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5EC4E5" w14:textId="77777777" w:rsidR="00784C7F" w:rsidRPr="00FC566D" w:rsidRDefault="00784C7F" w:rsidP="00FC566D">
      <w:pPr>
        <w:jc w:val="both"/>
        <w:rPr>
          <w:b/>
          <w:color w:val="000000" w:themeColor="text1"/>
        </w:rPr>
      </w:pPr>
      <w:r w:rsidRPr="00FC566D">
        <w:rPr>
          <w:b/>
          <w:color w:val="000000" w:themeColor="text1"/>
        </w:rPr>
        <w:t>Title of the project</w:t>
      </w:r>
    </w:p>
    <w:p w14:paraId="4CB43DE9" w14:textId="77777777" w:rsidR="00784C7F" w:rsidRPr="00FC566D" w:rsidRDefault="00784C7F" w:rsidP="00FC566D">
      <w:pPr>
        <w:jc w:val="both"/>
        <w:rPr>
          <w:color w:val="000000" w:themeColor="text1"/>
          <w:u w:val="single"/>
        </w:rPr>
      </w:pPr>
    </w:p>
    <w:p w14:paraId="5B5925D8" w14:textId="23C9866F" w:rsidR="0034092F" w:rsidRPr="00FC566D" w:rsidRDefault="0034092F" w:rsidP="00FC566D">
      <w:pPr>
        <w:spacing w:line="100" w:lineRule="atLeast"/>
        <w:jc w:val="center"/>
        <w:rPr>
          <w:b/>
          <w:u w:val="single"/>
        </w:rPr>
      </w:pPr>
      <w:r w:rsidRPr="00FC566D">
        <w:rPr>
          <w:b/>
          <w:u w:val="single"/>
        </w:rPr>
        <w:t>Sy</w:t>
      </w:r>
      <w:r w:rsidR="00A22BF6" w:rsidRPr="00FC566D">
        <w:rPr>
          <w:b/>
          <w:u w:val="single"/>
        </w:rPr>
        <w:t xml:space="preserve">stematic review and </w:t>
      </w:r>
      <w:r w:rsidRPr="00FC566D">
        <w:rPr>
          <w:b/>
          <w:u w:val="single"/>
        </w:rPr>
        <w:t xml:space="preserve">meta-analysis of circulating vitamin D in critically ill </w:t>
      </w:r>
      <w:r w:rsidR="006D035D" w:rsidRPr="00FC566D">
        <w:rPr>
          <w:b/>
          <w:u w:val="single"/>
        </w:rPr>
        <w:t xml:space="preserve">adult and paediatric </w:t>
      </w:r>
      <w:r w:rsidRPr="00FC566D">
        <w:rPr>
          <w:b/>
          <w:u w:val="single"/>
        </w:rPr>
        <w:t>patients</w:t>
      </w:r>
    </w:p>
    <w:p w14:paraId="157BE089" w14:textId="4C61B492" w:rsidR="0034092F" w:rsidRPr="00FC566D" w:rsidRDefault="0034092F" w:rsidP="00FC566D">
      <w:pPr>
        <w:ind w:left="720"/>
        <w:jc w:val="both"/>
        <w:rPr>
          <w:color w:val="000000" w:themeColor="text1"/>
        </w:rPr>
      </w:pPr>
    </w:p>
    <w:p w14:paraId="63013E7B" w14:textId="2FD4E5AD" w:rsidR="008C1CB9" w:rsidRPr="00FC566D" w:rsidRDefault="008C1CB9" w:rsidP="00FC566D">
      <w:pPr>
        <w:ind w:left="720"/>
        <w:jc w:val="both"/>
        <w:rPr>
          <w:color w:val="000000" w:themeColor="text1"/>
        </w:rPr>
      </w:pPr>
      <w:r w:rsidRPr="00FC566D">
        <w:rPr>
          <w:color w:val="000000" w:themeColor="text1"/>
        </w:rPr>
        <w:t>This project is suitable for (please put an X next to the appropriate group):</w:t>
      </w:r>
    </w:p>
    <w:p w14:paraId="41C6DD22" w14:textId="77777777" w:rsidR="008C1CB9" w:rsidRPr="00FC566D" w:rsidRDefault="008C1CB9" w:rsidP="00FC566D">
      <w:pPr>
        <w:jc w:val="both"/>
        <w:rPr>
          <w:color w:val="000000" w:themeColor="text1"/>
        </w:rPr>
      </w:pPr>
    </w:p>
    <w:tbl>
      <w:tblPr>
        <w:tblStyle w:val="TableGrid"/>
        <w:tblW w:w="0" w:type="auto"/>
        <w:jc w:val="center"/>
        <w:tblInd w:w="720" w:type="dxa"/>
        <w:tblLook w:val="04A0" w:firstRow="1" w:lastRow="0" w:firstColumn="1" w:lastColumn="0" w:noHBand="0" w:noVBand="1"/>
      </w:tblPr>
      <w:tblGrid>
        <w:gridCol w:w="4261"/>
        <w:gridCol w:w="914"/>
      </w:tblGrid>
      <w:tr w:rsidR="002D1A3F" w:rsidRPr="00FC566D" w14:paraId="73FB0BC1" w14:textId="77777777" w:rsidTr="008C1CB9">
        <w:trPr>
          <w:jc w:val="center"/>
        </w:trPr>
        <w:tc>
          <w:tcPr>
            <w:tcW w:w="4261" w:type="dxa"/>
          </w:tcPr>
          <w:p w14:paraId="051E4323" w14:textId="77777777" w:rsidR="008C1CB9" w:rsidRPr="00FC566D" w:rsidRDefault="008C1CB9" w:rsidP="00FC566D">
            <w:pPr>
              <w:jc w:val="both"/>
              <w:rPr>
                <w:color w:val="000000" w:themeColor="text1"/>
              </w:rPr>
            </w:pPr>
            <w:r w:rsidRPr="00FC566D">
              <w:rPr>
                <w:color w:val="000000" w:themeColor="text1"/>
              </w:rPr>
              <w:t>MSc in Epidemiology students:</w:t>
            </w:r>
          </w:p>
        </w:tc>
        <w:tc>
          <w:tcPr>
            <w:tcW w:w="914" w:type="dxa"/>
          </w:tcPr>
          <w:p w14:paraId="75024AC3" w14:textId="016FB529" w:rsidR="008C1CB9" w:rsidRPr="00FC566D" w:rsidRDefault="008E0769" w:rsidP="00FC566D">
            <w:pPr>
              <w:jc w:val="both"/>
              <w:rPr>
                <w:color w:val="000000" w:themeColor="text1"/>
              </w:rPr>
            </w:pPr>
            <w:proofErr w:type="gramStart"/>
            <w:r w:rsidRPr="00FC566D">
              <w:rPr>
                <w:color w:val="000000" w:themeColor="text1"/>
              </w:rPr>
              <w:t>x</w:t>
            </w:r>
            <w:proofErr w:type="gramEnd"/>
          </w:p>
        </w:tc>
      </w:tr>
      <w:tr w:rsidR="002D1A3F" w:rsidRPr="00FC566D" w14:paraId="62BFBB36" w14:textId="77777777" w:rsidTr="008C1CB9">
        <w:trPr>
          <w:jc w:val="center"/>
        </w:trPr>
        <w:tc>
          <w:tcPr>
            <w:tcW w:w="4261" w:type="dxa"/>
          </w:tcPr>
          <w:p w14:paraId="00FEE121" w14:textId="77777777" w:rsidR="008C1CB9" w:rsidRPr="00FC566D" w:rsidRDefault="008C1CB9" w:rsidP="00FC566D">
            <w:pPr>
              <w:jc w:val="both"/>
              <w:rPr>
                <w:color w:val="000000" w:themeColor="text1"/>
              </w:rPr>
            </w:pPr>
            <w:r w:rsidRPr="00FC566D">
              <w:rPr>
                <w:color w:val="000000" w:themeColor="text1"/>
              </w:rPr>
              <w:t>MPH (General stream) students:</w:t>
            </w:r>
          </w:p>
        </w:tc>
        <w:tc>
          <w:tcPr>
            <w:tcW w:w="914" w:type="dxa"/>
          </w:tcPr>
          <w:p w14:paraId="4D0F65C3" w14:textId="35859B65" w:rsidR="008C1CB9" w:rsidRPr="00FC566D" w:rsidRDefault="008E0769" w:rsidP="00FC566D">
            <w:pPr>
              <w:jc w:val="both"/>
              <w:rPr>
                <w:color w:val="000000" w:themeColor="text1"/>
              </w:rPr>
            </w:pPr>
            <w:proofErr w:type="gramStart"/>
            <w:r w:rsidRPr="00FC566D">
              <w:rPr>
                <w:color w:val="000000" w:themeColor="text1"/>
              </w:rPr>
              <w:t>x</w:t>
            </w:r>
            <w:proofErr w:type="gramEnd"/>
          </w:p>
        </w:tc>
      </w:tr>
      <w:tr w:rsidR="008C1CB9" w:rsidRPr="00FC566D" w14:paraId="789BE06E" w14:textId="77777777" w:rsidTr="008C1CB9">
        <w:trPr>
          <w:jc w:val="center"/>
        </w:trPr>
        <w:tc>
          <w:tcPr>
            <w:tcW w:w="4261" w:type="dxa"/>
          </w:tcPr>
          <w:p w14:paraId="707DF5F5" w14:textId="77777777" w:rsidR="008C1CB9" w:rsidRPr="00FC566D" w:rsidRDefault="008C1CB9" w:rsidP="00FC566D">
            <w:pPr>
              <w:jc w:val="both"/>
              <w:rPr>
                <w:color w:val="000000" w:themeColor="text1"/>
              </w:rPr>
            </w:pPr>
            <w:r w:rsidRPr="00FC566D">
              <w:rPr>
                <w:color w:val="000000" w:themeColor="text1"/>
              </w:rPr>
              <w:t>MPH (Global Health stream) students:</w:t>
            </w:r>
          </w:p>
        </w:tc>
        <w:tc>
          <w:tcPr>
            <w:tcW w:w="914" w:type="dxa"/>
          </w:tcPr>
          <w:p w14:paraId="2B51B510" w14:textId="31044A2F" w:rsidR="008C1CB9" w:rsidRPr="00FC566D" w:rsidRDefault="008C1CB9" w:rsidP="00FC566D">
            <w:pPr>
              <w:jc w:val="both"/>
              <w:rPr>
                <w:color w:val="000000" w:themeColor="text1"/>
              </w:rPr>
            </w:pPr>
          </w:p>
        </w:tc>
      </w:tr>
    </w:tbl>
    <w:p w14:paraId="0EFDCFF4" w14:textId="77777777" w:rsidR="008C1CB9" w:rsidRPr="00FC566D" w:rsidRDefault="008C1CB9" w:rsidP="00FC566D">
      <w:pPr>
        <w:ind w:left="720"/>
        <w:jc w:val="both"/>
        <w:rPr>
          <w:b/>
          <w:color w:val="000000" w:themeColor="text1"/>
        </w:rPr>
      </w:pPr>
    </w:p>
    <w:p w14:paraId="3A1F7E03" w14:textId="77777777" w:rsidR="008C1CB9" w:rsidRPr="00FC566D" w:rsidRDefault="008C1CB9" w:rsidP="00FC566D">
      <w:pPr>
        <w:ind w:left="720"/>
        <w:jc w:val="both"/>
        <w:rPr>
          <w:b/>
          <w:color w:val="000000" w:themeColor="text1"/>
        </w:rPr>
      </w:pPr>
    </w:p>
    <w:p w14:paraId="5300D1D7" w14:textId="1B2550D5" w:rsidR="00DA5F76" w:rsidRPr="00FC566D" w:rsidRDefault="00784C7F" w:rsidP="00FC566D">
      <w:pPr>
        <w:jc w:val="both"/>
        <w:rPr>
          <w:b/>
          <w:color w:val="000000" w:themeColor="text1"/>
        </w:rPr>
      </w:pPr>
      <w:r w:rsidRPr="00FC566D">
        <w:rPr>
          <w:b/>
          <w:color w:val="000000" w:themeColor="text1"/>
        </w:rPr>
        <w:t>Background</w:t>
      </w:r>
    </w:p>
    <w:p w14:paraId="019AC1AA" w14:textId="77777777" w:rsidR="007A4479" w:rsidRPr="00FC566D" w:rsidRDefault="007A4479" w:rsidP="00FC566D">
      <w:pPr>
        <w:jc w:val="both"/>
        <w:rPr>
          <w:b/>
          <w:color w:val="000000" w:themeColor="text1"/>
        </w:rPr>
      </w:pPr>
    </w:p>
    <w:p w14:paraId="617F0623" w14:textId="5E7668A9" w:rsidR="00DA5F76" w:rsidRPr="00FC566D" w:rsidRDefault="00C53E24" w:rsidP="00FC566D">
      <w:pPr>
        <w:jc w:val="both"/>
      </w:pPr>
      <w:r w:rsidRPr="00FC566D">
        <w:rPr>
          <w:color w:val="000000" w:themeColor="text1"/>
        </w:rPr>
        <w:t xml:space="preserve">The care of acute and critically ill individuals is rising with a concomitant increase in cost and decrease in quality of life in survivors </w:t>
      </w:r>
      <w:r w:rsidR="00FC566D" w:rsidRPr="00FC566D">
        <w:rPr>
          <w:color w:val="000000" w:themeColor="text1"/>
        </w:rPr>
        <w:fldChar w:fldCharType="begin">
          <w:fldData xml:space="preserve">PEVuZE5vdGU+PENpdGU+PEF1dGhvcj5IYWxwZXJuPC9BdXRob3I+PFllYXI+MjAxMDwvWWVhcj48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</w:fldData>
        </w:fldChar>
      </w:r>
      <w:r w:rsidR="00FC566D" w:rsidRPr="00FC566D">
        <w:rPr>
          <w:color w:val="000000" w:themeColor="text1"/>
        </w:rPr>
        <w:instrText xml:space="preserve"> ADDIN EN.CITE </w:instrText>
      </w:r>
      <w:r w:rsidR="00FC566D" w:rsidRPr="00FC566D">
        <w:rPr>
          <w:color w:val="000000" w:themeColor="text1"/>
        </w:rPr>
        <w:fldChar w:fldCharType="begin">
          <w:fldData xml:space="preserve">PEVuZE5vdGU+PENpdGU+PEF1dGhvcj5IYWxwZXJuPC9BdXRob3I+PFllYXI+MjAxMDwvWWVhcj48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</w:fldData>
        </w:fldChar>
      </w:r>
      <w:r w:rsidR="00FC566D" w:rsidRPr="00FC566D">
        <w:rPr>
          <w:color w:val="000000" w:themeColor="text1"/>
        </w:rPr>
        <w:instrText xml:space="preserve"> ADDIN EN.CITE.DATA </w:instrText>
      </w:r>
      <w:r w:rsidR="00FC566D" w:rsidRPr="00FC566D">
        <w:rPr>
          <w:color w:val="000000" w:themeColor="text1"/>
        </w:rPr>
      </w:r>
      <w:r w:rsidR="00FC566D" w:rsidRPr="00FC566D">
        <w:rPr>
          <w:color w:val="000000" w:themeColor="text1"/>
        </w:rPr>
        <w:fldChar w:fldCharType="end"/>
      </w:r>
      <w:r w:rsidR="00FC566D" w:rsidRPr="00FC566D">
        <w:rPr>
          <w:color w:val="000000" w:themeColor="text1"/>
        </w:rPr>
      </w:r>
      <w:r w:rsidR="00FC566D" w:rsidRPr="00FC566D">
        <w:rPr>
          <w:color w:val="000000" w:themeColor="text1"/>
        </w:rPr>
        <w:fldChar w:fldCharType="separate"/>
      </w:r>
      <w:r w:rsidR="00FC566D" w:rsidRPr="00FC566D">
        <w:rPr>
          <w:noProof/>
          <w:color w:val="000000" w:themeColor="text1"/>
        </w:rPr>
        <w:t>(</w:t>
      </w:r>
      <w:hyperlink w:anchor="_ENREF_4" w:tooltip="Halpern, 2010 #2040" w:history="1">
        <w:r w:rsidR="00FC566D" w:rsidRPr="00FC566D">
          <w:rPr>
            <w:noProof/>
            <w:color w:val="000000" w:themeColor="text1"/>
          </w:rPr>
          <w:t>Halpern and Pastores, 2010</w:t>
        </w:r>
      </w:hyperlink>
      <w:r w:rsidR="00FC566D" w:rsidRPr="00FC566D">
        <w:rPr>
          <w:noProof/>
          <w:color w:val="000000" w:themeColor="text1"/>
        </w:rPr>
        <w:t xml:space="preserve">; </w:t>
      </w:r>
      <w:hyperlink w:anchor="_ENREF_1" w:tooltip="Capuzzo, 2015 #2045" w:history="1">
        <w:r w:rsidR="00FC566D" w:rsidRPr="00FC566D">
          <w:rPr>
            <w:noProof/>
            <w:color w:val="000000" w:themeColor="text1"/>
          </w:rPr>
          <w:t>Capuzzo and Bianconi, 2015</w:t>
        </w:r>
      </w:hyperlink>
      <w:r w:rsidR="00FC566D" w:rsidRPr="00FC566D">
        <w:rPr>
          <w:noProof/>
          <w:color w:val="000000" w:themeColor="text1"/>
        </w:rPr>
        <w:t>)</w:t>
      </w:r>
      <w:r w:rsidR="00FC566D" w:rsidRPr="00FC566D">
        <w:rPr>
          <w:color w:val="000000" w:themeColor="text1"/>
        </w:rPr>
        <w:fldChar w:fldCharType="end"/>
      </w:r>
      <w:r w:rsidRPr="00FC566D">
        <w:rPr>
          <w:color w:val="000000" w:themeColor="text1"/>
        </w:rPr>
        <w:t xml:space="preserve">. </w:t>
      </w:r>
      <w:r w:rsidR="0000749C" w:rsidRPr="00FC566D">
        <w:rPr>
          <w:color w:val="000000" w:themeColor="text1"/>
        </w:rPr>
        <w:t>Mortality and associated morbidity from s</w:t>
      </w:r>
      <w:r w:rsidR="00FC60D3" w:rsidRPr="00FC566D">
        <w:rPr>
          <w:color w:val="000000" w:themeColor="text1"/>
        </w:rPr>
        <w:t>evere sepsis and septic shock</w:t>
      </w:r>
      <w:r w:rsidR="0000749C" w:rsidRPr="00FC566D">
        <w:rPr>
          <w:color w:val="000000" w:themeColor="text1"/>
        </w:rPr>
        <w:t xml:space="preserve"> episodes remain high for example </w:t>
      </w:r>
      <w:r w:rsidR="00FC566D" w:rsidRPr="00FC566D">
        <w:rPr>
          <w:color w:val="000000" w:themeColor="text1"/>
        </w:rPr>
        <w:fldChar w:fldCharType="begin">
          <w:fldData xml:space="preserve">PEVuZE5vdGU+PENpdGU+PEF1dGhvcj5EZWxsaW5nZXI8L0F1dGhvcj48WWVhcj4yMDEzPC9ZZWFy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</w:fldData>
        </w:fldChar>
      </w:r>
      <w:r w:rsidR="00FC566D" w:rsidRPr="00FC566D">
        <w:rPr>
          <w:color w:val="000000" w:themeColor="text1"/>
        </w:rPr>
        <w:instrText xml:space="preserve"> ADDIN EN.CITE </w:instrText>
      </w:r>
      <w:r w:rsidR="00FC566D" w:rsidRPr="00FC566D">
        <w:rPr>
          <w:color w:val="000000" w:themeColor="text1"/>
        </w:rPr>
        <w:fldChar w:fldCharType="begin">
          <w:fldData xml:space="preserve">PEVuZE5vdGU+PENpdGU+PEF1dGhvcj5EZWxsaW5nZXI8L0F1dGhvcj48WWVhcj4yMDEzPC9ZZWFy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</w:fldData>
        </w:fldChar>
      </w:r>
      <w:r w:rsidR="00FC566D" w:rsidRPr="00FC566D">
        <w:rPr>
          <w:color w:val="000000" w:themeColor="text1"/>
        </w:rPr>
        <w:instrText xml:space="preserve"> ADDIN EN.CITE.DATA </w:instrText>
      </w:r>
      <w:r w:rsidR="00FC566D" w:rsidRPr="00FC566D">
        <w:rPr>
          <w:color w:val="000000" w:themeColor="text1"/>
        </w:rPr>
      </w:r>
      <w:r w:rsidR="00FC566D" w:rsidRPr="00FC566D">
        <w:rPr>
          <w:color w:val="000000" w:themeColor="text1"/>
        </w:rPr>
        <w:fldChar w:fldCharType="end"/>
      </w:r>
      <w:r w:rsidR="00FC566D" w:rsidRPr="00FC566D">
        <w:rPr>
          <w:color w:val="000000" w:themeColor="text1"/>
        </w:rPr>
      </w:r>
      <w:r w:rsidR="00FC566D" w:rsidRPr="00FC566D">
        <w:rPr>
          <w:color w:val="000000" w:themeColor="text1"/>
        </w:rPr>
        <w:fldChar w:fldCharType="separate"/>
      </w:r>
      <w:r w:rsidR="00FC566D" w:rsidRPr="00FC566D">
        <w:rPr>
          <w:noProof/>
          <w:color w:val="000000" w:themeColor="text1"/>
        </w:rPr>
        <w:t>(</w:t>
      </w:r>
      <w:hyperlink w:anchor="_ENREF_3" w:tooltip="Dellinger, 2013 #1185" w:history="1">
        <w:r w:rsidR="00FC566D" w:rsidRPr="00FC566D">
          <w:rPr>
            <w:noProof/>
            <w:color w:val="000000" w:themeColor="text1"/>
          </w:rPr>
          <w:t>Dellinger, Levy et al., 2013</w:t>
        </w:r>
      </w:hyperlink>
      <w:r w:rsidR="00FC566D" w:rsidRPr="00FC566D">
        <w:rPr>
          <w:noProof/>
          <w:color w:val="000000" w:themeColor="text1"/>
        </w:rPr>
        <w:t>)</w:t>
      </w:r>
      <w:r w:rsidR="00FC566D" w:rsidRPr="00FC566D">
        <w:rPr>
          <w:color w:val="000000" w:themeColor="text1"/>
        </w:rPr>
        <w:fldChar w:fldCharType="end"/>
      </w:r>
      <w:r w:rsidR="0000749C" w:rsidRPr="00FC566D">
        <w:rPr>
          <w:color w:val="000000" w:themeColor="text1"/>
        </w:rPr>
        <w:t>.</w:t>
      </w:r>
      <w:r w:rsidR="00E738CA" w:rsidRPr="00FC566D">
        <w:rPr>
          <w:color w:val="000000" w:themeColor="text1"/>
        </w:rPr>
        <w:t xml:space="preserve"> These trends are expected to worsen in an ageing population. A better understanding of </w:t>
      </w:r>
      <w:r w:rsidR="00D570B4" w:rsidRPr="00FC566D">
        <w:rPr>
          <w:color w:val="000000" w:themeColor="text1"/>
        </w:rPr>
        <w:t xml:space="preserve">risk </w:t>
      </w:r>
      <w:r w:rsidR="00223BFF" w:rsidRPr="00FC566D">
        <w:rPr>
          <w:color w:val="000000" w:themeColor="text1"/>
        </w:rPr>
        <w:t>markers</w:t>
      </w:r>
      <w:r w:rsidR="00D570B4" w:rsidRPr="00FC566D">
        <w:rPr>
          <w:color w:val="000000" w:themeColor="text1"/>
        </w:rPr>
        <w:t xml:space="preserve"> an</w:t>
      </w:r>
      <w:r w:rsidR="00223BFF" w:rsidRPr="00FC566D">
        <w:rPr>
          <w:color w:val="000000" w:themeColor="text1"/>
        </w:rPr>
        <w:t>d potential treatment options is</w:t>
      </w:r>
      <w:r w:rsidR="00D570B4" w:rsidRPr="00FC566D">
        <w:rPr>
          <w:color w:val="000000" w:themeColor="text1"/>
        </w:rPr>
        <w:t xml:space="preserve"> needed. </w:t>
      </w:r>
      <w:r w:rsidR="00DA5F76" w:rsidRPr="00FC566D">
        <w:t xml:space="preserve">Vitamin D deficiency prevalence has recently been reported to </w:t>
      </w:r>
      <w:proofErr w:type="gramStart"/>
      <w:r w:rsidR="00DA5F76" w:rsidRPr="00FC566D">
        <w:t>be</w:t>
      </w:r>
      <w:proofErr w:type="gramEnd"/>
      <w:r w:rsidR="00DA5F76" w:rsidRPr="00FC566D">
        <w:t xml:space="preserve"> common and associated to higher risk of death in critically ill patients</w:t>
      </w:r>
      <w:r w:rsidR="00AC220A" w:rsidRPr="00FC566D">
        <w:t>, particularly in those suffering sepsis</w:t>
      </w:r>
      <w:r w:rsidR="005A231F" w:rsidRPr="00FC566D">
        <w:t xml:space="preserve"> </w:t>
      </w:r>
      <w:r w:rsidR="004E455F" w:rsidRPr="00FC566D">
        <w:fldChar w:fldCharType="begin">
          <w:fldData xml:space="preserve">PEVuZE5vdGU+PENpdGU+PEF1dGhvcj5VcGFsYTwvQXV0aG9yPjxZZWFyPjIwMTU8L1llYXI+PFJl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</w:fldData>
        </w:fldChar>
      </w:r>
      <w:r w:rsidR="004E455F" w:rsidRPr="00FC566D">
        <w:instrText xml:space="preserve"> ADDIN EN.CITE </w:instrText>
      </w:r>
      <w:r w:rsidR="004E455F" w:rsidRPr="00FC566D">
        <w:fldChar w:fldCharType="begin">
          <w:fldData xml:space="preserve">PEVuZE5vdGU+PENpdGU+PEF1dGhvcj5VcGFsYTwvQXV0aG9yPjxZZWFyPjIwMTU8L1llYXI+PFJl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</w:fldData>
        </w:fldChar>
      </w:r>
      <w:r w:rsidR="004E455F" w:rsidRPr="00FC566D">
        <w:instrText xml:space="preserve"> ADDIN EN.CITE.DATA </w:instrText>
      </w:r>
      <w:r w:rsidR="004E455F" w:rsidRPr="00FC566D">
        <w:fldChar w:fldCharType="end"/>
      </w:r>
      <w:r w:rsidR="004E455F" w:rsidRPr="00FC566D">
        <w:fldChar w:fldCharType="separate"/>
      </w:r>
      <w:r w:rsidR="004E455F" w:rsidRPr="00FC566D">
        <w:rPr>
          <w:noProof/>
        </w:rPr>
        <w:t>(</w:t>
      </w:r>
      <w:hyperlink w:anchor="_ENREF_7" w:tooltip="Upala, 2015 #2022" w:history="1">
        <w:r w:rsidR="00FC566D" w:rsidRPr="00FC566D">
          <w:rPr>
            <w:noProof/>
          </w:rPr>
          <w:t>Upala, Sanguankeo et al., 2015</w:t>
        </w:r>
      </w:hyperlink>
      <w:r w:rsidR="004E455F" w:rsidRPr="00FC566D">
        <w:rPr>
          <w:noProof/>
        </w:rPr>
        <w:t xml:space="preserve">; </w:t>
      </w:r>
      <w:hyperlink w:anchor="_ENREF_2" w:tooltip="de Haan, 2014 #2023" w:history="1">
        <w:r w:rsidR="00FC566D" w:rsidRPr="00FC566D">
          <w:rPr>
            <w:noProof/>
          </w:rPr>
          <w:t>de Haan, Groeneveld et al., 2014</w:t>
        </w:r>
      </w:hyperlink>
      <w:r w:rsidR="004E455F" w:rsidRPr="00FC566D">
        <w:rPr>
          <w:noProof/>
        </w:rPr>
        <w:t>)</w:t>
      </w:r>
      <w:r w:rsidR="004E455F" w:rsidRPr="00FC566D">
        <w:fldChar w:fldCharType="end"/>
      </w:r>
      <w:r w:rsidR="00DA5F76" w:rsidRPr="00FC566D">
        <w:t>. Several studies have also looked at the degree of deficiency and association with clinical measures but more precise estimates and increased power are required to better understand this, particularly in patients suffering from sepsis syndrome</w:t>
      </w:r>
      <w:r w:rsidR="0020414C" w:rsidRPr="00FC566D">
        <w:t xml:space="preserve"> and in the paediatric population</w:t>
      </w:r>
      <w:r w:rsidR="00DA5F76" w:rsidRPr="00FC566D">
        <w:t>.</w:t>
      </w:r>
      <w:r w:rsidR="0020414C" w:rsidRPr="00FC566D">
        <w:t xml:space="preserve"> </w:t>
      </w:r>
    </w:p>
    <w:p w14:paraId="52A2DFBD" w14:textId="77777777" w:rsidR="0020414C" w:rsidRPr="00FC566D" w:rsidRDefault="0020414C" w:rsidP="00FC566D">
      <w:pPr>
        <w:tabs>
          <w:tab w:val="left" w:pos="720"/>
        </w:tabs>
        <w:suppressAutoHyphens/>
        <w:spacing w:before="28" w:after="28" w:line="100" w:lineRule="atLeast"/>
        <w:jc w:val="both"/>
      </w:pPr>
    </w:p>
    <w:p w14:paraId="611B4F2B" w14:textId="77777777" w:rsidR="00DA5F76" w:rsidRPr="00FC566D" w:rsidRDefault="00DA5F76" w:rsidP="00FC566D">
      <w:pPr>
        <w:numPr>
          <w:ilvl w:val="0"/>
          <w:numId w:val="6"/>
        </w:numPr>
        <w:suppressAutoHyphens/>
        <w:spacing w:before="28" w:after="28" w:line="100" w:lineRule="atLeast"/>
        <w:jc w:val="both"/>
      </w:pPr>
      <w:r w:rsidRPr="00FC566D">
        <w:t>Study questions</w:t>
      </w:r>
    </w:p>
    <w:p w14:paraId="6FB91862" w14:textId="42F33734" w:rsidR="00DA5F76" w:rsidRPr="00FC566D" w:rsidRDefault="00DA5F76" w:rsidP="00FC566D">
      <w:pPr>
        <w:numPr>
          <w:ilvl w:val="1"/>
          <w:numId w:val="6"/>
        </w:numPr>
        <w:tabs>
          <w:tab w:val="left" w:pos="720"/>
        </w:tabs>
        <w:suppressAutoHyphens/>
        <w:spacing w:before="28" w:after="28" w:line="100" w:lineRule="atLeast"/>
        <w:jc w:val="both"/>
      </w:pPr>
      <w:r w:rsidRPr="00FC566D">
        <w:t>How prevalent and severe is vitamin D deficiency in patients requiring critical care?</w:t>
      </w:r>
    </w:p>
    <w:p w14:paraId="2AE959CB" w14:textId="74AB8D53" w:rsidR="00DA5F76" w:rsidRPr="00FC566D" w:rsidRDefault="00DA5F76" w:rsidP="00FC566D">
      <w:pPr>
        <w:numPr>
          <w:ilvl w:val="1"/>
          <w:numId w:val="6"/>
        </w:numPr>
        <w:tabs>
          <w:tab w:val="left" w:pos="720"/>
        </w:tabs>
        <w:suppressAutoHyphens/>
        <w:spacing w:before="28" w:after="28" w:line="100" w:lineRule="atLeast"/>
        <w:jc w:val="both"/>
      </w:pPr>
      <w:r w:rsidRPr="00FC566D">
        <w:t xml:space="preserve">Is vitamin D deficiency associated with </w:t>
      </w:r>
      <w:r w:rsidR="008A5717" w:rsidRPr="00FC566D">
        <w:t xml:space="preserve">improved </w:t>
      </w:r>
      <w:r w:rsidRPr="00FC566D">
        <w:t>survival outcome</w:t>
      </w:r>
      <w:r w:rsidR="008A5717" w:rsidRPr="00FC566D">
        <w:t>s</w:t>
      </w:r>
      <w:r w:rsidRPr="00FC566D">
        <w:t xml:space="preserve"> in patients requiring critical care?</w:t>
      </w:r>
    </w:p>
    <w:p w14:paraId="4D07F04C" w14:textId="77777777" w:rsidR="001F0646" w:rsidRPr="00FC566D" w:rsidRDefault="001F0646" w:rsidP="00FC566D">
      <w:pPr>
        <w:tabs>
          <w:tab w:val="left" w:pos="720"/>
        </w:tabs>
        <w:suppressAutoHyphens/>
        <w:spacing w:before="28" w:after="28" w:line="100" w:lineRule="atLeast"/>
        <w:jc w:val="both"/>
      </w:pPr>
    </w:p>
    <w:p w14:paraId="53E09CB5" w14:textId="77777777" w:rsidR="00DA5F76" w:rsidRPr="00FC566D" w:rsidRDefault="00DA5F76" w:rsidP="00FC566D">
      <w:pPr>
        <w:numPr>
          <w:ilvl w:val="0"/>
          <w:numId w:val="6"/>
        </w:numPr>
        <w:suppressAutoHyphens/>
        <w:spacing w:before="28" w:after="28" w:line="100" w:lineRule="atLeast"/>
        <w:jc w:val="both"/>
      </w:pPr>
      <w:r w:rsidRPr="00FC566D">
        <w:t>Study design</w:t>
      </w:r>
    </w:p>
    <w:p w14:paraId="6AE89DDF" w14:textId="77777777" w:rsidR="00DA5F76" w:rsidRPr="00FC566D" w:rsidRDefault="00DA5F76" w:rsidP="00FC566D">
      <w:pPr>
        <w:numPr>
          <w:ilvl w:val="1"/>
          <w:numId w:val="6"/>
        </w:numPr>
        <w:tabs>
          <w:tab w:val="left" w:pos="720"/>
        </w:tabs>
        <w:suppressAutoHyphens/>
        <w:spacing w:before="28" w:after="28" w:line="100" w:lineRule="atLeast"/>
        <w:jc w:val="both"/>
      </w:pPr>
      <w:r w:rsidRPr="00FC566D">
        <w:t>Systematic review and meta-analysis</w:t>
      </w:r>
    </w:p>
    <w:p w14:paraId="78FD7735" w14:textId="77777777" w:rsidR="00DA5F76" w:rsidRPr="00FC566D" w:rsidRDefault="00DA5F76" w:rsidP="00FC566D">
      <w:pPr>
        <w:jc w:val="both"/>
        <w:rPr>
          <w:color w:val="000000" w:themeColor="text1"/>
        </w:rPr>
      </w:pPr>
    </w:p>
    <w:p w14:paraId="2ED32E8E" w14:textId="77777777" w:rsidR="00784C7F" w:rsidRPr="00FC566D" w:rsidRDefault="00784C7F" w:rsidP="00FC566D">
      <w:pPr>
        <w:jc w:val="both"/>
        <w:rPr>
          <w:b/>
          <w:color w:val="000000" w:themeColor="text1"/>
        </w:rPr>
      </w:pPr>
      <w:r w:rsidRPr="00FC566D">
        <w:rPr>
          <w:b/>
          <w:color w:val="000000" w:themeColor="text1"/>
        </w:rPr>
        <w:t xml:space="preserve">Aims </w:t>
      </w:r>
    </w:p>
    <w:p w14:paraId="449A6984" w14:textId="77777777" w:rsidR="001F0646" w:rsidRPr="00FC566D" w:rsidRDefault="001F0646" w:rsidP="00FC566D">
      <w:pPr>
        <w:jc w:val="both"/>
        <w:rPr>
          <w:color w:val="000000" w:themeColor="text1"/>
        </w:rPr>
      </w:pPr>
    </w:p>
    <w:p w14:paraId="7FA3B386" w14:textId="632A5228" w:rsidR="00AB7186" w:rsidRPr="00FC566D" w:rsidRDefault="00AB7186" w:rsidP="00FC566D">
      <w:pPr>
        <w:jc w:val="both"/>
        <w:rPr>
          <w:color w:val="000000" w:themeColor="text1"/>
        </w:rPr>
      </w:pPr>
      <w:r w:rsidRPr="00FC566D">
        <w:rPr>
          <w:color w:val="000000" w:themeColor="text1"/>
        </w:rPr>
        <w:t>The overall aim is to better understand the importance of</w:t>
      </w:r>
      <w:r w:rsidR="0007792E" w:rsidRPr="00FC566D">
        <w:rPr>
          <w:color w:val="000000" w:themeColor="text1"/>
        </w:rPr>
        <w:t xml:space="preserve"> vitamin D in acute conditions</w:t>
      </w:r>
      <w:r w:rsidR="009A6330" w:rsidRPr="00FC566D">
        <w:rPr>
          <w:color w:val="000000" w:themeColor="text1"/>
        </w:rPr>
        <w:t xml:space="preserve"> in adult and paediatric populations</w:t>
      </w:r>
      <w:r w:rsidRPr="00FC566D">
        <w:rPr>
          <w:color w:val="000000" w:themeColor="text1"/>
        </w:rPr>
        <w:t>.</w:t>
      </w:r>
    </w:p>
    <w:p w14:paraId="088D6585" w14:textId="77777777" w:rsidR="001F149D" w:rsidRPr="00FC566D" w:rsidRDefault="001F149D" w:rsidP="00FC566D">
      <w:pPr>
        <w:jc w:val="both"/>
        <w:rPr>
          <w:color w:val="000000" w:themeColor="text1"/>
        </w:rPr>
      </w:pPr>
    </w:p>
    <w:p w14:paraId="05764A8D" w14:textId="5B67F6B4" w:rsidR="00DA5F76" w:rsidRPr="00FC566D" w:rsidRDefault="0007792E" w:rsidP="00FC566D">
      <w:pPr>
        <w:numPr>
          <w:ilvl w:val="0"/>
          <w:numId w:val="6"/>
        </w:numPr>
        <w:suppressAutoHyphens/>
        <w:spacing w:before="28" w:after="28" w:line="100" w:lineRule="atLeast"/>
        <w:jc w:val="both"/>
      </w:pPr>
      <w:r w:rsidRPr="00FC566D">
        <w:t>Specific o</w:t>
      </w:r>
      <w:r w:rsidR="00DA5F76" w:rsidRPr="00FC566D">
        <w:t>bjectives</w:t>
      </w:r>
    </w:p>
    <w:p w14:paraId="2616B19B" w14:textId="474F83B1" w:rsidR="00DA5F76" w:rsidRPr="00FC566D" w:rsidRDefault="00DA5F76" w:rsidP="00FC566D">
      <w:pPr>
        <w:numPr>
          <w:ilvl w:val="1"/>
          <w:numId w:val="6"/>
        </w:numPr>
        <w:tabs>
          <w:tab w:val="left" w:pos="720"/>
        </w:tabs>
        <w:suppressAutoHyphens/>
        <w:spacing w:before="28" w:after="28" w:line="100" w:lineRule="atLeast"/>
        <w:jc w:val="both"/>
      </w:pPr>
      <w:r w:rsidRPr="00FC566D">
        <w:t>To systematically review the prevalence and severity of vitamin D deficiency (plasma/serum 25(</w:t>
      </w:r>
      <w:proofErr w:type="gramStart"/>
      <w:r w:rsidRPr="00FC566D">
        <w:t>OH)D</w:t>
      </w:r>
      <w:proofErr w:type="gramEnd"/>
      <w:r w:rsidRPr="00FC566D">
        <w:t xml:space="preserve"> levels) in critically ill with a sub-group analysis of septic patients</w:t>
      </w:r>
      <w:r w:rsidR="007676C7" w:rsidRPr="00FC566D">
        <w:t xml:space="preserve"> in adults and children (separately)</w:t>
      </w:r>
      <w:r w:rsidRPr="00FC566D">
        <w:t>;</w:t>
      </w:r>
    </w:p>
    <w:p w14:paraId="4FA84B7E" w14:textId="77777777" w:rsidR="00DA5F76" w:rsidRPr="00FC566D" w:rsidRDefault="00DA5F76" w:rsidP="00FC566D">
      <w:pPr>
        <w:numPr>
          <w:ilvl w:val="1"/>
          <w:numId w:val="6"/>
        </w:numPr>
        <w:tabs>
          <w:tab w:val="left" w:pos="720"/>
        </w:tabs>
        <w:suppressAutoHyphens/>
        <w:spacing w:before="28" w:after="28" w:line="100" w:lineRule="atLeast"/>
        <w:jc w:val="both"/>
      </w:pPr>
      <w:r w:rsidRPr="00FC566D">
        <w:t>To perform a systematic review and meta-analysis of the relationship between plasma/serum 25(</w:t>
      </w:r>
      <w:proofErr w:type="gramStart"/>
      <w:r w:rsidRPr="00FC566D">
        <w:t>OH)D</w:t>
      </w:r>
      <w:proofErr w:type="gramEnd"/>
      <w:r w:rsidRPr="00FC566D">
        <w:t xml:space="preserve"> levels and mortality in critically ill and septic patients;</w:t>
      </w:r>
    </w:p>
    <w:p w14:paraId="1330C606" w14:textId="77777777" w:rsidR="00097E9F" w:rsidRDefault="00097E9F" w:rsidP="00FC566D">
      <w:pPr>
        <w:jc w:val="both"/>
        <w:rPr>
          <w:b/>
          <w:color w:val="000000" w:themeColor="text1"/>
        </w:rPr>
      </w:pPr>
    </w:p>
    <w:p w14:paraId="614E7FA3" w14:textId="77777777" w:rsidR="00837C0B" w:rsidRDefault="00837C0B">
      <w:pPr>
        <w:spacing w:after="200" w:line="276" w:lineRule="auto"/>
        <w:rPr>
          <w:b/>
          <w:color w:val="000000" w:themeColor="text1"/>
        </w:rPr>
      </w:pPr>
      <w:r>
        <w:rPr>
          <w:b/>
          <w:color w:val="000000" w:themeColor="text1"/>
        </w:rPr>
        <w:br w:type="page"/>
      </w:r>
    </w:p>
    <w:p w14:paraId="4854F8F3" w14:textId="0CD84EAA" w:rsidR="00784C7F" w:rsidRPr="00FC566D" w:rsidRDefault="00784C7F" w:rsidP="00FC566D">
      <w:pPr>
        <w:jc w:val="both"/>
        <w:rPr>
          <w:b/>
          <w:color w:val="000000" w:themeColor="text1"/>
        </w:rPr>
      </w:pPr>
      <w:bookmarkStart w:id="0" w:name="_GoBack"/>
      <w:bookmarkEnd w:id="0"/>
      <w:r w:rsidRPr="00FC566D">
        <w:rPr>
          <w:b/>
          <w:color w:val="000000" w:themeColor="text1"/>
        </w:rPr>
        <w:lastRenderedPageBreak/>
        <w:t>Skills required</w:t>
      </w:r>
    </w:p>
    <w:p w14:paraId="7EDF591E" w14:textId="00401BD9" w:rsidR="00784C7F" w:rsidRPr="00FC566D" w:rsidRDefault="00784C7F" w:rsidP="00FC566D">
      <w:pPr>
        <w:jc w:val="both"/>
        <w:rPr>
          <w:color w:val="000000" w:themeColor="text1"/>
        </w:rPr>
      </w:pPr>
      <w:r w:rsidRPr="00FC566D">
        <w:rPr>
          <w:color w:val="000000" w:themeColor="text1"/>
        </w:rPr>
        <w:t>Skills required to su</w:t>
      </w:r>
      <w:r w:rsidR="001F0646" w:rsidRPr="00FC566D">
        <w:rPr>
          <w:color w:val="000000" w:themeColor="text1"/>
        </w:rPr>
        <w:t xml:space="preserve">ccessfully </w:t>
      </w:r>
      <w:proofErr w:type="gramStart"/>
      <w:r w:rsidR="001F0646" w:rsidRPr="00FC566D">
        <w:rPr>
          <w:color w:val="000000" w:themeColor="text1"/>
        </w:rPr>
        <w:t>complete</w:t>
      </w:r>
      <w:proofErr w:type="gramEnd"/>
      <w:r w:rsidR="001F0646" w:rsidRPr="00FC566D">
        <w:rPr>
          <w:color w:val="000000" w:themeColor="text1"/>
        </w:rPr>
        <w:t xml:space="preserve"> the project:</w:t>
      </w:r>
    </w:p>
    <w:p w14:paraId="33C318D4" w14:textId="77777777" w:rsidR="009A1D58" w:rsidRPr="00FC566D" w:rsidRDefault="009A1D58" w:rsidP="00FC566D">
      <w:pPr>
        <w:ind w:left="720"/>
        <w:jc w:val="both"/>
        <w:rPr>
          <w:color w:val="000000" w:themeColor="text1"/>
        </w:rPr>
      </w:pPr>
    </w:p>
    <w:p w14:paraId="1A848FE3" w14:textId="52FBC115" w:rsidR="008C0ECA" w:rsidRPr="00FC566D" w:rsidRDefault="003C65EC" w:rsidP="00FC566D">
      <w:pPr>
        <w:pStyle w:val="ListParagraph"/>
        <w:numPr>
          <w:ilvl w:val="0"/>
          <w:numId w:val="7"/>
        </w:numPr>
        <w:jc w:val="both"/>
        <w:rPr>
          <w:color w:val="000000" w:themeColor="text1"/>
        </w:rPr>
      </w:pPr>
      <w:r w:rsidRPr="00FC566D">
        <w:rPr>
          <w:color w:val="000000" w:themeColor="text1"/>
        </w:rPr>
        <w:t>Excellent</w:t>
      </w:r>
      <w:r w:rsidR="000A2CA7" w:rsidRPr="00FC566D">
        <w:rPr>
          <w:color w:val="000000" w:themeColor="text1"/>
        </w:rPr>
        <w:t xml:space="preserve"> skills in basic epidemiology and statistics</w:t>
      </w:r>
    </w:p>
    <w:p w14:paraId="1A472280" w14:textId="09D45464" w:rsidR="000A2CA7" w:rsidRPr="00FC566D" w:rsidRDefault="000A2CA7" w:rsidP="00FC566D">
      <w:pPr>
        <w:pStyle w:val="ListParagraph"/>
        <w:numPr>
          <w:ilvl w:val="0"/>
          <w:numId w:val="7"/>
        </w:numPr>
        <w:jc w:val="both"/>
        <w:rPr>
          <w:color w:val="000000" w:themeColor="text1"/>
        </w:rPr>
      </w:pPr>
      <w:r w:rsidRPr="00FC566D">
        <w:rPr>
          <w:color w:val="000000" w:themeColor="text1"/>
        </w:rPr>
        <w:t xml:space="preserve">Experience with one statistical package (e.g. R, SPSS, </w:t>
      </w:r>
      <w:proofErr w:type="spellStart"/>
      <w:r w:rsidRPr="00FC566D">
        <w:rPr>
          <w:color w:val="000000" w:themeColor="text1"/>
        </w:rPr>
        <w:t>Stata</w:t>
      </w:r>
      <w:proofErr w:type="spellEnd"/>
      <w:r w:rsidRPr="00FC566D">
        <w:rPr>
          <w:color w:val="000000" w:themeColor="text1"/>
        </w:rPr>
        <w:t>)</w:t>
      </w:r>
    </w:p>
    <w:p w14:paraId="278AB477" w14:textId="314A4FDB" w:rsidR="003445EF" w:rsidRPr="00FC566D" w:rsidRDefault="000A2CA7" w:rsidP="00FC566D">
      <w:pPr>
        <w:pStyle w:val="ListParagraph"/>
        <w:numPr>
          <w:ilvl w:val="0"/>
          <w:numId w:val="7"/>
        </w:numPr>
        <w:jc w:val="both"/>
        <w:rPr>
          <w:color w:val="000000" w:themeColor="text1"/>
        </w:rPr>
      </w:pPr>
      <w:r w:rsidRPr="00FC566D">
        <w:rPr>
          <w:color w:val="000000" w:themeColor="text1"/>
        </w:rPr>
        <w:t xml:space="preserve">Strong interest in </w:t>
      </w:r>
      <w:r w:rsidR="00576D66" w:rsidRPr="00FC566D">
        <w:rPr>
          <w:color w:val="000000" w:themeColor="text1"/>
        </w:rPr>
        <w:t>meta-analysis</w:t>
      </w:r>
      <w:r w:rsidR="003C65EC" w:rsidRPr="00FC566D">
        <w:rPr>
          <w:color w:val="000000" w:themeColor="text1"/>
        </w:rPr>
        <w:t xml:space="preserve"> </w:t>
      </w:r>
      <w:r w:rsidRPr="00FC566D">
        <w:rPr>
          <w:color w:val="000000" w:themeColor="text1"/>
        </w:rPr>
        <w:t>methodology</w:t>
      </w:r>
      <w:r w:rsidR="003C65EC" w:rsidRPr="00FC566D">
        <w:rPr>
          <w:color w:val="000000" w:themeColor="text1"/>
        </w:rPr>
        <w:t>, vitamin D and critical care epidemiology.</w:t>
      </w:r>
    </w:p>
    <w:p w14:paraId="7587D104" w14:textId="0F3A074F" w:rsidR="000A2CA7" w:rsidRPr="00FC566D" w:rsidRDefault="000A2CA7" w:rsidP="00FC566D">
      <w:pPr>
        <w:pStyle w:val="ListParagraph"/>
        <w:numPr>
          <w:ilvl w:val="0"/>
          <w:numId w:val="7"/>
        </w:numPr>
        <w:jc w:val="both"/>
        <w:rPr>
          <w:color w:val="000000" w:themeColor="text1"/>
        </w:rPr>
      </w:pPr>
      <w:r w:rsidRPr="00FC566D">
        <w:rPr>
          <w:color w:val="000000" w:themeColor="text1"/>
        </w:rPr>
        <w:t>General problem-solving and self-directed learning within a supportive environment</w:t>
      </w:r>
    </w:p>
    <w:p w14:paraId="777BE455" w14:textId="77777777" w:rsidR="000A2CA7" w:rsidRPr="00FC566D" w:rsidRDefault="000A2CA7" w:rsidP="00FC566D">
      <w:pPr>
        <w:pStyle w:val="ListParagraph"/>
        <w:ind w:left="1440"/>
        <w:jc w:val="both"/>
        <w:rPr>
          <w:b/>
          <w:color w:val="000000" w:themeColor="text1"/>
        </w:rPr>
      </w:pPr>
    </w:p>
    <w:p w14:paraId="6F977AF3" w14:textId="77777777" w:rsidR="00784C7F" w:rsidRPr="00FC566D" w:rsidRDefault="00784C7F" w:rsidP="00FC566D">
      <w:pPr>
        <w:jc w:val="both"/>
        <w:rPr>
          <w:b/>
          <w:color w:val="000000" w:themeColor="text1"/>
        </w:rPr>
      </w:pPr>
      <w:r w:rsidRPr="00FC566D">
        <w:rPr>
          <w:b/>
          <w:color w:val="000000" w:themeColor="text1"/>
        </w:rPr>
        <w:t>Outcomes</w:t>
      </w:r>
    </w:p>
    <w:p w14:paraId="2154AFD2" w14:textId="77777777" w:rsidR="00784C7F" w:rsidRPr="00FC566D" w:rsidRDefault="00784C7F" w:rsidP="00FC566D">
      <w:pPr>
        <w:jc w:val="both"/>
        <w:rPr>
          <w:color w:val="000000" w:themeColor="text1"/>
        </w:rPr>
      </w:pPr>
      <w:r w:rsidRPr="00FC566D">
        <w:rPr>
          <w:color w:val="000000" w:themeColor="text1"/>
        </w:rPr>
        <w:t>Students will gain knowledge and experience in:</w:t>
      </w:r>
    </w:p>
    <w:p w14:paraId="48E9C25C" w14:textId="5E9C447F" w:rsidR="00784C7F" w:rsidRPr="00FC566D" w:rsidRDefault="00784C7F" w:rsidP="00FC566D">
      <w:pPr>
        <w:jc w:val="both"/>
        <w:rPr>
          <w:color w:val="000000" w:themeColor="text1"/>
        </w:rPr>
      </w:pPr>
    </w:p>
    <w:p w14:paraId="58449B37" w14:textId="5B036458" w:rsidR="00763E1E" w:rsidRPr="00FC566D" w:rsidRDefault="00763E1E" w:rsidP="00FC566D">
      <w:pPr>
        <w:pStyle w:val="ListParagraph"/>
        <w:numPr>
          <w:ilvl w:val="0"/>
          <w:numId w:val="5"/>
        </w:numPr>
        <w:jc w:val="both"/>
        <w:rPr>
          <w:color w:val="000000" w:themeColor="text1"/>
        </w:rPr>
      </w:pPr>
      <w:r w:rsidRPr="00FC566D">
        <w:rPr>
          <w:color w:val="000000" w:themeColor="text1"/>
        </w:rPr>
        <w:t>Statistical analysis of epidemiological data</w:t>
      </w:r>
    </w:p>
    <w:p w14:paraId="4EE4AEB3" w14:textId="0C6125BE" w:rsidR="008C0ECA" w:rsidRPr="00FC566D" w:rsidRDefault="00763E1E" w:rsidP="00FC566D">
      <w:pPr>
        <w:pStyle w:val="ListParagraph"/>
        <w:numPr>
          <w:ilvl w:val="0"/>
          <w:numId w:val="5"/>
        </w:numPr>
        <w:jc w:val="both"/>
        <w:rPr>
          <w:color w:val="000000" w:themeColor="text1"/>
        </w:rPr>
      </w:pPr>
      <w:r w:rsidRPr="00FC566D">
        <w:rPr>
          <w:color w:val="000000" w:themeColor="text1"/>
        </w:rPr>
        <w:t>Systematic review and m</w:t>
      </w:r>
      <w:r w:rsidR="008C0ECA" w:rsidRPr="00FC566D">
        <w:rPr>
          <w:color w:val="000000" w:themeColor="text1"/>
        </w:rPr>
        <w:t>eta-analysis methodology</w:t>
      </w:r>
    </w:p>
    <w:p w14:paraId="7680B508" w14:textId="229534B9" w:rsidR="008C0ECA" w:rsidRPr="00FC566D" w:rsidRDefault="008C0ECA" w:rsidP="00FC566D">
      <w:pPr>
        <w:pStyle w:val="ListParagraph"/>
        <w:numPr>
          <w:ilvl w:val="0"/>
          <w:numId w:val="5"/>
        </w:numPr>
        <w:jc w:val="both"/>
        <w:rPr>
          <w:color w:val="000000" w:themeColor="text1"/>
        </w:rPr>
      </w:pPr>
      <w:r w:rsidRPr="00FC566D">
        <w:rPr>
          <w:color w:val="000000" w:themeColor="text1"/>
        </w:rPr>
        <w:t>Intensive care unit and sepsis epidemiology</w:t>
      </w:r>
    </w:p>
    <w:p w14:paraId="5F396E2F" w14:textId="55224708" w:rsidR="000B3C16" w:rsidRPr="00FC566D" w:rsidRDefault="000B3C16" w:rsidP="00FC566D">
      <w:pPr>
        <w:pStyle w:val="ListParagraph"/>
        <w:numPr>
          <w:ilvl w:val="0"/>
          <w:numId w:val="5"/>
        </w:numPr>
        <w:jc w:val="both"/>
        <w:rPr>
          <w:color w:val="000000" w:themeColor="text1"/>
        </w:rPr>
      </w:pPr>
      <w:r w:rsidRPr="00FC566D">
        <w:rPr>
          <w:color w:val="000000" w:themeColor="text1"/>
        </w:rPr>
        <w:t>Internati</w:t>
      </w:r>
      <w:r w:rsidR="00A43266" w:rsidRPr="00FC566D">
        <w:rPr>
          <w:color w:val="000000" w:themeColor="text1"/>
        </w:rPr>
        <w:t>onal standards and guidelines for</w:t>
      </w:r>
      <w:r w:rsidRPr="00FC566D">
        <w:rPr>
          <w:color w:val="000000" w:themeColor="text1"/>
        </w:rPr>
        <w:t xml:space="preserve"> study report</w:t>
      </w:r>
      <w:r w:rsidR="00A43266" w:rsidRPr="00FC566D">
        <w:rPr>
          <w:color w:val="000000" w:themeColor="text1"/>
        </w:rPr>
        <w:t>ing</w:t>
      </w:r>
      <w:r w:rsidRPr="00FC566D">
        <w:rPr>
          <w:color w:val="000000" w:themeColor="text1"/>
        </w:rPr>
        <w:t xml:space="preserve"> (e.g. </w:t>
      </w:r>
      <w:r w:rsidR="00A43266" w:rsidRPr="00FC566D">
        <w:rPr>
          <w:color w:val="000000" w:themeColor="text1"/>
        </w:rPr>
        <w:t xml:space="preserve">PRISMA </w:t>
      </w:r>
      <w:r w:rsidR="004E455F" w:rsidRPr="00FC566D">
        <w:rPr>
          <w:color w:val="000000" w:themeColor="text1"/>
        </w:rPr>
        <w:fldChar w:fldCharType="begin"/>
      </w:r>
      <w:r w:rsidR="004E455F" w:rsidRPr="00FC566D">
        <w:rPr>
          <w:color w:val="000000" w:themeColor="text1"/>
        </w:rPr>
        <w:instrText xml:space="preserve"> ADDIN EN.CITE &lt;EndNote&gt;&lt;Cite&gt;&lt;Author&gt;Moher&lt;/Author&gt;&lt;Year&gt;2015&lt;/Year&gt;&lt;RecNum&gt;2020&lt;/RecNum&gt;&lt;DisplayText&gt;(Moher, Shamseer et al., 2015)&lt;/DisplayText&gt;&lt;record&gt;&lt;rec-number&gt;2020&lt;/rec-number&gt;&lt;foreign-keys&gt;&lt;key app="EN" db-id="pvxwrrztze2dvke0td4v55tbd995ttpzwrss"&gt;2020&lt;/key&gt;&lt;/foreign-keys&gt;&lt;ref-type name="Journal Article"&gt;17&lt;/ref-type&gt;&lt;contributors&gt;&lt;authors&gt;&lt;author&gt;Moher, D.&lt;/author&gt;&lt;author&gt;Shamseer, L.&lt;/author&gt;&lt;author&gt;Clarke, M.&lt;/author&gt;&lt;author&gt;Ghersi, D.&lt;/author&gt;&lt;author&gt;Liberati, A.&lt;/author&gt;&lt;author&gt;Petticrew, M.&lt;/author&gt;&lt;author&gt;Shekelle, P.&lt;/author&gt;&lt;author&gt;Stewart, L. A.&lt;/author&gt;&lt;/authors&gt;&lt;/contributors&gt;&lt;auth-address&gt;Ottawa Hospital Research Institute and University of Ottawa, Ottawa, Canada. dmoher@ohri.ca.&lt;/auth-address&gt;&lt;titles&gt;&lt;title&gt;Preferred reporting items for systematic review and meta-analysis protocols (PRISMA-P) 2015 statement&lt;/title&gt;&lt;secondary-title&gt;Syst Rev&lt;/secondary-title&gt;&lt;alt-title&gt;Systematic reviews&lt;/alt-title&gt;&lt;/titles&gt;&lt;periodical&gt;&lt;full-title&gt;Syst Rev&lt;/full-title&gt;&lt;abbr-1&gt;Systematic reviews&lt;/abbr-1&gt;&lt;/periodical&gt;&lt;alt-periodical&gt;&lt;full-title&gt;Syst Rev&lt;/full-title&gt;&lt;abbr-1&gt;Systematic reviews&lt;/abbr-1&gt;&lt;/alt-periodical&gt;&lt;pages&gt;1&lt;/pages&gt;&lt;volume&gt;4&lt;/volume&gt;&lt;edition&gt;2015/01/03&lt;/edition&gt;&lt;keywords&gt;&lt;keyword&gt;Access to Information&lt;/keyword&gt;&lt;keyword&gt;Checklist&lt;/keyword&gt;&lt;keyword&gt;Evidence-Based Medicine&lt;/keyword&gt;&lt;keyword&gt;Guideline Adherence&lt;/keyword&gt;&lt;keyword&gt;Humans&lt;/keyword&gt;&lt;keyword&gt;Meta-Analysis as Topic&lt;/keyword&gt;&lt;keyword&gt;Publishing/organization &amp;amp;amp&lt;/keyword&gt;&lt;keyword&gt;administration/ standards&lt;/keyword&gt;&lt;keyword&gt;Quality Control&lt;/keyword&gt;&lt;keyword&gt;Review Literature as Topic&lt;/keyword&gt;&lt;/keywords&gt;&lt;dates&gt;&lt;year&gt;2015&lt;/year&gt;&lt;/dates&gt;&lt;isbn&gt;2046-4053 (Electronic)&amp;#xD;2046-4053 (Linking)&lt;/isbn&gt;&lt;accession-num&gt;25554246&lt;/accession-num&gt;&lt;urls&gt;&lt;/urls&gt;&lt;custom2&gt;PMC4320440&lt;/custom2&gt;&lt;electronic-resource-num&gt;10.1186/2046-4053-4-1&lt;/electronic-resource-num&gt;&lt;remote-database-provider&gt;NLM&lt;/remote-database-provider&gt;&lt;language&gt;eng&lt;/language&gt;&lt;/record&gt;&lt;/Cite&gt;&lt;/EndNote&gt;</w:instrText>
      </w:r>
      <w:r w:rsidR="004E455F" w:rsidRPr="00FC566D">
        <w:rPr>
          <w:color w:val="000000" w:themeColor="text1"/>
        </w:rPr>
        <w:fldChar w:fldCharType="separate"/>
      </w:r>
      <w:r w:rsidR="004E455F" w:rsidRPr="00FC566D">
        <w:rPr>
          <w:noProof/>
          <w:color w:val="000000" w:themeColor="text1"/>
        </w:rPr>
        <w:t>(</w:t>
      </w:r>
      <w:hyperlink w:anchor="_ENREF_5" w:tooltip="Moher, 2015 #2020" w:history="1">
        <w:r w:rsidR="00FC566D" w:rsidRPr="00FC566D">
          <w:rPr>
            <w:noProof/>
            <w:color w:val="000000" w:themeColor="text1"/>
          </w:rPr>
          <w:t>Moher, Shamseer et al., 2015</w:t>
        </w:r>
      </w:hyperlink>
      <w:r w:rsidR="004E455F" w:rsidRPr="00FC566D">
        <w:rPr>
          <w:noProof/>
          <w:color w:val="000000" w:themeColor="text1"/>
        </w:rPr>
        <w:t>)</w:t>
      </w:r>
      <w:r w:rsidR="004E455F" w:rsidRPr="00FC566D">
        <w:rPr>
          <w:color w:val="000000" w:themeColor="text1"/>
        </w:rPr>
        <w:fldChar w:fldCharType="end"/>
      </w:r>
      <w:r w:rsidR="00A43266" w:rsidRPr="00FC566D">
        <w:rPr>
          <w:color w:val="000000" w:themeColor="text1"/>
        </w:rPr>
        <w:t xml:space="preserve">, </w:t>
      </w:r>
      <w:r w:rsidRPr="00FC566D">
        <w:rPr>
          <w:color w:val="000000" w:themeColor="text1"/>
        </w:rPr>
        <w:t>MOOSE</w:t>
      </w:r>
      <w:r w:rsidR="008A40E1" w:rsidRPr="00FC566D">
        <w:rPr>
          <w:color w:val="000000" w:themeColor="text1"/>
        </w:rPr>
        <w:t xml:space="preserve"> </w:t>
      </w:r>
      <w:r w:rsidR="004E455F" w:rsidRPr="00FC566D">
        <w:rPr>
          <w:color w:val="000000" w:themeColor="text1"/>
        </w:rPr>
        <w:fldChar w:fldCharType="begin"/>
      </w:r>
      <w:r w:rsidR="004E455F" w:rsidRPr="00FC566D">
        <w:rPr>
          <w:color w:val="000000" w:themeColor="text1"/>
        </w:rPr>
        <w:instrText xml:space="preserve"> ADDIN EN.CITE &lt;EndNote&gt;&lt;Cite&gt;&lt;Author&gt;Stroup&lt;/Author&gt;&lt;Year&gt;2000&lt;/Year&gt;&lt;RecNum&gt;2028&lt;/RecNum&gt;&lt;DisplayText&gt;(Stroup, Berlin et al., 2000)&lt;/DisplayText&gt;&lt;record&gt;&lt;rec-number&gt;2028&lt;/rec-number&gt;&lt;foreign-keys&gt;&lt;key app="EN" db-id="pvxwrrztze2dvke0td4v55tbd995ttpzwrss"&gt;2028&lt;/key&gt;&lt;/foreign-keys&gt;&lt;ref-type name="Journal Article"&gt;17&lt;/ref-type&gt;&lt;contributors&gt;&lt;authors&gt;&lt;author&gt;Stroup, D. F.&lt;/author&gt;&lt;author&gt;Berlin, J. A.&lt;/author&gt;&lt;author&gt;Morton, S. C.&lt;/author&gt;&lt;author&gt;Olkin, I.&lt;/author&gt;&lt;author&gt;Williamson, G. D.&lt;/author&gt;&lt;author&gt;Rennie, D.&lt;/author&gt;&lt;author&gt;Moher, D.&lt;/author&gt;&lt;author&gt;Becker, B. J.&lt;/author&gt;&lt;author&gt;Sipe, T. A.&lt;/author&gt;&lt;author&gt;Thacker, S. B.&lt;/author&gt;&lt;/authors&gt;&lt;/contributors&gt;&lt;auth-address&gt;Centers for Disease Control and Prevention, Atlanta, GA 30333, USA. dfs2@cdc.gov&lt;/auth-address&gt;&lt;titles&gt;&lt;title&gt;Meta-analysis of observational studies in epidemiology: a proposal for reporting. Meta-analysis Of Observational Studies in Epidemiology (MOOSE) group&lt;/title&gt;&lt;secondary-title&gt;JAMA&lt;/secondary-title&gt;&lt;alt-title&gt;Jama&lt;/alt-title&gt;&lt;/titles&gt;&lt;periodical&gt;&lt;full-title&gt;JAMA&lt;/full-title&gt;&lt;/periodical&gt;&lt;alt-periodical&gt;&lt;full-title&gt;JAMA&lt;/full-title&gt;&lt;/alt-periodical&gt;&lt;pages&gt;2008-12&lt;/pages&gt;&lt;volume&gt;283&lt;/volume&gt;&lt;number&gt;15&lt;/number&gt;&lt;edition&gt;2000/05/02&lt;/edition&gt;&lt;keywords&gt;&lt;keyword&gt;Epidemiology&lt;/keyword&gt;&lt;keyword&gt;Meta-Analysis as Topic&lt;/keyword&gt;&lt;keyword&gt;Observation&lt;/keyword&gt;&lt;/keywords&gt;&lt;dates&gt;&lt;year&gt;2000&lt;/year&gt;&lt;pub-dates&gt;&lt;date&gt;Apr 19&lt;/date&gt;&lt;/pub-dates&gt;&lt;/dates&gt;&lt;isbn&gt;0098-7484 (Print)&amp;#xD;0098-7484 (Linking)&lt;/isbn&gt;&lt;urls&gt;&lt;/urls&gt;&lt;remote-database-provider&gt;NLM&lt;/remote-database-provider&gt;&lt;language&gt;eng&lt;/language&gt;&lt;/record&gt;&lt;/Cite&gt;&lt;/EndNote&gt;</w:instrText>
      </w:r>
      <w:r w:rsidR="004E455F" w:rsidRPr="00FC566D">
        <w:rPr>
          <w:color w:val="000000" w:themeColor="text1"/>
        </w:rPr>
        <w:fldChar w:fldCharType="separate"/>
      </w:r>
      <w:r w:rsidR="004E455F" w:rsidRPr="00FC566D">
        <w:rPr>
          <w:noProof/>
          <w:color w:val="000000" w:themeColor="text1"/>
        </w:rPr>
        <w:t>(</w:t>
      </w:r>
      <w:hyperlink w:anchor="_ENREF_6" w:tooltip="Stroup, 2000 #2028" w:history="1">
        <w:r w:rsidR="00FC566D" w:rsidRPr="00FC566D">
          <w:rPr>
            <w:noProof/>
            <w:color w:val="000000" w:themeColor="text1"/>
          </w:rPr>
          <w:t>Stroup, Berlin et al., 2000</w:t>
        </w:r>
      </w:hyperlink>
      <w:r w:rsidR="004E455F" w:rsidRPr="00FC566D">
        <w:rPr>
          <w:noProof/>
          <w:color w:val="000000" w:themeColor="text1"/>
        </w:rPr>
        <w:t>)</w:t>
      </w:r>
      <w:r w:rsidR="004E455F" w:rsidRPr="00FC566D">
        <w:rPr>
          <w:color w:val="000000" w:themeColor="text1"/>
        </w:rPr>
        <w:fldChar w:fldCharType="end"/>
      </w:r>
      <w:r w:rsidRPr="00FC566D">
        <w:rPr>
          <w:color w:val="000000" w:themeColor="text1"/>
        </w:rPr>
        <w:t>)</w:t>
      </w:r>
    </w:p>
    <w:p w14:paraId="2B4532FC" w14:textId="77777777" w:rsidR="00843F1F" w:rsidRDefault="00843F1F" w:rsidP="00FC566D">
      <w:pPr>
        <w:jc w:val="both"/>
        <w:rPr>
          <w:color w:val="000000" w:themeColor="text1"/>
        </w:rPr>
      </w:pPr>
    </w:p>
    <w:p w14:paraId="752DF0E0" w14:textId="49161348" w:rsidR="00097E9F" w:rsidRDefault="00843F1F" w:rsidP="00097E9F">
      <w:pPr>
        <w:jc w:val="both"/>
      </w:pPr>
      <w:r>
        <w:t xml:space="preserve">There are further questions that will follow from this study, which may be suitable for someone interested in developing </w:t>
      </w:r>
      <w:r w:rsidR="003F3AA5">
        <w:t>deeper</w:t>
      </w:r>
      <w:r>
        <w:t xml:space="preserve"> kno</w:t>
      </w:r>
      <w:r w:rsidR="00097E9F">
        <w:t xml:space="preserve">wledge and skills in this area, such as understanding </w:t>
      </w:r>
      <w:r w:rsidR="00211FCF">
        <w:t xml:space="preserve">how survivors of critical care fare in the long term (i.e. </w:t>
      </w:r>
      <w:r w:rsidR="003F3AA5">
        <w:t xml:space="preserve">quality of life and outcomes </w:t>
      </w:r>
      <w:r w:rsidR="00211FCF">
        <w:t xml:space="preserve">months to years after discharge); and, for example, </w:t>
      </w:r>
      <w:r w:rsidR="00097E9F">
        <w:t xml:space="preserve">if </w:t>
      </w:r>
      <w:r w:rsidR="00097E9F" w:rsidRPr="00FC566D">
        <w:t>higher levels of vitamin D in critically ill patients associate with better prognosis</w:t>
      </w:r>
      <w:r w:rsidR="00097E9F">
        <w:t xml:space="preserve"> (and metrics such as</w:t>
      </w:r>
      <w:r w:rsidR="00097E9F" w:rsidRPr="00FC566D">
        <w:t xml:space="preserve"> lower scores of organ failure, reduced length of stay, younger age or lower rates of infection</w:t>
      </w:r>
      <w:r w:rsidR="00097E9F">
        <w:t>)</w:t>
      </w:r>
      <w:r w:rsidR="00211FCF">
        <w:t>.</w:t>
      </w:r>
    </w:p>
    <w:p w14:paraId="343EC8B3" w14:textId="77777777" w:rsidR="00097E9F" w:rsidRPr="00FC566D" w:rsidRDefault="00097E9F" w:rsidP="00097E9F">
      <w:pPr>
        <w:jc w:val="both"/>
      </w:pPr>
    </w:p>
    <w:p w14:paraId="69A21F29" w14:textId="5D66EE7F" w:rsidR="00784C7F" w:rsidRPr="00FC566D" w:rsidRDefault="00971FDF" w:rsidP="00FC566D">
      <w:pPr>
        <w:jc w:val="both"/>
        <w:rPr>
          <w:color w:val="000000" w:themeColor="text1"/>
        </w:rPr>
      </w:pPr>
      <w:r w:rsidRPr="00FC566D">
        <w:rPr>
          <w:b/>
          <w:color w:val="000000" w:themeColor="text1"/>
        </w:rPr>
        <w:t>Supervisor</w:t>
      </w:r>
      <w:r w:rsidR="00784C7F" w:rsidRPr="00FC566D">
        <w:rPr>
          <w:color w:val="000000" w:themeColor="text1"/>
        </w:rPr>
        <w:t xml:space="preserve">: </w:t>
      </w:r>
    </w:p>
    <w:p w14:paraId="0B924A6E" w14:textId="77777777" w:rsidR="00784C7F" w:rsidRPr="00FC566D" w:rsidRDefault="00784C7F" w:rsidP="00FC566D">
      <w:pPr>
        <w:jc w:val="both"/>
        <w:rPr>
          <w:color w:val="000000" w:themeColor="text1"/>
        </w:rPr>
      </w:pPr>
      <w:r w:rsidRPr="00FC566D">
        <w:rPr>
          <w:color w:val="000000" w:themeColor="text1"/>
        </w:rPr>
        <w:t>Please give name, e-mail address and phone number.</w:t>
      </w:r>
    </w:p>
    <w:p w14:paraId="0F95E6C2" w14:textId="77777777" w:rsidR="0034092F" w:rsidRPr="00FC566D" w:rsidRDefault="0034092F" w:rsidP="00FC566D">
      <w:pPr>
        <w:ind w:left="720"/>
        <w:jc w:val="both"/>
        <w:rPr>
          <w:color w:val="000000" w:themeColor="text1"/>
        </w:rPr>
      </w:pPr>
    </w:p>
    <w:p w14:paraId="29A67718" w14:textId="77777777" w:rsidR="00BF19D2" w:rsidRDefault="00DA5F76" w:rsidP="00BF19D2">
      <w:pPr>
        <w:jc w:val="both"/>
      </w:pPr>
      <w:r w:rsidRPr="00FC566D">
        <w:t>Dr. Antonio J B</w:t>
      </w:r>
      <w:r w:rsidR="00BF19D2">
        <w:t>erlanga-Taylor MBBS, MSc, DPhil</w:t>
      </w:r>
    </w:p>
    <w:p w14:paraId="041B0C56" w14:textId="77777777" w:rsidR="00BF19D2" w:rsidRDefault="00DA5F76" w:rsidP="00BF19D2">
      <w:pPr>
        <w:jc w:val="both"/>
      </w:pPr>
      <w:r w:rsidRPr="00FC566D">
        <w:t>MRC Intermediate Research Fellow in Computa</w:t>
      </w:r>
      <w:r w:rsidR="00BF19D2">
        <w:t>tional Biology and Epidemiology</w:t>
      </w:r>
    </w:p>
    <w:p w14:paraId="762AB11E" w14:textId="77777777" w:rsidR="00BF19D2" w:rsidRDefault="00DA5F76" w:rsidP="00BF19D2">
      <w:pPr>
        <w:jc w:val="both"/>
      </w:pPr>
      <w:r w:rsidRPr="00FC566D">
        <w:t>Department of</w:t>
      </w:r>
      <w:r w:rsidR="00BF19D2">
        <w:t xml:space="preserve"> Epidemiology and Biostatistics</w:t>
      </w:r>
    </w:p>
    <w:p w14:paraId="6DC79DB8" w14:textId="77777777" w:rsidR="00BF19D2" w:rsidRDefault="00DA5F76" w:rsidP="00BF19D2">
      <w:pPr>
        <w:jc w:val="both"/>
      </w:pPr>
      <w:r w:rsidRPr="00FC566D">
        <w:t xml:space="preserve">MRC-PHE Centre for Environment and Health | </w:t>
      </w:r>
      <w:hyperlink r:id="rId6" w:history="1">
        <w:r w:rsidRPr="00FC566D">
          <w:rPr>
            <w:rStyle w:val="Hyperlink"/>
          </w:rPr>
          <w:t>www.environment-health.ac.uk</w:t>
        </w:r>
      </w:hyperlink>
    </w:p>
    <w:p w14:paraId="19F1B75D" w14:textId="77777777" w:rsidR="00BF19D2" w:rsidRDefault="00BF19D2" w:rsidP="00BF19D2">
      <w:pPr>
        <w:jc w:val="both"/>
      </w:pPr>
      <w:r>
        <w:t>School of Public Health</w:t>
      </w:r>
    </w:p>
    <w:p w14:paraId="566C0C33" w14:textId="77777777" w:rsidR="00BF19D2" w:rsidRDefault="00BF19D2" w:rsidP="00BF19D2">
      <w:pPr>
        <w:jc w:val="both"/>
      </w:pPr>
      <w:r>
        <w:t>Faculty of Medicine</w:t>
      </w:r>
    </w:p>
    <w:p w14:paraId="7424D723" w14:textId="77777777" w:rsidR="00BF19D2" w:rsidRDefault="00BF19D2" w:rsidP="00BF19D2">
      <w:pPr>
        <w:jc w:val="both"/>
      </w:pPr>
      <w:r>
        <w:t>Imperial College London</w:t>
      </w:r>
    </w:p>
    <w:p w14:paraId="4FEBC427" w14:textId="77777777" w:rsidR="00BF19D2" w:rsidRDefault="00BF19D2" w:rsidP="00BF19D2">
      <w:pPr>
        <w:jc w:val="both"/>
      </w:pPr>
      <w:r>
        <w:t>St Mary’s campus</w:t>
      </w:r>
    </w:p>
    <w:p w14:paraId="3A99DEBA" w14:textId="77777777" w:rsidR="00BF19D2" w:rsidRDefault="00BF19D2" w:rsidP="00BF19D2">
      <w:pPr>
        <w:jc w:val="both"/>
      </w:pPr>
      <w:r>
        <w:t>Norfolk Place</w:t>
      </w:r>
    </w:p>
    <w:p w14:paraId="7D6BE992" w14:textId="77777777" w:rsidR="00BF19D2" w:rsidRDefault="00DA5F76" w:rsidP="00BF19D2">
      <w:pPr>
        <w:jc w:val="both"/>
      </w:pPr>
      <w:r w:rsidRPr="00FC566D">
        <w:t>LONDON W2 1PG</w:t>
      </w:r>
    </w:p>
    <w:p w14:paraId="155DF0CE" w14:textId="045B1F4B" w:rsidR="00DA5F76" w:rsidRDefault="00837C0B" w:rsidP="00BF19D2">
      <w:pPr>
        <w:jc w:val="both"/>
      </w:pPr>
      <w:hyperlink r:id="rId7" w:history="1">
        <w:r w:rsidR="000A41CD" w:rsidRPr="005E0438">
          <w:rPr>
            <w:rStyle w:val="Hyperlink"/>
          </w:rPr>
          <w:t>a.berlanga@imperial.ac.uk</w:t>
        </w:r>
      </w:hyperlink>
    </w:p>
    <w:p w14:paraId="4FEBBBCB" w14:textId="77777777" w:rsidR="00DA5F76" w:rsidRPr="00FC566D" w:rsidRDefault="00DA5F76" w:rsidP="00412705">
      <w:pPr>
        <w:jc w:val="both"/>
        <w:rPr>
          <w:b/>
          <w:color w:val="000000" w:themeColor="text1"/>
        </w:rPr>
      </w:pPr>
    </w:p>
    <w:p w14:paraId="219033FD" w14:textId="77777777" w:rsidR="00971FDF" w:rsidRPr="00FC566D" w:rsidRDefault="00971FDF" w:rsidP="00FC566D">
      <w:pPr>
        <w:jc w:val="both"/>
        <w:rPr>
          <w:color w:val="000000" w:themeColor="text1"/>
        </w:rPr>
      </w:pPr>
      <w:r w:rsidRPr="00FC566D">
        <w:rPr>
          <w:b/>
          <w:color w:val="000000" w:themeColor="text1"/>
        </w:rPr>
        <w:t>Co-supervisor</w:t>
      </w:r>
      <w:r w:rsidRPr="00FC566D">
        <w:rPr>
          <w:color w:val="000000" w:themeColor="text1"/>
        </w:rPr>
        <w:t xml:space="preserve">: </w:t>
      </w:r>
    </w:p>
    <w:p w14:paraId="34273133" w14:textId="77777777" w:rsidR="00971FDF" w:rsidRPr="00FC566D" w:rsidRDefault="00971FDF" w:rsidP="00FC566D">
      <w:pPr>
        <w:jc w:val="both"/>
        <w:rPr>
          <w:color w:val="000000" w:themeColor="text1"/>
        </w:rPr>
      </w:pPr>
      <w:r w:rsidRPr="00FC566D">
        <w:rPr>
          <w:color w:val="000000" w:themeColor="text1"/>
        </w:rPr>
        <w:t>Please give name, e-mail address and phone number.</w:t>
      </w:r>
    </w:p>
    <w:p w14:paraId="04C257C7" w14:textId="77777777" w:rsidR="0034092F" w:rsidRPr="00FC566D" w:rsidRDefault="0034092F" w:rsidP="00FC566D">
      <w:pPr>
        <w:ind w:left="720"/>
        <w:jc w:val="both"/>
        <w:rPr>
          <w:color w:val="000000" w:themeColor="text1"/>
        </w:rPr>
      </w:pPr>
    </w:p>
    <w:p w14:paraId="33004C88" w14:textId="5F3EC103" w:rsidR="00F140F2" w:rsidRPr="00FC566D" w:rsidRDefault="00F140F2" w:rsidP="00FC566D">
      <w:pPr>
        <w:contextualSpacing/>
        <w:jc w:val="both"/>
      </w:pPr>
      <w:r w:rsidRPr="00FC566D">
        <w:t xml:space="preserve">Dr. </w:t>
      </w:r>
      <w:proofErr w:type="spellStart"/>
      <w:r w:rsidRPr="00FC566D">
        <w:t>Ioanna</w:t>
      </w:r>
      <w:proofErr w:type="spellEnd"/>
      <w:r w:rsidRPr="00FC566D">
        <w:t xml:space="preserve"> </w:t>
      </w:r>
      <w:proofErr w:type="spellStart"/>
      <w:r w:rsidRPr="00FC566D">
        <w:t>Tzoulaki</w:t>
      </w:r>
      <w:proofErr w:type="spellEnd"/>
    </w:p>
    <w:p w14:paraId="2D84C0EB" w14:textId="057F856E" w:rsidR="00F140F2" w:rsidRPr="00FC566D" w:rsidRDefault="00F140F2" w:rsidP="00FC566D">
      <w:pPr>
        <w:contextualSpacing/>
        <w:jc w:val="both"/>
      </w:pPr>
      <w:r w:rsidRPr="00FC566D">
        <w:t>Senior Lecturer in Epidemiology</w:t>
      </w:r>
    </w:p>
    <w:p w14:paraId="58E9C419" w14:textId="77777777" w:rsidR="00F140F2" w:rsidRPr="00FC566D" w:rsidRDefault="00F140F2" w:rsidP="00FC566D">
      <w:pPr>
        <w:contextualSpacing/>
        <w:jc w:val="both"/>
      </w:pPr>
      <w:r w:rsidRPr="00FC566D">
        <w:t xml:space="preserve">Department of Epidemiology and Biostatistics </w:t>
      </w:r>
    </w:p>
    <w:p w14:paraId="1B14CCEC" w14:textId="77777777" w:rsidR="00F140F2" w:rsidRPr="00FC566D" w:rsidRDefault="00F140F2" w:rsidP="00FC566D">
      <w:pPr>
        <w:contextualSpacing/>
        <w:jc w:val="both"/>
      </w:pPr>
      <w:r w:rsidRPr="00FC566D">
        <w:t xml:space="preserve">MRC-PHE Centre for Environment and Health | </w:t>
      </w:r>
      <w:hyperlink r:id="rId8" w:history="1">
        <w:r w:rsidRPr="00FC566D">
          <w:rPr>
            <w:rStyle w:val="Hyperlink"/>
          </w:rPr>
          <w:t>www.environment-health.ac.uk</w:t>
        </w:r>
      </w:hyperlink>
      <w:r w:rsidRPr="00FC566D">
        <w:t xml:space="preserve"> </w:t>
      </w:r>
    </w:p>
    <w:p w14:paraId="08064B69" w14:textId="77777777" w:rsidR="00F140F2" w:rsidRPr="00FC566D" w:rsidRDefault="00F140F2" w:rsidP="00FC566D">
      <w:pPr>
        <w:contextualSpacing/>
        <w:jc w:val="both"/>
      </w:pPr>
      <w:r w:rsidRPr="00FC566D">
        <w:t xml:space="preserve">School of Public Health </w:t>
      </w:r>
    </w:p>
    <w:p w14:paraId="7487AE2B" w14:textId="77777777" w:rsidR="00F140F2" w:rsidRPr="00FC566D" w:rsidRDefault="00F140F2" w:rsidP="00FC566D">
      <w:pPr>
        <w:contextualSpacing/>
        <w:jc w:val="both"/>
      </w:pPr>
      <w:r w:rsidRPr="00FC566D">
        <w:t xml:space="preserve">Faculty of Medicine </w:t>
      </w:r>
    </w:p>
    <w:p w14:paraId="14319C36" w14:textId="77777777" w:rsidR="00F140F2" w:rsidRPr="00FC566D" w:rsidRDefault="00F140F2" w:rsidP="00FC566D">
      <w:pPr>
        <w:contextualSpacing/>
        <w:jc w:val="both"/>
      </w:pPr>
      <w:r w:rsidRPr="00FC566D">
        <w:t>Imperial College London</w:t>
      </w:r>
    </w:p>
    <w:p w14:paraId="4E428F5F" w14:textId="77777777" w:rsidR="00F140F2" w:rsidRPr="00FC566D" w:rsidRDefault="00F140F2" w:rsidP="00FC566D">
      <w:pPr>
        <w:contextualSpacing/>
        <w:jc w:val="both"/>
      </w:pPr>
      <w:r w:rsidRPr="00FC566D">
        <w:lastRenderedPageBreak/>
        <w:t xml:space="preserve">St Mary’s campus </w:t>
      </w:r>
    </w:p>
    <w:p w14:paraId="6A82FB7D" w14:textId="77777777" w:rsidR="00F140F2" w:rsidRPr="00FC566D" w:rsidRDefault="00F140F2" w:rsidP="00FC566D">
      <w:pPr>
        <w:contextualSpacing/>
        <w:jc w:val="both"/>
      </w:pPr>
      <w:r w:rsidRPr="00FC566D">
        <w:t xml:space="preserve">Norfolk Place </w:t>
      </w:r>
    </w:p>
    <w:p w14:paraId="3DF6CB4B" w14:textId="77777777" w:rsidR="00F140F2" w:rsidRPr="00FC566D" w:rsidRDefault="00F140F2" w:rsidP="00FC566D">
      <w:pPr>
        <w:contextualSpacing/>
        <w:jc w:val="both"/>
      </w:pPr>
      <w:r w:rsidRPr="00FC566D">
        <w:t>LONDON W2 1PG</w:t>
      </w:r>
    </w:p>
    <w:p w14:paraId="082E91AD" w14:textId="0E875930" w:rsidR="00F140F2" w:rsidRDefault="00837C0B" w:rsidP="00FC566D">
      <w:pPr>
        <w:contextualSpacing/>
        <w:jc w:val="both"/>
      </w:pPr>
      <w:hyperlink r:id="rId9" w:history="1">
        <w:r w:rsidR="00412705" w:rsidRPr="005E0438">
          <w:rPr>
            <w:rStyle w:val="Hyperlink"/>
          </w:rPr>
          <w:t>i.tzoulaki@imperial.ac.uk</w:t>
        </w:r>
      </w:hyperlink>
    </w:p>
    <w:p w14:paraId="3FE1D0C4" w14:textId="77777777" w:rsidR="00F140F2" w:rsidRPr="00FC566D" w:rsidRDefault="00F140F2" w:rsidP="00FC566D">
      <w:pPr>
        <w:contextualSpacing/>
        <w:jc w:val="both"/>
      </w:pPr>
    </w:p>
    <w:p w14:paraId="44F0DC35" w14:textId="77777777" w:rsidR="00564E13" w:rsidRPr="00FC566D" w:rsidRDefault="00564E13" w:rsidP="00FC566D">
      <w:pPr>
        <w:jc w:val="both"/>
        <w:rPr>
          <w:b/>
          <w:color w:val="000000" w:themeColor="text1"/>
        </w:rPr>
      </w:pPr>
      <w:r w:rsidRPr="00FC566D">
        <w:rPr>
          <w:b/>
          <w:color w:val="000000" w:themeColor="text1"/>
        </w:rPr>
        <w:t>Please detail any costs to be</w:t>
      </w:r>
      <w:r w:rsidR="001D0FBE" w:rsidRPr="00FC566D">
        <w:rPr>
          <w:b/>
          <w:color w:val="000000" w:themeColor="text1"/>
        </w:rPr>
        <w:t xml:space="preserve"> incurred and the amount you plan to claim from the School of Public Health</w:t>
      </w:r>
      <w:r w:rsidRPr="00FC566D">
        <w:rPr>
          <w:b/>
          <w:color w:val="000000" w:themeColor="text1"/>
        </w:rPr>
        <w:t>:</w:t>
      </w:r>
    </w:p>
    <w:p w14:paraId="3A77818B" w14:textId="77777777" w:rsidR="001E003B" w:rsidRPr="00FC566D" w:rsidRDefault="001E003B" w:rsidP="00FC566D">
      <w:pPr>
        <w:jc w:val="both"/>
        <w:rPr>
          <w:color w:val="000000" w:themeColor="text1"/>
        </w:rPr>
      </w:pPr>
    </w:p>
    <w:p w14:paraId="673CB4B1" w14:textId="6CFB4B01" w:rsidR="00564E13" w:rsidRPr="00FC566D" w:rsidRDefault="000152D8" w:rsidP="00FC566D">
      <w:pPr>
        <w:jc w:val="both"/>
        <w:rPr>
          <w:color w:val="000000" w:themeColor="text1"/>
        </w:rPr>
      </w:pPr>
      <w:r w:rsidRPr="00FC566D">
        <w:rPr>
          <w:color w:val="000000" w:themeColor="text1"/>
        </w:rPr>
        <w:t>None</w:t>
      </w:r>
      <w:r w:rsidR="00437BAA" w:rsidRPr="00FC566D">
        <w:rPr>
          <w:color w:val="000000" w:themeColor="text1"/>
        </w:rPr>
        <w:t xml:space="preserve"> anticipated</w:t>
      </w:r>
    </w:p>
    <w:p w14:paraId="3DCA40F1" w14:textId="77777777" w:rsidR="00564E13" w:rsidRPr="00FC566D" w:rsidRDefault="00564E13" w:rsidP="00FC566D">
      <w:pPr>
        <w:ind w:left="720"/>
        <w:jc w:val="both"/>
        <w:rPr>
          <w:color w:val="000000" w:themeColor="text1"/>
        </w:rPr>
      </w:pPr>
    </w:p>
    <w:p w14:paraId="132A35BF" w14:textId="77777777" w:rsidR="001C4F3B" w:rsidRPr="00FC566D" w:rsidRDefault="00564E13" w:rsidP="00FC566D">
      <w:pPr>
        <w:jc w:val="both"/>
        <w:rPr>
          <w:i/>
          <w:color w:val="000000" w:themeColor="text1"/>
        </w:rPr>
      </w:pPr>
      <w:r w:rsidRPr="00FC566D">
        <w:rPr>
          <w:b/>
          <w:i/>
          <w:color w:val="000000" w:themeColor="text1"/>
        </w:rPr>
        <w:t>Note:</w:t>
      </w:r>
      <w:r w:rsidRPr="00FC566D">
        <w:rPr>
          <w:i/>
          <w:color w:val="000000" w:themeColor="text1"/>
        </w:rPr>
        <w:t xml:space="preserve"> Please also refer to the ‘Application for fieldwork funding’ document, if applicable</w:t>
      </w:r>
    </w:p>
    <w:p w14:paraId="22E15B47" w14:textId="77777777" w:rsidR="001E003B" w:rsidRPr="00FC566D" w:rsidRDefault="001E003B" w:rsidP="00FC566D">
      <w:pPr>
        <w:jc w:val="both"/>
        <w:rPr>
          <w:color w:val="000000" w:themeColor="text1"/>
        </w:rPr>
      </w:pPr>
    </w:p>
    <w:p w14:paraId="01D9F1AE" w14:textId="57599621" w:rsidR="00C52057" w:rsidRPr="00FC566D" w:rsidRDefault="001E003B" w:rsidP="00FC566D">
      <w:pPr>
        <w:jc w:val="both"/>
        <w:rPr>
          <w:color w:val="000000" w:themeColor="text1"/>
        </w:rPr>
      </w:pPr>
      <w:r w:rsidRPr="00FC566D">
        <w:rPr>
          <w:color w:val="000000" w:themeColor="text1"/>
        </w:rPr>
        <w:t>Not applicable</w:t>
      </w:r>
    </w:p>
    <w:p w14:paraId="099940DA" w14:textId="77777777" w:rsidR="001E003B" w:rsidRPr="00FC566D" w:rsidRDefault="001E003B" w:rsidP="00FC566D">
      <w:pPr>
        <w:jc w:val="both"/>
        <w:rPr>
          <w:color w:val="000000" w:themeColor="text1"/>
        </w:rPr>
      </w:pPr>
    </w:p>
    <w:p w14:paraId="211946E0" w14:textId="3CC78DC3" w:rsidR="00C52057" w:rsidRPr="00FC566D" w:rsidRDefault="00C52057" w:rsidP="00FC566D">
      <w:pPr>
        <w:jc w:val="both"/>
        <w:rPr>
          <w:b/>
          <w:color w:val="000000" w:themeColor="text1"/>
        </w:rPr>
      </w:pPr>
      <w:r w:rsidRPr="00FC566D">
        <w:rPr>
          <w:b/>
          <w:color w:val="000000" w:themeColor="text1"/>
        </w:rPr>
        <w:t>Key references</w:t>
      </w:r>
    </w:p>
    <w:p w14:paraId="241662CC" w14:textId="77777777" w:rsidR="004E455F" w:rsidRPr="00AD1A58" w:rsidRDefault="004E455F" w:rsidP="00FC566D">
      <w:pPr>
        <w:jc w:val="both"/>
        <w:rPr>
          <w:color w:val="000000" w:themeColor="text1"/>
        </w:rPr>
      </w:pPr>
    </w:p>
    <w:p w14:paraId="2019FD11" w14:textId="77777777" w:rsidR="00FC566D" w:rsidRPr="00AD1A58" w:rsidRDefault="004E455F" w:rsidP="00FC566D">
      <w:pPr>
        <w:jc w:val="both"/>
        <w:rPr>
          <w:noProof/>
          <w:color w:val="000000" w:themeColor="text1"/>
        </w:rPr>
      </w:pPr>
      <w:r w:rsidRPr="00AD1A58">
        <w:rPr>
          <w:color w:val="000000" w:themeColor="text1"/>
        </w:rPr>
        <w:fldChar w:fldCharType="begin"/>
      </w:r>
      <w:r w:rsidRPr="00AD1A58">
        <w:rPr>
          <w:color w:val="000000" w:themeColor="text1"/>
        </w:rPr>
        <w:instrText xml:space="preserve"> ADDIN EN.REFLIST </w:instrText>
      </w:r>
      <w:r w:rsidRPr="00AD1A58">
        <w:rPr>
          <w:color w:val="000000" w:themeColor="text1"/>
        </w:rPr>
        <w:fldChar w:fldCharType="separate"/>
      </w:r>
      <w:bookmarkStart w:id="1" w:name="_ENREF_1"/>
      <w:r w:rsidR="00FC566D" w:rsidRPr="00AD1A58">
        <w:rPr>
          <w:noProof/>
          <w:color w:val="000000" w:themeColor="text1"/>
        </w:rPr>
        <w:tab/>
        <w:t xml:space="preserve">Capuzzo, M. and Bianconi, M. (2015). "Our paper 20 years later: 1-year survival and 6-month quality of life after intensive care." </w:t>
      </w:r>
      <w:r w:rsidR="00FC566D" w:rsidRPr="00AD1A58">
        <w:rPr>
          <w:noProof/>
          <w:color w:val="000000" w:themeColor="text1"/>
          <w:u w:val="single"/>
        </w:rPr>
        <w:t>Intensive Care Med</w:t>
      </w:r>
      <w:r w:rsidR="00FC566D" w:rsidRPr="00AD1A58">
        <w:rPr>
          <w:noProof/>
          <w:color w:val="000000" w:themeColor="text1"/>
        </w:rPr>
        <w:t xml:space="preserve"> 41(4): 605-614.</w:t>
      </w:r>
      <w:bookmarkEnd w:id="1"/>
    </w:p>
    <w:p w14:paraId="16113751" w14:textId="77777777" w:rsidR="00FC566D" w:rsidRPr="00AD1A58" w:rsidRDefault="00FC566D" w:rsidP="00FC566D">
      <w:pPr>
        <w:jc w:val="both"/>
        <w:rPr>
          <w:noProof/>
          <w:color w:val="000000" w:themeColor="text1"/>
        </w:rPr>
      </w:pPr>
      <w:bookmarkStart w:id="2" w:name="_ENREF_2"/>
      <w:r w:rsidRPr="00AD1A58">
        <w:rPr>
          <w:noProof/>
          <w:color w:val="000000" w:themeColor="text1"/>
        </w:rPr>
        <w:tab/>
        <w:t xml:space="preserve">de Haan, K., Groeneveld, A. B., de Geus, H. R., Egal, M. and Struijs, A. (2014). "Vitamin D deficiency as a risk factor for infection, sepsis and mortality in the critically ill: systematic review and meta-analysis." </w:t>
      </w:r>
      <w:r w:rsidRPr="00AD1A58">
        <w:rPr>
          <w:noProof/>
          <w:color w:val="000000" w:themeColor="text1"/>
          <w:u w:val="single"/>
        </w:rPr>
        <w:t>Crit Care</w:t>
      </w:r>
      <w:r w:rsidRPr="00AD1A58">
        <w:rPr>
          <w:noProof/>
          <w:color w:val="000000" w:themeColor="text1"/>
        </w:rPr>
        <w:t xml:space="preserve"> 18(6): 660.</w:t>
      </w:r>
      <w:bookmarkEnd w:id="2"/>
    </w:p>
    <w:p w14:paraId="60BB46C5" w14:textId="77777777" w:rsidR="00FC566D" w:rsidRPr="00AD1A58" w:rsidRDefault="00FC566D" w:rsidP="00FC566D">
      <w:pPr>
        <w:jc w:val="both"/>
        <w:rPr>
          <w:noProof/>
          <w:color w:val="000000" w:themeColor="text1"/>
        </w:rPr>
      </w:pPr>
      <w:bookmarkStart w:id="3" w:name="_ENREF_3"/>
      <w:r w:rsidRPr="00AD1A58">
        <w:rPr>
          <w:noProof/>
          <w:color w:val="000000" w:themeColor="text1"/>
        </w:rPr>
        <w:tab/>
        <w:t xml:space="preserve">Dellinger, R. P., Levy, M. M., Rhodes, A., et al. (2013). "Surviving sepsis campaign: international guidelines for management of severe sepsis and septic shock: 2012." </w:t>
      </w:r>
      <w:r w:rsidRPr="00AD1A58">
        <w:rPr>
          <w:noProof/>
          <w:color w:val="000000" w:themeColor="text1"/>
          <w:u w:val="single"/>
        </w:rPr>
        <w:t>Crit Care Med</w:t>
      </w:r>
      <w:r w:rsidRPr="00AD1A58">
        <w:rPr>
          <w:noProof/>
          <w:color w:val="000000" w:themeColor="text1"/>
        </w:rPr>
        <w:t xml:space="preserve"> 41(2): 580-637.</w:t>
      </w:r>
      <w:bookmarkEnd w:id="3"/>
    </w:p>
    <w:p w14:paraId="059FD111" w14:textId="77777777" w:rsidR="00FC566D" w:rsidRPr="00AD1A58" w:rsidRDefault="00FC566D" w:rsidP="00FC566D">
      <w:pPr>
        <w:jc w:val="both"/>
        <w:rPr>
          <w:noProof/>
          <w:color w:val="000000" w:themeColor="text1"/>
        </w:rPr>
      </w:pPr>
      <w:bookmarkStart w:id="4" w:name="_ENREF_4"/>
      <w:r w:rsidRPr="00AD1A58">
        <w:rPr>
          <w:noProof/>
          <w:color w:val="000000" w:themeColor="text1"/>
        </w:rPr>
        <w:tab/>
        <w:t xml:space="preserve">Halpern, N. A. and Pastores, S. M. (2010). "Critical care medicine in the United States 2000-2005: an analysis of bed numbers, occupancy rates, payer mix, and costs." </w:t>
      </w:r>
      <w:r w:rsidRPr="00AD1A58">
        <w:rPr>
          <w:noProof/>
          <w:color w:val="000000" w:themeColor="text1"/>
          <w:u w:val="single"/>
        </w:rPr>
        <w:t>Crit Care Med</w:t>
      </w:r>
      <w:r w:rsidRPr="00AD1A58">
        <w:rPr>
          <w:noProof/>
          <w:color w:val="000000" w:themeColor="text1"/>
        </w:rPr>
        <w:t xml:space="preserve"> 38(1): 65-71.</w:t>
      </w:r>
      <w:bookmarkEnd w:id="4"/>
    </w:p>
    <w:p w14:paraId="074B1171" w14:textId="77777777" w:rsidR="00FC566D" w:rsidRPr="00AD1A58" w:rsidRDefault="00FC566D" w:rsidP="00FC566D">
      <w:pPr>
        <w:jc w:val="both"/>
        <w:rPr>
          <w:noProof/>
          <w:color w:val="000000" w:themeColor="text1"/>
        </w:rPr>
      </w:pPr>
      <w:bookmarkStart w:id="5" w:name="_ENREF_5"/>
      <w:r w:rsidRPr="00AD1A58">
        <w:rPr>
          <w:noProof/>
          <w:color w:val="000000" w:themeColor="text1"/>
        </w:rPr>
        <w:tab/>
        <w:t xml:space="preserve">Moher, D., Shamseer, L., Clarke, M., et al. (2015). "Preferred reporting items for systematic review and meta-analysis protocols (PRISMA-P) 2015 statement." </w:t>
      </w:r>
      <w:r w:rsidRPr="00AD1A58">
        <w:rPr>
          <w:noProof/>
          <w:color w:val="000000" w:themeColor="text1"/>
          <w:u w:val="single"/>
        </w:rPr>
        <w:t>Syst Rev</w:t>
      </w:r>
      <w:r w:rsidRPr="00AD1A58">
        <w:rPr>
          <w:noProof/>
          <w:color w:val="000000" w:themeColor="text1"/>
        </w:rPr>
        <w:t xml:space="preserve"> 4: 1.</w:t>
      </w:r>
      <w:bookmarkEnd w:id="5"/>
    </w:p>
    <w:p w14:paraId="17D6AA04" w14:textId="77777777" w:rsidR="00FC566D" w:rsidRPr="00AD1A58" w:rsidRDefault="00FC566D" w:rsidP="00FC566D">
      <w:pPr>
        <w:jc w:val="both"/>
        <w:rPr>
          <w:noProof/>
          <w:color w:val="000000" w:themeColor="text1"/>
        </w:rPr>
      </w:pPr>
      <w:bookmarkStart w:id="6" w:name="_ENREF_6"/>
      <w:r w:rsidRPr="00AD1A58">
        <w:rPr>
          <w:noProof/>
          <w:color w:val="000000" w:themeColor="text1"/>
        </w:rPr>
        <w:tab/>
        <w:t xml:space="preserve">Stroup, D. F., Berlin, J. A., Morton, S. C., et al. (2000). "Meta-analysis of observational studies in epidemiology: a proposal for reporting. Meta-analysis Of Observational Studies in Epidemiology (MOOSE) group." </w:t>
      </w:r>
      <w:r w:rsidRPr="00AD1A58">
        <w:rPr>
          <w:noProof/>
          <w:color w:val="000000" w:themeColor="text1"/>
          <w:u w:val="single"/>
        </w:rPr>
        <w:t>JAMA</w:t>
      </w:r>
      <w:r w:rsidRPr="00AD1A58">
        <w:rPr>
          <w:noProof/>
          <w:color w:val="000000" w:themeColor="text1"/>
        </w:rPr>
        <w:t xml:space="preserve"> 283(15): 2008-2012.</w:t>
      </w:r>
      <w:bookmarkEnd w:id="6"/>
    </w:p>
    <w:p w14:paraId="6B686468" w14:textId="77777777" w:rsidR="00FC566D" w:rsidRPr="00AD1A58" w:rsidRDefault="00FC566D" w:rsidP="00FC566D">
      <w:pPr>
        <w:jc w:val="both"/>
        <w:rPr>
          <w:noProof/>
          <w:color w:val="000000" w:themeColor="text1"/>
        </w:rPr>
      </w:pPr>
      <w:bookmarkStart w:id="7" w:name="_ENREF_7"/>
      <w:r w:rsidRPr="00AD1A58">
        <w:rPr>
          <w:noProof/>
          <w:color w:val="000000" w:themeColor="text1"/>
        </w:rPr>
        <w:tab/>
        <w:t xml:space="preserve">Upala, S., Sanguankeo, A. and Permpalung, N. (2015). "Significant association between vitamin D deficiency and sepsis: a systematic review and meta-analysis." </w:t>
      </w:r>
      <w:r w:rsidRPr="00AD1A58">
        <w:rPr>
          <w:noProof/>
          <w:color w:val="000000" w:themeColor="text1"/>
          <w:u w:val="single"/>
        </w:rPr>
        <w:t>BMC Anesthesiol</w:t>
      </w:r>
      <w:r w:rsidRPr="00AD1A58">
        <w:rPr>
          <w:noProof/>
          <w:color w:val="000000" w:themeColor="text1"/>
        </w:rPr>
        <w:t xml:space="preserve"> 15: 84.</w:t>
      </w:r>
      <w:bookmarkEnd w:id="7"/>
    </w:p>
    <w:p w14:paraId="3D646469" w14:textId="742931CC" w:rsidR="00FC566D" w:rsidRPr="00AD1A58" w:rsidRDefault="00FC566D" w:rsidP="00FC566D">
      <w:pPr>
        <w:jc w:val="both"/>
        <w:rPr>
          <w:noProof/>
          <w:color w:val="000000" w:themeColor="text1"/>
        </w:rPr>
      </w:pPr>
    </w:p>
    <w:p w14:paraId="61C0CEBA" w14:textId="03FA88F2" w:rsidR="00C52057" w:rsidRPr="00AD1A58" w:rsidRDefault="004E455F" w:rsidP="00FC566D">
      <w:pPr>
        <w:jc w:val="both"/>
        <w:rPr>
          <w:color w:val="000000" w:themeColor="text1"/>
        </w:rPr>
      </w:pPr>
      <w:r w:rsidRPr="00AD1A58">
        <w:rPr>
          <w:color w:val="000000" w:themeColor="text1"/>
        </w:rPr>
        <w:fldChar w:fldCharType="end"/>
      </w:r>
    </w:p>
    <w:sectPr w:rsidR="00C52057" w:rsidRPr="00AD1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32BD9"/>
    <w:multiLevelType w:val="hybridMultilevel"/>
    <w:tmpl w:val="9DD8074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nsid w:val="164D4BA0"/>
    <w:multiLevelType w:val="hybridMultilevel"/>
    <w:tmpl w:val="069A7BE0"/>
    <w:lvl w:ilvl="0" w:tplc="08090001">
      <w:start w:val="1"/>
      <w:numFmt w:val="bullet"/>
      <w:lvlText w:val=""/>
      <w:lvlJc w:val="left"/>
      <w:pPr>
        <w:tabs>
          <w:tab w:val="num" w:pos="720"/>
        </w:tabs>
        <w:ind w:left="720" w:hanging="360"/>
      </w:pPr>
      <w:rPr>
        <w:rFonts w:ascii="Symbol" w:hAnsi="Symbol" w:hint="default"/>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nsid w:val="2B4947BD"/>
    <w:multiLevelType w:val="hybridMultilevel"/>
    <w:tmpl w:val="E160E2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6B84A2B"/>
    <w:multiLevelType w:val="hybridMultilevel"/>
    <w:tmpl w:val="D51E9C32"/>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79784AC3"/>
    <w:multiLevelType w:val="multilevel"/>
    <w:tmpl w:val="ABB02B6C"/>
    <w:lvl w:ilvl="0">
      <w:start w:val="1"/>
      <w:numFmt w:val="bullet"/>
      <w:lvlText w:val=""/>
      <w:lvlJc w:val="left"/>
      <w:pPr>
        <w:tabs>
          <w:tab w:val="num" w:pos="360"/>
        </w:tabs>
        <w:ind w:left="360" w:hanging="360"/>
      </w:pPr>
      <w:rPr>
        <w:rFonts w:ascii="Symbol" w:hAnsi="Symbol" w:cs="Symbol" w:hint="default"/>
        <w:sz w:val="20"/>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cs="Wingdings" w:hint="default"/>
        <w:sz w:val="20"/>
      </w:rPr>
    </w:lvl>
    <w:lvl w:ilvl="3">
      <w:start w:val="1"/>
      <w:numFmt w:val="lowerLetter"/>
      <w:lvlText w:val="%2.%3.%4)"/>
      <w:lvlJc w:val="left"/>
      <w:pPr>
        <w:tabs>
          <w:tab w:val="num" w:pos="2520"/>
        </w:tabs>
        <w:ind w:left="2520" w:hanging="360"/>
      </w:pPr>
      <w:rPr>
        <w:sz w:val="24"/>
      </w:rPr>
    </w:lvl>
    <w:lvl w:ilvl="4">
      <w:start w:val="1"/>
      <w:numFmt w:val="decimal"/>
      <w:lvlText w:val="%2.%3.%4.%5)"/>
      <w:lvlJc w:val="left"/>
      <w:pPr>
        <w:ind w:left="3240" w:hanging="360"/>
      </w:pPr>
    </w:lvl>
    <w:lvl w:ilvl="5">
      <w:start w:val="1"/>
      <w:numFmt w:val="bullet"/>
      <w:lvlText w:val=""/>
      <w:lvlJc w:val="left"/>
      <w:pPr>
        <w:tabs>
          <w:tab w:val="num" w:pos="3960"/>
        </w:tabs>
        <w:ind w:left="3960" w:hanging="360"/>
      </w:pPr>
      <w:rPr>
        <w:rFonts w:ascii="Wingdings" w:hAnsi="Wingdings" w:cs="Wingdings" w:hint="default"/>
        <w:sz w:val="20"/>
      </w:rPr>
    </w:lvl>
    <w:lvl w:ilvl="6">
      <w:start w:val="1"/>
      <w:numFmt w:val="bullet"/>
      <w:lvlText w:val=""/>
      <w:lvlJc w:val="left"/>
      <w:pPr>
        <w:tabs>
          <w:tab w:val="num" w:pos="4680"/>
        </w:tabs>
        <w:ind w:left="4680" w:hanging="360"/>
      </w:pPr>
      <w:rPr>
        <w:rFonts w:ascii="Wingdings" w:hAnsi="Wingdings" w:cs="Wingdings" w:hint="default"/>
        <w:sz w:val="20"/>
      </w:rPr>
    </w:lvl>
    <w:lvl w:ilvl="7">
      <w:start w:val="1"/>
      <w:numFmt w:val="bullet"/>
      <w:lvlText w:val=""/>
      <w:lvlJc w:val="left"/>
      <w:pPr>
        <w:tabs>
          <w:tab w:val="num" w:pos="5400"/>
        </w:tabs>
        <w:ind w:left="5400" w:hanging="360"/>
      </w:pPr>
      <w:rPr>
        <w:rFonts w:ascii="Wingdings" w:hAnsi="Wingdings" w:cs="Wingdings" w:hint="default"/>
        <w:sz w:val="20"/>
      </w:rPr>
    </w:lvl>
    <w:lvl w:ilvl="8">
      <w:start w:val="1"/>
      <w:numFmt w:val="bullet"/>
      <w:lvlText w:val=""/>
      <w:lvlJc w:val="left"/>
      <w:pPr>
        <w:tabs>
          <w:tab w:val="num" w:pos="6120"/>
        </w:tabs>
        <w:ind w:left="6120" w:hanging="360"/>
      </w:pPr>
      <w:rPr>
        <w:rFonts w:ascii="Wingdings" w:hAnsi="Wingdings" w:cs="Wingdings" w:hint="default"/>
        <w:sz w:val="20"/>
      </w:rPr>
    </w:lvl>
  </w:abstractNum>
  <w:abstractNum w:abstractNumId="5">
    <w:nsid w:val="7F1F0C73"/>
    <w:multiLevelType w:val="hybridMultilevel"/>
    <w:tmpl w:val="09F8F3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uthor-Date JK&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vxwrrztze2dvke0td4v55tbd995ttpzwrss&quot;&gt;My EndNote Library2&lt;record-ids&gt;&lt;item&gt;1185&lt;/item&gt;&lt;item&gt;2020&lt;/item&gt;&lt;item&gt;2022&lt;/item&gt;&lt;item&gt;2023&lt;/item&gt;&lt;item&gt;2028&lt;/item&gt;&lt;item&gt;2040&lt;/item&gt;&lt;item&gt;2045&lt;/item&gt;&lt;/record-ids&gt;&lt;/item&gt;&lt;/Libraries&gt;"/>
  </w:docVars>
  <w:rsids>
    <w:rsidRoot w:val="00784C7F"/>
    <w:rsid w:val="0000749C"/>
    <w:rsid w:val="000152D8"/>
    <w:rsid w:val="00056AC2"/>
    <w:rsid w:val="00074172"/>
    <w:rsid w:val="0007792E"/>
    <w:rsid w:val="00097E9F"/>
    <w:rsid w:val="000A2CA7"/>
    <w:rsid w:val="000A41CD"/>
    <w:rsid w:val="000B3C16"/>
    <w:rsid w:val="00126201"/>
    <w:rsid w:val="00157B58"/>
    <w:rsid w:val="001C4F3B"/>
    <w:rsid w:val="001D0FBE"/>
    <w:rsid w:val="001E003B"/>
    <w:rsid w:val="001E6E8E"/>
    <w:rsid w:val="001F0646"/>
    <w:rsid w:val="001F149D"/>
    <w:rsid w:val="001F1F2A"/>
    <w:rsid w:val="0020414C"/>
    <w:rsid w:val="00207E42"/>
    <w:rsid w:val="00211FCF"/>
    <w:rsid w:val="00212E6E"/>
    <w:rsid w:val="00223BFF"/>
    <w:rsid w:val="002A3989"/>
    <w:rsid w:val="002D1A3F"/>
    <w:rsid w:val="002E4E15"/>
    <w:rsid w:val="0034092F"/>
    <w:rsid w:val="003445EF"/>
    <w:rsid w:val="003C65EC"/>
    <w:rsid w:val="003F3AA5"/>
    <w:rsid w:val="004065C6"/>
    <w:rsid w:val="00412705"/>
    <w:rsid w:val="00437BAA"/>
    <w:rsid w:val="004B209C"/>
    <w:rsid w:val="004E455F"/>
    <w:rsid w:val="00564E13"/>
    <w:rsid w:val="00576D66"/>
    <w:rsid w:val="005A231F"/>
    <w:rsid w:val="005C4A5C"/>
    <w:rsid w:val="00632CB3"/>
    <w:rsid w:val="00645979"/>
    <w:rsid w:val="00645C93"/>
    <w:rsid w:val="006D035D"/>
    <w:rsid w:val="006D3A29"/>
    <w:rsid w:val="00763E1E"/>
    <w:rsid w:val="007676C7"/>
    <w:rsid w:val="00784C7F"/>
    <w:rsid w:val="007A4479"/>
    <w:rsid w:val="00837C0B"/>
    <w:rsid w:val="00843F1F"/>
    <w:rsid w:val="008A40E1"/>
    <w:rsid w:val="008A5717"/>
    <w:rsid w:val="008C0ECA"/>
    <w:rsid w:val="008C1CB9"/>
    <w:rsid w:val="008E0769"/>
    <w:rsid w:val="00971FDF"/>
    <w:rsid w:val="00976C99"/>
    <w:rsid w:val="009A1D58"/>
    <w:rsid w:val="009A6330"/>
    <w:rsid w:val="009C7941"/>
    <w:rsid w:val="009D1904"/>
    <w:rsid w:val="00A22BF6"/>
    <w:rsid w:val="00A43266"/>
    <w:rsid w:val="00A747EE"/>
    <w:rsid w:val="00AA1AC7"/>
    <w:rsid w:val="00AB7186"/>
    <w:rsid w:val="00AC220A"/>
    <w:rsid w:val="00AD1A58"/>
    <w:rsid w:val="00BE5E29"/>
    <w:rsid w:val="00BF19A8"/>
    <w:rsid w:val="00BF19D2"/>
    <w:rsid w:val="00C52057"/>
    <w:rsid w:val="00C53E24"/>
    <w:rsid w:val="00C835C6"/>
    <w:rsid w:val="00CB2E40"/>
    <w:rsid w:val="00D34BE0"/>
    <w:rsid w:val="00D570B4"/>
    <w:rsid w:val="00DA5F76"/>
    <w:rsid w:val="00E738CA"/>
    <w:rsid w:val="00F140F2"/>
    <w:rsid w:val="00F928AC"/>
    <w:rsid w:val="00FC566D"/>
    <w:rsid w:val="00FC60D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A6DC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C7F"/>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C7F"/>
    <w:pPr>
      <w:ind w:left="720"/>
      <w:contextualSpacing/>
    </w:pPr>
  </w:style>
  <w:style w:type="table" w:styleId="TableGrid">
    <w:name w:val="Table Grid"/>
    <w:basedOn w:val="TableNormal"/>
    <w:uiPriority w:val="59"/>
    <w:rsid w:val="008C1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0FBE"/>
    <w:rPr>
      <w:sz w:val="16"/>
      <w:szCs w:val="16"/>
    </w:rPr>
  </w:style>
  <w:style w:type="paragraph" w:styleId="CommentText">
    <w:name w:val="annotation text"/>
    <w:basedOn w:val="Normal"/>
    <w:link w:val="CommentTextChar"/>
    <w:uiPriority w:val="99"/>
    <w:semiHidden/>
    <w:unhideWhenUsed/>
    <w:rsid w:val="001D0FBE"/>
    <w:rPr>
      <w:sz w:val="20"/>
      <w:szCs w:val="20"/>
    </w:rPr>
  </w:style>
  <w:style w:type="character" w:customStyle="1" w:styleId="CommentTextChar">
    <w:name w:val="Comment Text Char"/>
    <w:basedOn w:val="DefaultParagraphFont"/>
    <w:link w:val="CommentText"/>
    <w:uiPriority w:val="99"/>
    <w:semiHidden/>
    <w:rsid w:val="001D0FBE"/>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1D0FBE"/>
    <w:rPr>
      <w:b/>
      <w:bCs/>
    </w:rPr>
  </w:style>
  <w:style w:type="character" w:customStyle="1" w:styleId="CommentSubjectChar">
    <w:name w:val="Comment Subject Char"/>
    <w:basedOn w:val="CommentTextChar"/>
    <w:link w:val="CommentSubject"/>
    <w:uiPriority w:val="99"/>
    <w:semiHidden/>
    <w:rsid w:val="001D0FBE"/>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1D0FBE"/>
    <w:rPr>
      <w:rFonts w:ascii="Tahoma" w:hAnsi="Tahoma" w:cs="Tahoma"/>
      <w:sz w:val="16"/>
      <w:szCs w:val="16"/>
    </w:rPr>
  </w:style>
  <w:style w:type="character" w:customStyle="1" w:styleId="BalloonTextChar">
    <w:name w:val="Balloon Text Char"/>
    <w:basedOn w:val="DefaultParagraphFont"/>
    <w:link w:val="BalloonText"/>
    <w:uiPriority w:val="99"/>
    <w:semiHidden/>
    <w:rsid w:val="001D0FBE"/>
    <w:rPr>
      <w:rFonts w:ascii="Tahoma" w:eastAsia="Times New Roman" w:hAnsi="Tahoma" w:cs="Tahoma"/>
      <w:sz w:val="16"/>
      <w:szCs w:val="16"/>
      <w:lang w:eastAsia="en-GB"/>
    </w:rPr>
  </w:style>
  <w:style w:type="character" w:styleId="Hyperlink">
    <w:name w:val="Hyperlink"/>
    <w:basedOn w:val="DefaultParagraphFont"/>
    <w:uiPriority w:val="99"/>
    <w:unhideWhenUsed/>
    <w:rsid w:val="00DA5F7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C7F"/>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C7F"/>
    <w:pPr>
      <w:ind w:left="720"/>
      <w:contextualSpacing/>
    </w:pPr>
  </w:style>
  <w:style w:type="table" w:styleId="TableGrid">
    <w:name w:val="Table Grid"/>
    <w:basedOn w:val="TableNormal"/>
    <w:uiPriority w:val="59"/>
    <w:rsid w:val="008C1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0FBE"/>
    <w:rPr>
      <w:sz w:val="16"/>
      <w:szCs w:val="16"/>
    </w:rPr>
  </w:style>
  <w:style w:type="paragraph" w:styleId="CommentText">
    <w:name w:val="annotation text"/>
    <w:basedOn w:val="Normal"/>
    <w:link w:val="CommentTextChar"/>
    <w:uiPriority w:val="99"/>
    <w:semiHidden/>
    <w:unhideWhenUsed/>
    <w:rsid w:val="001D0FBE"/>
    <w:rPr>
      <w:sz w:val="20"/>
      <w:szCs w:val="20"/>
    </w:rPr>
  </w:style>
  <w:style w:type="character" w:customStyle="1" w:styleId="CommentTextChar">
    <w:name w:val="Comment Text Char"/>
    <w:basedOn w:val="DefaultParagraphFont"/>
    <w:link w:val="CommentText"/>
    <w:uiPriority w:val="99"/>
    <w:semiHidden/>
    <w:rsid w:val="001D0FBE"/>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1D0FBE"/>
    <w:rPr>
      <w:b/>
      <w:bCs/>
    </w:rPr>
  </w:style>
  <w:style w:type="character" w:customStyle="1" w:styleId="CommentSubjectChar">
    <w:name w:val="Comment Subject Char"/>
    <w:basedOn w:val="CommentTextChar"/>
    <w:link w:val="CommentSubject"/>
    <w:uiPriority w:val="99"/>
    <w:semiHidden/>
    <w:rsid w:val="001D0FBE"/>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1D0FBE"/>
    <w:rPr>
      <w:rFonts w:ascii="Tahoma" w:hAnsi="Tahoma" w:cs="Tahoma"/>
      <w:sz w:val="16"/>
      <w:szCs w:val="16"/>
    </w:rPr>
  </w:style>
  <w:style w:type="character" w:customStyle="1" w:styleId="BalloonTextChar">
    <w:name w:val="Balloon Text Char"/>
    <w:basedOn w:val="DefaultParagraphFont"/>
    <w:link w:val="BalloonText"/>
    <w:uiPriority w:val="99"/>
    <w:semiHidden/>
    <w:rsid w:val="001D0FBE"/>
    <w:rPr>
      <w:rFonts w:ascii="Tahoma" w:eastAsia="Times New Roman" w:hAnsi="Tahoma" w:cs="Tahoma"/>
      <w:sz w:val="16"/>
      <w:szCs w:val="16"/>
      <w:lang w:eastAsia="en-GB"/>
    </w:rPr>
  </w:style>
  <w:style w:type="character" w:styleId="Hyperlink">
    <w:name w:val="Hyperlink"/>
    <w:basedOn w:val="DefaultParagraphFont"/>
    <w:uiPriority w:val="99"/>
    <w:unhideWhenUsed/>
    <w:rsid w:val="00DA5F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480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nvironment-health.ac.uk" TargetMode="External"/><Relationship Id="rId7" Type="http://schemas.openxmlformats.org/officeDocument/2006/relationships/hyperlink" Target="mailto:a.berlanga@imperial.ac.uk" TargetMode="External"/><Relationship Id="rId8" Type="http://schemas.openxmlformats.org/officeDocument/2006/relationships/hyperlink" Target="http://www.environment-health.ac.uk" TargetMode="External"/><Relationship Id="rId9" Type="http://schemas.openxmlformats.org/officeDocument/2006/relationships/hyperlink" Target="mailto:i.tzoulaki@imperial.ac.uk"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1507</Words>
  <Characters>8594</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10081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Filippidis, Filippos</dc:creator>
  <cp:lastModifiedBy>Antonio</cp:lastModifiedBy>
  <cp:revision>73</cp:revision>
  <dcterms:created xsi:type="dcterms:W3CDTF">2015-12-11T15:44:00Z</dcterms:created>
  <dcterms:modified xsi:type="dcterms:W3CDTF">2015-12-16T14:45:00Z</dcterms:modified>
</cp:coreProperties>
</file>