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4C5B56" w14:textId="77777777" w:rsidR="00E14F15" w:rsidRPr="00A55B02" w:rsidRDefault="009F6529">
      <w:pPr>
        <w:spacing w:before="2400" w:after="240"/>
        <w:jc w:val="center"/>
        <w:rPr>
          <w:lang w:val="pt-PT"/>
        </w:rPr>
      </w:pPr>
      <w:r w:rsidRPr="00A55B02">
        <w:rPr>
          <w:b/>
          <w:bCs/>
          <w:color w:val="1F4E79"/>
          <w:sz w:val="36"/>
          <w:szCs w:val="36"/>
          <w:lang w:val="pt-PT"/>
        </w:rPr>
        <w:t>Proposta de Desenvolvimento de Sistema Inteligente de Gestão Clínica NF-IPO Lisboa</w:t>
      </w:r>
    </w:p>
    <w:p w14:paraId="7658EED8" w14:textId="77777777" w:rsidR="00E14F15" w:rsidRPr="00A55B02" w:rsidRDefault="009F6529">
      <w:pPr>
        <w:spacing w:after="160"/>
        <w:jc w:val="center"/>
        <w:rPr>
          <w:lang w:val="pt-PT"/>
        </w:rPr>
      </w:pPr>
      <w:r w:rsidRPr="00A55B02">
        <w:rPr>
          <w:b/>
          <w:bCs/>
          <w:sz w:val="32"/>
          <w:szCs w:val="32"/>
          <w:lang w:val="pt-PT"/>
        </w:rPr>
        <w:t>Substituição dos Ficheiros Excel na Gestão Clínica NF-IPO Lisboa</w:t>
      </w:r>
    </w:p>
    <w:p w14:paraId="0EFE7186" w14:textId="792D4108" w:rsidR="00A55B02" w:rsidRDefault="00A55B02" w:rsidP="00A55B02">
      <w:pPr>
        <w:jc w:val="center"/>
        <w:rPr>
          <w:lang w:val="pt-PT"/>
        </w:rPr>
      </w:pPr>
      <w:r>
        <w:rPr>
          <w:lang w:val="pt-PT"/>
        </w:rPr>
        <w:t xml:space="preserve">Relatório </w:t>
      </w:r>
      <w:r w:rsidR="00787C43">
        <w:rPr>
          <w:lang w:val="pt-PT"/>
        </w:rPr>
        <w:t>c</w:t>
      </w:r>
      <w:r>
        <w:rPr>
          <w:lang w:val="pt-PT"/>
        </w:rPr>
        <w:t xml:space="preserve">oncebido </w:t>
      </w:r>
      <w:r w:rsidR="00787C43">
        <w:rPr>
          <w:lang w:val="pt-PT"/>
        </w:rPr>
        <w:t>u</w:t>
      </w:r>
      <w:r>
        <w:rPr>
          <w:lang w:val="pt-PT"/>
        </w:rPr>
        <w:t xml:space="preserve">sando </w:t>
      </w:r>
      <w:r>
        <w:rPr>
          <w:lang w:val="pt-PT"/>
        </w:rPr>
        <w:t>Inteligência Artificial: Anthropic Claude Opus</w:t>
      </w:r>
    </w:p>
    <w:p w14:paraId="4454B4E1" w14:textId="77777777" w:rsidR="00A55B02" w:rsidRDefault="00A55B02">
      <w:pPr>
        <w:jc w:val="center"/>
        <w:rPr>
          <w:lang w:val="pt-PT"/>
        </w:rPr>
      </w:pPr>
    </w:p>
    <w:p w14:paraId="5C861793" w14:textId="5255E590" w:rsidR="00E14F15" w:rsidRPr="00A55B02" w:rsidRDefault="009F6529">
      <w:pPr>
        <w:jc w:val="center"/>
        <w:rPr>
          <w:lang w:val="pt-PT"/>
        </w:rPr>
      </w:pPr>
      <w:r w:rsidRPr="00A55B02">
        <w:rPr>
          <w:lang w:val="pt-PT"/>
        </w:rPr>
        <w:t>Destinatário: Equipa clínica NF-IPO Lisboa</w:t>
      </w:r>
    </w:p>
    <w:p w14:paraId="1F4347DC" w14:textId="77777777" w:rsidR="00E14F15" w:rsidRDefault="009F6529">
      <w:pPr>
        <w:jc w:val="center"/>
        <w:rPr>
          <w:lang w:val="pt-PT"/>
        </w:rPr>
      </w:pPr>
      <w:r w:rsidRPr="00A55B02">
        <w:rPr>
          <w:lang w:val="pt-PT"/>
        </w:rPr>
        <w:t>Data: 15 de abril de 2026</w:t>
      </w:r>
    </w:p>
    <w:p w14:paraId="73287426" w14:textId="77777777" w:rsidR="00E14F15" w:rsidRDefault="009F6529">
      <w:pPr>
        <w:jc w:val="center"/>
        <w:rPr>
          <w:lang w:val="pt-PT"/>
        </w:rPr>
      </w:pPr>
      <w:r w:rsidRPr="00A55B02">
        <w:rPr>
          <w:lang w:val="pt-PT"/>
        </w:rPr>
        <w:t>Versão: 2.0</w:t>
      </w:r>
    </w:p>
    <w:p w14:paraId="71FCBC9B" w14:textId="77777777" w:rsidR="00E14F15" w:rsidRPr="00A55B02" w:rsidRDefault="009F6529">
      <w:pPr>
        <w:rPr>
          <w:lang w:val="pt-PT"/>
        </w:rPr>
      </w:pPr>
      <w:r w:rsidRPr="00A55B02">
        <w:rPr>
          <w:lang w:val="pt-PT"/>
        </w:rPr>
        <w:br w:type="page"/>
      </w:r>
    </w:p>
    <w:p w14:paraId="07DC683E" w14:textId="77777777" w:rsidR="00E14F15" w:rsidRPr="00A55B02" w:rsidRDefault="009F6529">
      <w:pPr>
        <w:pStyle w:val="Heading1"/>
        <w:rPr>
          <w:lang w:val="pt-PT"/>
        </w:rPr>
      </w:pPr>
      <w:r w:rsidRPr="00A55B02">
        <w:rPr>
          <w:lang w:val="pt-PT"/>
        </w:rPr>
        <w:lastRenderedPageBreak/>
        <w:t>1. Sumário Executivo</w:t>
      </w:r>
    </w:p>
    <w:p w14:paraId="2D97D596" w14:textId="3F895A94" w:rsidR="00E14F15" w:rsidRPr="00A55B02" w:rsidRDefault="009F6529">
      <w:pPr>
        <w:spacing w:after="120"/>
        <w:rPr>
          <w:lang w:val="pt-PT"/>
        </w:rPr>
      </w:pPr>
      <w:r w:rsidRPr="00A55B02">
        <w:rPr>
          <w:lang w:val="pt-PT"/>
        </w:rPr>
        <w:t>Este relatório foca-se no problema central identificado na proposta original: a dependência operacional de múltiplos ficheiros Excel (Base Geral, propostas GMNF e registos de inibidores MEK) para gerir a jornada clínica de doentes com Neurofibromatose tipo 1. O modelo atual é frágil, duplica dados, dificulta auditoria e não permite alarmística automática.</w:t>
      </w:r>
    </w:p>
    <w:p w14:paraId="34E9A4C6" w14:textId="77777777" w:rsidR="00E14F15" w:rsidRPr="00A55B02" w:rsidRDefault="009F6529">
      <w:pPr>
        <w:spacing w:after="120"/>
        <w:rPr>
          <w:lang w:val="pt-PT"/>
        </w:rPr>
      </w:pPr>
      <w:r w:rsidRPr="00A55B02">
        <w:rPr>
          <w:lang w:val="pt-PT"/>
        </w:rPr>
        <w:t xml:space="preserve">A estratégia de migração adotada é assíncrona e em dois momentos distintos: uma importação inicial única que traz todo o histórico dos Excel para a base de dados central, e uma importação final de encerramento imediatamente antes de os ficheiros Excel serem arquivados definitivamente. Entre esses dois momentos, a equipa continua a trabalhar nos Excel — mas em paralelo o sistema central já está ativo para novos registos através de formulários web. Não existe sincronização contínua nem monitorização em tempo </w:t>
      </w:r>
      <w:r w:rsidRPr="00A55B02">
        <w:rPr>
          <w:lang w:val="pt-PT"/>
        </w:rPr>
        <w:t>real dos ficheiros.</w:t>
      </w:r>
    </w:p>
    <w:p w14:paraId="02630C23" w14:textId="77777777" w:rsidR="00E14F15" w:rsidRPr="00A55B02" w:rsidRDefault="009F6529">
      <w:pPr>
        <w:spacing w:after="120"/>
        <w:rPr>
          <w:lang w:val="pt-PT"/>
        </w:rPr>
      </w:pPr>
      <w:r w:rsidRPr="00A55B02">
        <w:rPr>
          <w:lang w:val="pt-PT"/>
        </w:rPr>
        <w:t xml:space="preserve">Um princípio central de proteção de dados atravessa todo o projeto: durante as fases de desenvolvimento e prova de conceito, os dados pessoais dos doentes são </w:t>
      </w:r>
      <w:proofErr w:type="spellStart"/>
      <w:r w:rsidRPr="00A55B02">
        <w:rPr>
          <w:lang w:val="pt-PT"/>
        </w:rPr>
        <w:t>pseudonimizados</w:t>
      </w:r>
      <w:proofErr w:type="spellEnd"/>
      <w:r w:rsidRPr="00A55B02">
        <w:rPr>
          <w:lang w:val="pt-PT"/>
        </w:rPr>
        <w:t xml:space="preserve"> — substituídos por dados fictícios gerados automaticamente. O mapeamento entre identidades reais e pseudónimos é mantido num ficheiro de chaves encriptado, exclusivamente na posse dos médicos responsáveis. Apenas na fase de adoção plena, após validação clínica e auditoria RGPD, os dados reais são restaurados na base de dados de produção.</w:t>
      </w:r>
    </w:p>
    <w:p w14:paraId="2CD543C7" w14:textId="77777777" w:rsidR="00E14F15" w:rsidRPr="00A55B02" w:rsidRDefault="009F6529">
      <w:pPr>
        <w:spacing w:after="120"/>
        <w:rPr>
          <w:lang w:val="pt-PT"/>
        </w:rPr>
      </w:pPr>
      <w:r w:rsidRPr="00A55B02">
        <w:rPr>
          <w:lang w:val="pt-PT"/>
        </w:rPr>
        <w:t xml:space="preserve">São apresentadas três alternativas de implementação — (A) solução AI customizada, (B) </w:t>
      </w:r>
      <w:proofErr w:type="spellStart"/>
      <w:r w:rsidRPr="00A55B02">
        <w:rPr>
          <w:lang w:val="pt-PT"/>
        </w:rPr>
        <w:t>stack</w:t>
      </w:r>
      <w:proofErr w:type="spellEnd"/>
      <w:r w:rsidRPr="00A55B02">
        <w:rPr>
          <w:lang w:val="pt-PT"/>
        </w:rPr>
        <w:t xml:space="preserve"> open </w:t>
      </w:r>
      <w:proofErr w:type="spellStart"/>
      <w:r w:rsidRPr="00A55B02">
        <w:rPr>
          <w:lang w:val="pt-PT"/>
        </w:rPr>
        <w:t>source</w:t>
      </w:r>
      <w:proofErr w:type="spellEnd"/>
      <w:r w:rsidRPr="00A55B02">
        <w:rPr>
          <w:lang w:val="pt-PT"/>
        </w:rPr>
        <w:t xml:space="preserve"> </w:t>
      </w:r>
      <w:proofErr w:type="spellStart"/>
      <w:r w:rsidRPr="00A55B02">
        <w:rPr>
          <w:lang w:val="pt-PT"/>
        </w:rPr>
        <w:t>auto-alojada</w:t>
      </w:r>
      <w:proofErr w:type="spellEnd"/>
      <w:r w:rsidRPr="00A55B02">
        <w:rPr>
          <w:lang w:val="pt-PT"/>
        </w:rPr>
        <w:t xml:space="preserve">, (C) solução </w:t>
      </w:r>
      <w:proofErr w:type="spellStart"/>
      <w:r w:rsidRPr="00A55B02">
        <w:rPr>
          <w:lang w:val="pt-PT"/>
        </w:rPr>
        <w:t>cloud</w:t>
      </w:r>
      <w:proofErr w:type="spellEnd"/>
      <w:r w:rsidRPr="00A55B02">
        <w:rPr>
          <w:lang w:val="pt-PT"/>
        </w:rPr>
        <w:t xml:space="preserve"> gerida — com comparação das suas características técnicas, vantagens e desvantagens.</w:t>
      </w:r>
    </w:p>
    <w:p w14:paraId="0C95F174" w14:textId="77777777" w:rsidR="00E14F15" w:rsidRPr="00A55B02" w:rsidRDefault="009F6529">
      <w:pPr>
        <w:pStyle w:val="Heading1"/>
        <w:rPr>
          <w:lang w:val="pt-PT"/>
        </w:rPr>
      </w:pPr>
      <w:r w:rsidRPr="00A55B02">
        <w:rPr>
          <w:lang w:val="pt-PT"/>
        </w:rPr>
        <w:t>2. Diagnóstico do Uso Atual de Excel</w:t>
      </w:r>
    </w:p>
    <w:p w14:paraId="6F5CB68B" w14:textId="77777777" w:rsidR="00E14F15" w:rsidRDefault="009F6529">
      <w:pPr>
        <w:pStyle w:val="Heading2"/>
      </w:pPr>
      <w:r>
        <w:t xml:space="preserve">2.1. </w:t>
      </w:r>
      <w:proofErr w:type="spellStart"/>
      <w:r>
        <w:t>Problemas</w:t>
      </w:r>
      <w:proofErr w:type="spellEnd"/>
      <w:r>
        <w:t xml:space="preserve"> </w:t>
      </w:r>
      <w:proofErr w:type="spellStart"/>
      <w:r>
        <w:t>concretos</w:t>
      </w:r>
      <w:proofErr w:type="spellEnd"/>
      <w:r>
        <w:t xml:space="preserve"> </w:t>
      </w:r>
      <w:proofErr w:type="spellStart"/>
      <w:r>
        <w:t>observados</w:t>
      </w:r>
      <w:proofErr w:type="spellEnd"/>
    </w:p>
    <w:p w14:paraId="52D3F6AB" w14:textId="77777777" w:rsidR="00E14F15" w:rsidRPr="00A55B02" w:rsidRDefault="009F6529">
      <w:pPr>
        <w:pStyle w:val="ListParagraph"/>
        <w:numPr>
          <w:ilvl w:val="0"/>
          <w:numId w:val="2"/>
        </w:numPr>
        <w:spacing w:after="80"/>
        <w:rPr>
          <w:lang w:val="pt-PT"/>
        </w:rPr>
      </w:pPr>
      <w:r w:rsidRPr="00A55B02">
        <w:rPr>
          <w:lang w:val="pt-PT"/>
        </w:rPr>
        <w:t>Duplicação: o mesmo doente é inserido na Base Geral, no ficheiro GMNF e no ficheiro de monitorização MEK, com campos frequentemente divergentes entre si.</w:t>
      </w:r>
    </w:p>
    <w:p w14:paraId="28AAE7D9" w14:textId="77777777" w:rsidR="00E14F15" w:rsidRPr="00A55B02" w:rsidRDefault="009F6529">
      <w:pPr>
        <w:pStyle w:val="ListParagraph"/>
        <w:numPr>
          <w:ilvl w:val="0"/>
          <w:numId w:val="2"/>
        </w:numPr>
        <w:spacing w:after="80"/>
        <w:rPr>
          <w:lang w:val="pt-PT"/>
        </w:rPr>
      </w:pPr>
      <w:r w:rsidRPr="00A55B02">
        <w:rPr>
          <w:lang w:val="pt-PT"/>
        </w:rPr>
        <w:t>Ausência de chave única: identificação por nome, número de processo ou data de nascimento, sem validação; erros de digitação geram registos duplicados e inconsistentes.</w:t>
      </w:r>
    </w:p>
    <w:p w14:paraId="3F8D2E9F" w14:textId="77777777" w:rsidR="00E14F15" w:rsidRPr="00A55B02" w:rsidRDefault="009F6529">
      <w:pPr>
        <w:pStyle w:val="ListParagraph"/>
        <w:numPr>
          <w:ilvl w:val="0"/>
          <w:numId w:val="2"/>
        </w:numPr>
        <w:spacing w:after="80"/>
        <w:rPr>
          <w:lang w:val="pt-PT"/>
        </w:rPr>
      </w:pPr>
      <w:r w:rsidRPr="00A55B02">
        <w:rPr>
          <w:lang w:val="pt-PT"/>
        </w:rPr>
        <w:t>Bloqueios de escrita: apenas um utilizador pode editar de cada vez; versões divergentes circulam por email.</w:t>
      </w:r>
    </w:p>
    <w:p w14:paraId="26426BD8" w14:textId="77777777" w:rsidR="00E14F15" w:rsidRPr="00A55B02" w:rsidRDefault="009F6529">
      <w:pPr>
        <w:pStyle w:val="ListParagraph"/>
        <w:numPr>
          <w:ilvl w:val="0"/>
          <w:numId w:val="2"/>
        </w:numPr>
        <w:spacing w:after="80"/>
        <w:rPr>
          <w:lang w:val="pt-PT"/>
        </w:rPr>
      </w:pPr>
      <w:r w:rsidRPr="00A55B02">
        <w:rPr>
          <w:lang w:val="pt-PT"/>
        </w:rPr>
        <w:t>Sem trilho de auditoria: não se sabe quem alterou o quê nem quando; impossível cumprir RGPD em auditoria formal.</w:t>
      </w:r>
    </w:p>
    <w:p w14:paraId="5D300E64" w14:textId="77777777" w:rsidR="00E14F15" w:rsidRPr="00A55B02" w:rsidRDefault="009F6529">
      <w:pPr>
        <w:pStyle w:val="ListParagraph"/>
        <w:numPr>
          <w:ilvl w:val="0"/>
          <w:numId w:val="2"/>
        </w:numPr>
        <w:spacing w:after="80"/>
        <w:rPr>
          <w:lang w:val="pt-PT"/>
        </w:rPr>
      </w:pPr>
      <w:r w:rsidRPr="00A55B02">
        <w:rPr>
          <w:lang w:val="pt-PT"/>
        </w:rPr>
        <w:t>Sem alarmística: exames em atraso, perda de seguimento e resultados críticos dependem exclusivamente da memória da equipa.</w:t>
      </w:r>
    </w:p>
    <w:p w14:paraId="17A4F2C3" w14:textId="77777777" w:rsidR="00E14F15" w:rsidRPr="00A55B02" w:rsidRDefault="009F6529">
      <w:pPr>
        <w:pStyle w:val="ListParagraph"/>
        <w:numPr>
          <w:ilvl w:val="0"/>
          <w:numId w:val="2"/>
        </w:numPr>
        <w:spacing w:after="80"/>
        <w:rPr>
          <w:lang w:val="pt-PT"/>
        </w:rPr>
      </w:pPr>
      <w:r w:rsidRPr="00A55B02">
        <w:rPr>
          <w:lang w:val="pt-PT"/>
        </w:rPr>
        <w:t>Risco de perda: ficheiros em drives pessoais ou pastas partilhadas sem cópia de segurança formal.</w:t>
      </w:r>
    </w:p>
    <w:p w14:paraId="2E01F3EA" w14:textId="77777777" w:rsidR="00E14F15" w:rsidRPr="00A55B02" w:rsidRDefault="009F6529">
      <w:pPr>
        <w:pStyle w:val="Heading2"/>
        <w:rPr>
          <w:lang w:val="pt-PT"/>
        </w:rPr>
      </w:pPr>
      <w:r w:rsidRPr="00A55B02">
        <w:rPr>
          <w:lang w:val="pt-PT"/>
        </w:rPr>
        <w:t>2.2. Objetivo da migração</w:t>
      </w:r>
    </w:p>
    <w:p w14:paraId="1BF72004" w14:textId="77777777" w:rsidR="00E14F15" w:rsidRPr="00A55B02" w:rsidRDefault="009F6529">
      <w:pPr>
        <w:spacing w:after="120"/>
        <w:rPr>
          <w:lang w:val="pt-PT"/>
        </w:rPr>
      </w:pPr>
      <w:r w:rsidRPr="00A55B02">
        <w:rPr>
          <w:lang w:val="pt-PT"/>
        </w:rPr>
        <w:t>O objetivo não é uma transição instantânea. É criar um período de coexistência controlada: o Excel continua em uso durante a fase de construção do sistema, mas num momento claramente definido deixa de ser a fonte de verdade e é arquivado. A abordagem assíncrona evita a complexidade técnica de manter sincronização contínua e elimina o risco de conflitos de dados entre os dois sistemas.</w:t>
      </w:r>
    </w:p>
    <w:p w14:paraId="72940248" w14:textId="77777777" w:rsidR="00E14F15" w:rsidRPr="00A55B02" w:rsidRDefault="009F6529">
      <w:pPr>
        <w:pStyle w:val="Heading1"/>
        <w:rPr>
          <w:lang w:val="pt-PT"/>
        </w:rPr>
      </w:pPr>
      <w:r w:rsidRPr="00A55B02">
        <w:rPr>
          <w:lang w:val="pt-PT"/>
        </w:rPr>
        <w:t>3. Modelo de Migração Assíncrona</w:t>
      </w:r>
    </w:p>
    <w:p w14:paraId="33287347" w14:textId="77777777" w:rsidR="00E14F15" w:rsidRPr="00A55B02" w:rsidRDefault="009F6529">
      <w:pPr>
        <w:spacing w:after="120"/>
        <w:rPr>
          <w:lang w:val="pt-PT"/>
        </w:rPr>
      </w:pPr>
      <w:r w:rsidRPr="00A55B02">
        <w:rPr>
          <w:lang w:val="pt-PT"/>
        </w:rPr>
        <w:lastRenderedPageBreak/>
        <w:t xml:space="preserve">O modelo assenta em dois eventos de importação pontuais, separados por um período de coexistência. Não existe monitorização contínua dos ficheiros Excel durante este período. A </w:t>
      </w:r>
      <w:proofErr w:type="spellStart"/>
      <w:r w:rsidRPr="00A55B02">
        <w:rPr>
          <w:lang w:val="pt-PT"/>
        </w:rPr>
        <w:t>pseudonimização</w:t>
      </w:r>
      <w:proofErr w:type="spellEnd"/>
      <w:r w:rsidRPr="00A55B02">
        <w:rPr>
          <w:lang w:val="pt-PT"/>
        </w:rPr>
        <w:t xml:space="preserve"> dos dados pessoais está presente desde o primeiro evento de importação e é revertida apenas no evento final, após validação clínica completa.</w:t>
      </w:r>
    </w:p>
    <w:p w14:paraId="31DB2CA8" w14:textId="77777777" w:rsidR="00E14F15" w:rsidRPr="00A55B02" w:rsidRDefault="009F6529">
      <w:pPr>
        <w:pStyle w:val="Heading2"/>
        <w:rPr>
          <w:lang w:val="pt-PT"/>
        </w:rPr>
      </w:pPr>
      <w:r w:rsidRPr="00A55B02">
        <w:rPr>
          <w:lang w:val="pt-PT"/>
        </w:rPr>
        <w:t>3.1. Importação Inicial (Evento 1)</w:t>
      </w:r>
    </w:p>
    <w:p w14:paraId="404CF5E8" w14:textId="77777777" w:rsidR="00E14F15" w:rsidRPr="00A55B02" w:rsidRDefault="009F6529">
      <w:pPr>
        <w:spacing w:after="120"/>
        <w:rPr>
          <w:lang w:val="pt-PT"/>
        </w:rPr>
      </w:pPr>
      <w:r w:rsidRPr="00A55B02">
        <w:rPr>
          <w:lang w:val="pt-PT"/>
        </w:rPr>
        <w:t>Executada uma única vez no arranque do projeto, antes de o sistema central estar disponível à equipa. O objetivo é carregar todo o histórico clínico existente nos Excel para a base de dados.</w:t>
      </w:r>
    </w:p>
    <w:p w14:paraId="6382AD0E" w14:textId="77777777" w:rsidR="00E14F15" w:rsidRDefault="009F6529">
      <w:pPr>
        <w:pStyle w:val="Heading3"/>
      </w:pPr>
      <w:r>
        <w:t xml:space="preserve">Como se </w:t>
      </w:r>
      <w:proofErr w:type="spellStart"/>
      <w:r>
        <w:t>faz</w:t>
      </w:r>
      <w:proofErr w:type="spellEnd"/>
    </w:p>
    <w:p w14:paraId="2735E1E1" w14:textId="77777777" w:rsidR="00E14F15" w:rsidRPr="00A55B02" w:rsidRDefault="009F6529">
      <w:pPr>
        <w:pStyle w:val="ListParagraph"/>
        <w:numPr>
          <w:ilvl w:val="0"/>
          <w:numId w:val="3"/>
        </w:numPr>
        <w:spacing w:after="80"/>
        <w:rPr>
          <w:lang w:val="pt-PT"/>
        </w:rPr>
      </w:pPr>
      <w:r w:rsidRPr="00A55B02">
        <w:rPr>
          <w:lang w:val="pt-PT"/>
        </w:rPr>
        <w:t>Inventariar todos os ficheiros Excel: nome, localização, número de linhas e colunas relevantes.</w:t>
      </w:r>
    </w:p>
    <w:p w14:paraId="59274EE0" w14:textId="77777777" w:rsidR="00E14F15" w:rsidRPr="00A55B02" w:rsidRDefault="009F6529">
      <w:pPr>
        <w:pStyle w:val="ListParagraph"/>
        <w:numPr>
          <w:ilvl w:val="0"/>
          <w:numId w:val="3"/>
        </w:numPr>
        <w:spacing w:after="80"/>
        <w:rPr>
          <w:lang w:val="pt-PT"/>
        </w:rPr>
      </w:pPr>
      <w:r w:rsidRPr="00A55B02">
        <w:rPr>
          <w:lang w:val="pt-PT"/>
        </w:rPr>
        <w:t xml:space="preserve">Construir um script de importação em </w:t>
      </w:r>
      <w:proofErr w:type="spellStart"/>
      <w:r w:rsidRPr="00A55B02">
        <w:rPr>
          <w:lang w:val="pt-PT"/>
        </w:rPr>
        <w:t>Python</w:t>
      </w:r>
      <w:proofErr w:type="spellEnd"/>
      <w:r w:rsidRPr="00A55B02">
        <w:rPr>
          <w:lang w:val="pt-PT"/>
        </w:rPr>
        <w:t xml:space="preserve"> (pandas + </w:t>
      </w:r>
      <w:proofErr w:type="spellStart"/>
      <w:r w:rsidRPr="00A55B02">
        <w:rPr>
          <w:lang w:val="pt-PT"/>
        </w:rPr>
        <w:t>openpyxl</w:t>
      </w:r>
      <w:proofErr w:type="spellEnd"/>
      <w:r w:rsidRPr="00A55B02">
        <w:rPr>
          <w:lang w:val="pt-PT"/>
        </w:rPr>
        <w:t>) que normaliza os dados: limpa espaços, resolve duplicados por número de processo, converte datas e codifica campos categóricos.</w:t>
      </w:r>
    </w:p>
    <w:p w14:paraId="5409D4EB" w14:textId="77777777" w:rsidR="00E14F15" w:rsidRPr="00A55B02" w:rsidRDefault="009F6529">
      <w:pPr>
        <w:pStyle w:val="ListParagraph"/>
        <w:numPr>
          <w:ilvl w:val="0"/>
          <w:numId w:val="3"/>
        </w:numPr>
        <w:spacing w:after="80"/>
        <w:rPr>
          <w:lang w:val="pt-PT"/>
        </w:rPr>
      </w:pPr>
      <w:r w:rsidRPr="00A55B02">
        <w:rPr>
          <w:lang w:val="pt-PT"/>
        </w:rPr>
        <w:t>Executar o script num ambiente de teste com uma cópia dos Excel. Validar a qualidade dos dados importados (comparação de contagens, revisão de uma amostra aleatória com a equipa clínica).</w:t>
      </w:r>
    </w:p>
    <w:p w14:paraId="183A2AA4" w14:textId="77777777" w:rsidR="00E14F15" w:rsidRPr="00A55B02" w:rsidRDefault="009F6529">
      <w:pPr>
        <w:pStyle w:val="ListParagraph"/>
        <w:numPr>
          <w:ilvl w:val="0"/>
          <w:numId w:val="3"/>
        </w:numPr>
        <w:spacing w:after="80"/>
        <w:rPr>
          <w:lang w:val="pt-PT"/>
        </w:rPr>
      </w:pPr>
      <w:r w:rsidRPr="00A55B02">
        <w:rPr>
          <w:lang w:val="pt-PT"/>
        </w:rPr>
        <w:t>Executar o script em produção. Registar data e hora exata da importação — este é o ponto de corte histórico.</w:t>
      </w:r>
    </w:p>
    <w:p w14:paraId="0A82A54E" w14:textId="77777777" w:rsidR="00E14F15" w:rsidRPr="00A55B02" w:rsidRDefault="009F6529">
      <w:pPr>
        <w:pStyle w:val="ListParagraph"/>
        <w:numPr>
          <w:ilvl w:val="0"/>
          <w:numId w:val="3"/>
        </w:numPr>
        <w:spacing w:after="80"/>
        <w:rPr>
          <w:lang w:val="pt-PT"/>
        </w:rPr>
      </w:pPr>
      <w:r w:rsidRPr="00A55B02">
        <w:rPr>
          <w:lang w:val="pt-PT"/>
        </w:rPr>
        <w:t>Congelar os Excel como referência (</w:t>
      </w:r>
      <w:proofErr w:type="spellStart"/>
      <w:r w:rsidRPr="00A55B02">
        <w:rPr>
          <w:lang w:val="pt-PT"/>
        </w:rPr>
        <w:t>read-only</w:t>
      </w:r>
      <w:proofErr w:type="spellEnd"/>
      <w:r w:rsidRPr="00A55B02">
        <w:rPr>
          <w:lang w:val="pt-PT"/>
        </w:rPr>
        <w:t>) a partir deste momento, para não criar divergências durante a fase de coexistência.</w:t>
      </w:r>
    </w:p>
    <w:p w14:paraId="510C5F00" w14:textId="77777777" w:rsidR="00E14F15" w:rsidRDefault="009F6529">
      <w:pPr>
        <w:pStyle w:val="Heading3"/>
      </w:pPr>
      <w:r>
        <w:t xml:space="preserve">Pontos </w:t>
      </w:r>
      <w:proofErr w:type="spellStart"/>
      <w:r>
        <w:t>críticos</w:t>
      </w:r>
      <w:proofErr w:type="spellEnd"/>
    </w:p>
    <w:p w14:paraId="62A56FA5" w14:textId="77777777" w:rsidR="00E14F15" w:rsidRPr="00A55B02" w:rsidRDefault="009F6529">
      <w:pPr>
        <w:pStyle w:val="ListParagraph"/>
        <w:numPr>
          <w:ilvl w:val="0"/>
          <w:numId w:val="2"/>
        </w:numPr>
        <w:spacing w:after="80"/>
        <w:rPr>
          <w:lang w:val="pt-PT"/>
        </w:rPr>
      </w:pPr>
      <w:proofErr w:type="spellStart"/>
      <w:r w:rsidRPr="00A55B02">
        <w:rPr>
          <w:lang w:val="pt-PT"/>
        </w:rPr>
        <w:t>Deduplicação</w:t>
      </w:r>
      <w:proofErr w:type="spellEnd"/>
      <w:r w:rsidRPr="00A55B02">
        <w:rPr>
          <w:lang w:val="pt-PT"/>
        </w:rPr>
        <w:t xml:space="preserve">: o maior risco é a existência do mesmo doente com grafias diferentes do nome ou com números de processo inconsistentes entre ficheiros. O script deve usar correspondência </w:t>
      </w:r>
      <w:proofErr w:type="spellStart"/>
      <w:r w:rsidRPr="00A55B02">
        <w:rPr>
          <w:lang w:val="pt-PT"/>
        </w:rPr>
        <w:t>fuzzy</w:t>
      </w:r>
      <w:proofErr w:type="spellEnd"/>
      <w:r w:rsidRPr="00A55B02">
        <w:rPr>
          <w:lang w:val="pt-PT"/>
        </w:rPr>
        <w:t xml:space="preserve"> (p. ex. biblioteca </w:t>
      </w:r>
      <w:proofErr w:type="spellStart"/>
      <w:r w:rsidRPr="00A55B02">
        <w:rPr>
          <w:lang w:val="pt-PT"/>
        </w:rPr>
        <w:t>rapidfuzz</w:t>
      </w:r>
      <w:proofErr w:type="spellEnd"/>
      <w:r w:rsidRPr="00A55B02">
        <w:rPr>
          <w:lang w:val="pt-PT"/>
        </w:rPr>
        <w:t>) e apresentar à equipa os casos ambíguos para resolução manual antes da importação final.</w:t>
      </w:r>
    </w:p>
    <w:p w14:paraId="7FB8F550" w14:textId="77777777" w:rsidR="00E14F15" w:rsidRDefault="009F6529">
      <w:pPr>
        <w:pStyle w:val="ListParagraph"/>
        <w:numPr>
          <w:ilvl w:val="0"/>
          <w:numId w:val="2"/>
        </w:numPr>
        <w:spacing w:after="80"/>
      </w:pPr>
      <w:r w:rsidRPr="00A55B02">
        <w:rPr>
          <w:lang w:val="pt-PT"/>
        </w:rPr>
        <w:t xml:space="preserve">Consentimento: apenas os doentes com consentimento informado válido devem ser importados para a base de dados de produção. </w:t>
      </w:r>
      <w:proofErr w:type="spellStart"/>
      <w:r>
        <w:t>Os</w:t>
      </w:r>
      <w:proofErr w:type="spellEnd"/>
      <w:r>
        <w:t xml:space="preserve"> </w:t>
      </w:r>
      <w:proofErr w:type="spellStart"/>
      <w:r>
        <w:t>restantes</w:t>
      </w:r>
      <w:proofErr w:type="spellEnd"/>
      <w:r>
        <w:t xml:space="preserve"> </w:t>
      </w:r>
      <w:proofErr w:type="spellStart"/>
      <w:r>
        <w:t>ficam</w:t>
      </w:r>
      <w:proofErr w:type="spellEnd"/>
      <w:r>
        <w:t xml:space="preserve"> </w:t>
      </w:r>
      <w:proofErr w:type="spellStart"/>
      <w:r>
        <w:t>num</w:t>
      </w:r>
      <w:proofErr w:type="spellEnd"/>
      <w:r>
        <w:t xml:space="preserve"> </w:t>
      </w:r>
      <w:proofErr w:type="spellStart"/>
      <w:r>
        <w:t>registo</w:t>
      </w:r>
      <w:proofErr w:type="spellEnd"/>
      <w:r>
        <w:t xml:space="preserve"> </w:t>
      </w:r>
      <w:proofErr w:type="spellStart"/>
      <w:r>
        <w:t>separado</w:t>
      </w:r>
      <w:proofErr w:type="spellEnd"/>
      <w:r>
        <w:t xml:space="preserve">, pendente de </w:t>
      </w:r>
      <w:proofErr w:type="spellStart"/>
      <w:r>
        <w:t>regularização</w:t>
      </w:r>
      <w:proofErr w:type="spellEnd"/>
      <w:r>
        <w:t>.</w:t>
      </w:r>
    </w:p>
    <w:p w14:paraId="75A7FF3C" w14:textId="77777777" w:rsidR="00E14F15" w:rsidRPr="00A55B02" w:rsidRDefault="009F6529">
      <w:pPr>
        <w:pStyle w:val="ListParagraph"/>
        <w:numPr>
          <w:ilvl w:val="0"/>
          <w:numId w:val="2"/>
        </w:numPr>
        <w:spacing w:after="80"/>
        <w:rPr>
          <w:lang w:val="pt-PT"/>
        </w:rPr>
      </w:pPr>
      <w:r w:rsidRPr="00A55B02">
        <w:rPr>
          <w:lang w:val="pt-PT"/>
        </w:rPr>
        <w:t>Rastreabilidade: cada linha importada deve registar a sua fonte original (nome do ficheiro, folha, linha) para possibilitar auditoria futura.</w:t>
      </w:r>
    </w:p>
    <w:p w14:paraId="48F7A6B2" w14:textId="77777777" w:rsidR="00E14F15" w:rsidRPr="00A55B02" w:rsidRDefault="009F6529">
      <w:pPr>
        <w:pStyle w:val="Heading2"/>
        <w:rPr>
          <w:lang w:val="pt-PT"/>
        </w:rPr>
      </w:pPr>
      <w:r w:rsidRPr="00A55B02">
        <w:rPr>
          <w:lang w:val="pt-PT"/>
        </w:rPr>
        <w:t>3.2. Período de Coexistência</w:t>
      </w:r>
    </w:p>
    <w:p w14:paraId="5FC2C4EB" w14:textId="77777777" w:rsidR="00E14F15" w:rsidRPr="00A55B02" w:rsidRDefault="009F6529">
      <w:pPr>
        <w:spacing w:after="120"/>
        <w:rPr>
          <w:lang w:val="pt-PT"/>
        </w:rPr>
      </w:pPr>
      <w:r w:rsidRPr="00A55B02">
        <w:rPr>
          <w:lang w:val="pt-PT"/>
        </w:rPr>
        <w:t>Após a importação inicial, o sistema central entra em funcionamento para novos registos — decisões GMNF, tratamentos MEK, novos doentes — através de formulários web. Os Excel ficam congelados como arquivo do histórico. A equipa deixa de escrever nos Excel; toda a escrita nova é feita no sistema.</w:t>
      </w:r>
    </w:p>
    <w:p w14:paraId="4E09456F" w14:textId="77777777" w:rsidR="00E14F15" w:rsidRPr="00A55B02" w:rsidRDefault="009F6529">
      <w:pPr>
        <w:spacing w:after="120"/>
        <w:rPr>
          <w:lang w:val="pt-PT"/>
        </w:rPr>
      </w:pPr>
      <w:r w:rsidRPr="00A55B02">
        <w:rPr>
          <w:lang w:val="pt-PT"/>
        </w:rPr>
        <w:t>A duração deste período é definida pela própria equipa clínica, com base na sua confiança no sistema e na completude dos dados. Termina quando a equipa estiver pronta para avançar para a importação final e o restauro dos dados reais.</w:t>
      </w:r>
    </w:p>
    <w:p w14:paraId="54B999E6" w14:textId="77777777" w:rsidR="00E14F15" w:rsidRPr="00A55B02" w:rsidRDefault="009F6529">
      <w:pPr>
        <w:spacing w:after="120"/>
        <w:rPr>
          <w:lang w:val="pt-PT"/>
        </w:rPr>
      </w:pPr>
      <w:r w:rsidRPr="00A55B02">
        <w:rPr>
          <w:lang w:val="pt-PT"/>
        </w:rPr>
        <w:t>Durante este período não há qualquer sincronização automática entre o Excel e a base de dados. Se surgir informação histórica que faltou na importação inicial (p. ex. um ficheiro que não foi encontrado), essa correção é feita manualmente no sistema central, com registo de quem a fez e porquê.</w:t>
      </w:r>
    </w:p>
    <w:p w14:paraId="6F51FFF1" w14:textId="77777777" w:rsidR="00E14F15" w:rsidRPr="00A55B02" w:rsidRDefault="009F6529">
      <w:pPr>
        <w:pStyle w:val="Heading2"/>
        <w:rPr>
          <w:lang w:val="pt-PT"/>
        </w:rPr>
      </w:pPr>
      <w:r w:rsidRPr="00A55B02">
        <w:rPr>
          <w:lang w:val="pt-PT"/>
        </w:rPr>
        <w:lastRenderedPageBreak/>
        <w:t>3.3. Importação Final de Encerramento (Evento 2)</w:t>
      </w:r>
    </w:p>
    <w:p w14:paraId="37D4B644" w14:textId="77777777" w:rsidR="00E14F15" w:rsidRPr="00A55B02" w:rsidRDefault="009F6529">
      <w:pPr>
        <w:spacing w:after="120"/>
        <w:rPr>
          <w:lang w:val="pt-PT"/>
        </w:rPr>
      </w:pPr>
      <w:r w:rsidRPr="00A55B02">
        <w:rPr>
          <w:lang w:val="pt-PT"/>
        </w:rPr>
        <w:t>Imediatamente antes de os ficheiros Excel serem arquivados definitivamente, executa-se uma segunda importação para capturar qualquer atualização que tenha ocorrido nos Excel durante o período de coexistência (p. ex. correções manuais ao histórico que a equipa tenha feito diretamente no ficheiro antes de o fechar).</w:t>
      </w:r>
    </w:p>
    <w:p w14:paraId="76610FF6" w14:textId="77777777" w:rsidR="00E14F15" w:rsidRDefault="009F6529">
      <w:pPr>
        <w:pStyle w:val="Heading3"/>
      </w:pPr>
      <w:r>
        <w:t xml:space="preserve">Como se </w:t>
      </w:r>
      <w:proofErr w:type="spellStart"/>
      <w:r>
        <w:t>faz</w:t>
      </w:r>
      <w:proofErr w:type="spellEnd"/>
    </w:p>
    <w:p w14:paraId="04AE5897" w14:textId="77777777" w:rsidR="00E14F15" w:rsidRPr="00A55B02" w:rsidRDefault="009F6529">
      <w:pPr>
        <w:pStyle w:val="ListParagraph"/>
        <w:numPr>
          <w:ilvl w:val="0"/>
          <w:numId w:val="3"/>
        </w:numPr>
        <w:spacing w:after="80"/>
        <w:rPr>
          <w:lang w:val="pt-PT"/>
        </w:rPr>
      </w:pPr>
      <w:r w:rsidRPr="00A55B02">
        <w:rPr>
          <w:lang w:val="pt-PT"/>
        </w:rPr>
        <w:t>Correr o mesmo script de importação em modo diferencial: compara o estado atual do Excel com o estado na data de corte da importação inicial e importa apenas as linhas novas ou alteradas.</w:t>
      </w:r>
    </w:p>
    <w:p w14:paraId="2F895506" w14:textId="77777777" w:rsidR="00E14F15" w:rsidRPr="00A55B02" w:rsidRDefault="009F6529">
      <w:pPr>
        <w:pStyle w:val="ListParagraph"/>
        <w:numPr>
          <w:ilvl w:val="0"/>
          <w:numId w:val="3"/>
        </w:numPr>
        <w:spacing w:after="80"/>
        <w:rPr>
          <w:lang w:val="pt-PT"/>
        </w:rPr>
      </w:pPr>
      <w:r w:rsidRPr="00A55B02">
        <w:rPr>
          <w:lang w:val="pt-PT"/>
        </w:rPr>
        <w:t>A equipa clínica revê o relatório de diferenças antes de confirmar a importação final.</w:t>
      </w:r>
    </w:p>
    <w:p w14:paraId="428F9B8D" w14:textId="77777777" w:rsidR="00E14F15" w:rsidRPr="00A55B02" w:rsidRDefault="009F6529">
      <w:pPr>
        <w:pStyle w:val="ListParagraph"/>
        <w:numPr>
          <w:ilvl w:val="0"/>
          <w:numId w:val="3"/>
        </w:numPr>
        <w:spacing w:after="80"/>
        <w:rPr>
          <w:lang w:val="pt-PT"/>
        </w:rPr>
      </w:pPr>
      <w:r w:rsidRPr="00A55B02">
        <w:rPr>
          <w:lang w:val="pt-PT"/>
        </w:rPr>
        <w:t>Após confirmação, os ficheiros Excel são movidos para uma pasta de arquivo institucional (</w:t>
      </w:r>
      <w:proofErr w:type="spellStart"/>
      <w:r w:rsidRPr="00A55B02">
        <w:rPr>
          <w:lang w:val="pt-PT"/>
        </w:rPr>
        <w:t>read-only</w:t>
      </w:r>
      <w:proofErr w:type="spellEnd"/>
      <w:r w:rsidRPr="00A55B02">
        <w:rPr>
          <w:lang w:val="pt-PT"/>
        </w:rPr>
        <w:t>, com controlo de acesso) e removidos das partilhas de trabalho.</w:t>
      </w:r>
    </w:p>
    <w:p w14:paraId="1A4F37EF" w14:textId="77777777" w:rsidR="00E14F15" w:rsidRPr="00A55B02" w:rsidRDefault="009F6529">
      <w:pPr>
        <w:pStyle w:val="ListParagraph"/>
        <w:numPr>
          <w:ilvl w:val="0"/>
          <w:numId w:val="3"/>
        </w:numPr>
        <w:spacing w:after="80"/>
        <w:rPr>
          <w:lang w:val="pt-PT"/>
        </w:rPr>
      </w:pPr>
      <w:r w:rsidRPr="00A55B02">
        <w:rPr>
          <w:lang w:val="pt-PT"/>
        </w:rPr>
        <w:t>O sistema central é declarado a única fonte de verdade a partir desta data.</w:t>
      </w:r>
    </w:p>
    <w:p w14:paraId="6C2178C7" w14:textId="77777777" w:rsidR="00E14F15" w:rsidRDefault="009F6529">
      <w:pPr>
        <w:pStyle w:val="Heading2"/>
      </w:pPr>
      <w:r>
        <w:t xml:space="preserve">3.4. </w:t>
      </w:r>
      <w:proofErr w:type="spellStart"/>
      <w:r>
        <w:t>Visão</w:t>
      </w:r>
      <w:proofErr w:type="spellEnd"/>
      <w:r>
        <w:t xml:space="preserve"> </w:t>
      </w:r>
      <w:proofErr w:type="spellStart"/>
      <w:r>
        <w:t>geral</w:t>
      </w:r>
      <w:proofErr w:type="spellEnd"/>
      <w:r>
        <w:t xml:space="preserve"> do </w:t>
      </w:r>
      <w:proofErr w:type="spellStart"/>
      <w:r>
        <w:t>processo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4400"/>
        <w:gridCol w:w="2360"/>
      </w:tblGrid>
      <w:tr w:rsidR="00E14F15" w14:paraId="57A2707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2369E5" w14:textId="77777777" w:rsidR="00E14F15" w:rsidRDefault="00E14F15"/>
        </w:tc>
        <w:tc>
          <w:tcPr>
            <w:tcW w:w="4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A25CEA" w14:textId="77777777" w:rsidR="00E14F15" w:rsidRDefault="00E14F15"/>
        </w:tc>
        <w:tc>
          <w:tcPr>
            <w:tcW w:w="2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D37E56" w14:textId="77777777" w:rsidR="00E14F15" w:rsidRDefault="00E14F15"/>
        </w:tc>
      </w:tr>
      <w:tr w:rsidR="00E14F15" w14:paraId="080E225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C2AE60" w14:textId="77777777" w:rsidR="00E14F15" w:rsidRDefault="009F6529">
            <w:proofErr w:type="spellStart"/>
            <w:r>
              <w:t>Importação</w:t>
            </w:r>
            <w:proofErr w:type="spellEnd"/>
            <w:r>
              <w:t xml:space="preserve"> </w:t>
            </w:r>
            <w:proofErr w:type="spellStart"/>
            <w:r>
              <w:t>Inicial</w:t>
            </w:r>
            <w:proofErr w:type="spellEnd"/>
            <w:r>
              <w:t xml:space="preserve"> (</w:t>
            </w:r>
            <w:proofErr w:type="spellStart"/>
            <w:r>
              <w:t>Evento</w:t>
            </w:r>
            <w:proofErr w:type="spellEnd"/>
            <w:r>
              <w:t xml:space="preserve"> 1)</w:t>
            </w:r>
          </w:p>
        </w:tc>
        <w:tc>
          <w:tcPr>
            <w:tcW w:w="4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A8647B" w14:textId="77777777" w:rsidR="00E14F15" w:rsidRPr="00A55B02" w:rsidRDefault="009F6529">
            <w:pPr>
              <w:rPr>
                <w:lang w:val="pt-PT"/>
              </w:rPr>
            </w:pPr>
            <w:r w:rsidRPr="00A55B02">
              <w:rPr>
                <w:lang w:val="pt-PT"/>
              </w:rPr>
              <w:t xml:space="preserve">Todo o histórico Excel entra na base de dados; Excel fica </w:t>
            </w:r>
            <w:proofErr w:type="spellStart"/>
            <w:r w:rsidRPr="00A55B02">
              <w:rPr>
                <w:lang w:val="pt-PT"/>
              </w:rPr>
              <w:t>read-only</w:t>
            </w:r>
            <w:proofErr w:type="spellEnd"/>
          </w:p>
        </w:tc>
        <w:tc>
          <w:tcPr>
            <w:tcW w:w="2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2380B9" w14:textId="77777777" w:rsidR="00E14F15" w:rsidRDefault="009F6529">
            <w:proofErr w:type="spellStart"/>
            <w:r>
              <w:t>Pseudonimizados</w:t>
            </w:r>
            <w:proofErr w:type="spellEnd"/>
            <w:r>
              <w:t xml:space="preserve"> — dados </w:t>
            </w:r>
            <w:proofErr w:type="spellStart"/>
            <w:r>
              <w:t>fictícios</w:t>
            </w:r>
            <w:proofErr w:type="spellEnd"/>
          </w:p>
        </w:tc>
      </w:tr>
      <w:tr w:rsidR="00E14F15" w14:paraId="25C33DC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47F61D" w14:textId="77777777" w:rsidR="00E14F15" w:rsidRDefault="009F6529">
            <w:proofErr w:type="spellStart"/>
            <w:r>
              <w:t>Período</w:t>
            </w:r>
            <w:proofErr w:type="spellEnd"/>
            <w:r>
              <w:t xml:space="preserve"> de </w:t>
            </w:r>
            <w:proofErr w:type="spellStart"/>
            <w:r>
              <w:t>Coexistência</w:t>
            </w:r>
            <w:proofErr w:type="spellEnd"/>
          </w:p>
        </w:tc>
        <w:tc>
          <w:tcPr>
            <w:tcW w:w="4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B98B34" w14:textId="77777777" w:rsidR="00E14F15" w:rsidRPr="00A55B02" w:rsidRDefault="009F6529">
            <w:pPr>
              <w:rPr>
                <w:lang w:val="pt-PT"/>
              </w:rPr>
            </w:pPr>
            <w:r w:rsidRPr="00A55B02">
              <w:rPr>
                <w:lang w:val="pt-PT"/>
              </w:rPr>
              <w:t>Novos registos entram pelo sistema; Excel serve de arquivo histórico</w:t>
            </w:r>
          </w:p>
        </w:tc>
        <w:tc>
          <w:tcPr>
            <w:tcW w:w="2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1E2D78" w14:textId="77777777" w:rsidR="00E14F15" w:rsidRDefault="009F6529">
            <w:proofErr w:type="spellStart"/>
            <w:r>
              <w:t>Pseudonimizados</w:t>
            </w:r>
            <w:proofErr w:type="spellEnd"/>
            <w:r>
              <w:t xml:space="preserve"> — dados </w:t>
            </w:r>
            <w:proofErr w:type="spellStart"/>
            <w:r>
              <w:t>fictícios</w:t>
            </w:r>
            <w:proofErr w:type="spellEnd"/>
          </w:p>
        </w:tc>
      </w:tr>
      <w:tr w:rsidR="00E14F15" w14:paraId="388856F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266F7C" w14:textId="77777777" w:rsidR="00E14F15" w:rsidRDefault="009F6529">
            <w:proofErr w:type="spellStart"/>
            <w:r>
              <w:t>Importação</w:t>
            </w:r>
            <w:proofErr w:type="spellEnd"/>
            <w:r>
              <w:t xml:space="preserve"> Final (</w:t>
            </w:r>
            <w:proofErr w:type="spellStart"/>
            <w:r>
              <w:t>Evento</w:t>
            </w:r>
            <w:proofErr w:type="spellEnd"/>
            <w:r>
              <w:t xml:space="preserve"> 2)</w:t>
            </w:r>
          </w:p>
        </w:tc>
        <w:tc>
          <w:tcPr>
            <w:tcW w:w="4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8FC09D" w14:textId="77777777" w:rsidR="00E14F15" w:rsidRPr="00A55B02" w:rsidRDefault="009F6529">
            <w:pPr>
              <w:rPr>
                <w:lang w:val="pt-PT"/>
              </w:rPr>
            </w:pPr>
            <w:r w:rsidRPr="00A55B02">
              <w:rPr>
                <w:lang w:val="pt-PT"/>
              </w:rPr>
              <w:t>Diferenças residuais do Excel são importadas; Excel é arquivado</w:t>
            </w:r>
          </w:p>
        </w:tc>
        <w:tc>
          <w:tcPr>
            <w:tcW w:w="2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DD1556" w14:textId="77777777" w:rsidR="00E14F15" w:rsidRDefault="009F6529">
            <w:proofErr w:type="spellStart"/>
            <w:r>
              <w:t>Pseudonimizados</w:t>
            </w:r>
            <w:proofErr w:type="spellEnd"/>
            <w:r>
              <w:t xml:space="preserve"> </w:t>
            </w:r>
            <w:proofErr w:type="spellStart"/>
            <w:r>
              <w:t>até</w:t>
            </w:r>
            <w:proofErr w:type="spellEnd"/>
            <w:r>
              <w:t xml:space="preserve"> </w:t>
            </w:r>
            <w:proofErr w:type="spellStart"/>
            <w:r>
              <w:t>restauro</w:t>
            </w:r>
            <w:proofErr w:type="spellEnd"/>
            <w:r>
              <w:t xml:space="preserve"> final</w:t>
            </w:r>
          </w:p>
        </w:tc>
      </w:tr>
      <w:tr w:rsidR="00E14F15" w14:paraId="74F3A4C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7D0996" w14:textId="77777777" w:rsidR="00E14F15" w:rsidRDefault="009F6529">
            <w:r>
              <w:t xml:space="preserve">Restauro e </w:t>
            </w:r>
            <w:proofErr w:type="spellStart"/>
            <w:r>
              <w:t>produção</w:t>
            </w:r>
            <w:proofErr w:type="spellEnd"/>
            <w:r>
              <w:t xml:space="preserve"> plena</w:t>
            </w:r>
          </w:p>
        </w:tc>
        <w:tc>
          <w:tcPr>
            <w:tcW w:w="4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E5A0C1" w14:textId="77777777" w:rsidR="00E14F15" w:rsidRPr="00A55B02" w:rsidRDefault="009F6529">
            <w:pPr>
              <w:rPr>
                <w:lang w:val="pt-PT"/>
              </w:rPr>
            </w:pPr>
            <w:r w:rsidRPr="00A55B02">
              <w:rPr>
                <w:lang w:val="pt-PT"/>
              </w:rPr>
              <w:t>Dados reais substituem os pseudónimos; sistema é a única fonte de verdade</w:t>
            </w:r>
          </w:p>
        </w:tc>
        <w:tc>
          <w:tcPr>
            <w:tcW w:w="2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54B6BF" w14:textId="77777777" w:rsidR="00E14F15" w:rsidRDefault="009F6529">
            <w:r>
              <w:t xml:space="preserve">Dados reais </w:t>
            </w:r>
            <w:proofErr w:type="spellStart"/>
            <w:r>
              <w:t>restaurados</w:t>
            </w:r>
            <w:proofErr w:type="spellEnd"/>
          </w:p>
        </w:tc>
      </w:tr>
    </w:tbl>
    <w:p w14:paraId="4205A656" w14:textId="77777777" w:rsidR="00E14F15" w:rsidRDefault="00E14F15">
      <w:pPr>
        <w:spacing w:after="120"/>
      </w:pPr>
    </w:p>
    <w:p w14:paraId="6DCAF9B2" w14:textId="77777777" w:rsidR="00E14F15" w:rsidRDefault="009F6529">
      <w:pPr>
        <w:pStyle w:val="Heading1"/>
      </w:pPr>
      <w:r>
        <w:t xml:space="preserve">4. Plano de </w:t>
      </w:r>
      <w:proofErr w:type="spellStart"/>
      <w:r>
        <w:t>Implementação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Fases</w:t>
      </w:r>
      <w:proofErr w:type="spellEnd"/>
    </w:p>
    <w:p w14:paraId="1EDA144F" w14:textId="77777777" w:rsidR="00E14F15" w:rsidRPr="00A55B02" w:rsidRDefault="009F6529">
      <w:pPr>
        <w:spacing w:after="120"/>
        <w:rPr>
          <w:lang w:val="pt-PT"/>
        </w:rPr>
      </w:pPr>
      <w:r w:rsidRPr="00A55B02">
        <w:rPr>
          <w:lang w:val="pt-PT"/>
        </w:rPr>
        <w:t>O projeto organiza-se em cinco grandes fases sequenciais. Cada fase tem entregáveis concretos que devem ser validados pela equipa clínica antes de avançar para a seguinte.</w:t>
      </w:r>
    </w:p>
    <w:p w14:paraId="2F49CAE1" w14:textId="77777777" w:rsidR="00E14F15" w:rsidRPr="00A55B02" w:rsidRDefault="009F6529">
      <w:pPr>
        <w:pStyle w:val="Heading2"/>
        <w:rPr>
          <w:lang w:val="pt-PT"/>
        </w:rPr>
      </w:pPr>
      <w:r w:rsidRPr="00A55B02">
        <w:rPr>
          <w:lang w:val="pt-PT"/>
        </w:rPr>
        <w:t>Fase 1 — Diagnóstico e Auditoria</w:t>
      </w:r>
    </w:p>
    <w:p w14:paraId="3CF8EBB6" w14:textId="77777777" w:rsidR="00E14F15" w:rsidRPr="00A55B02" w:rsidRDefault="009F6529">
      <w:pPr>
        <w:spacing w:after="120"/>
        <w:rPr>
          <w:lang w:val="pt-PT"/>
        </w:rPr>
      </w:pPr>
      <w:r w:rsidRPr="00A55B02">
        <w:rPr>
          <w:lang w:val="pt-PT"/>
        </w:rPr>
        <w:t>Objetivo: conhecer em detalhe o que existe hoje, antes de construir qualquer coisa. Esta fase produz o mapa completo do estado atual, o modelo de dados do sistema futuro, e — como primeiro passo imediato — uma estratégia concreta para que os médicos possam proteger os dados pessoais dos doentes desde o início, sem depender da equipa técnica para o fazer. O uso dos ficheiros Excel não é alterado durante esta fase.</w:t>
      </w:r>
    </w:p>
    <w:p w14:paraId="34777405" w14:textId="77777777" w:rsidR="00E14F15" w:rsidRPr="00A55B02" w:rsidRDefault="009F6529">
      <w:pPr>
        <w:pStyle w:val="Heading3"/>
        <w:rPr>
          <w:lang w:val="pt-PT"/>
        </w:rPr>
      </w:pPr>
      <w:r w:rsidRPr="00A55B02">
        <w:rPr>
          <w:lang w:val="pt-PT"/>
        </w:rPr>
        <w:t>Nota 1 — Estratégia imediata de proteção de dados pelos médicos</w:t>
      </w:r>
    </w:p>
    <w:p w14:paraId="65AAA18E" w14:textId="77777777" w:rsidR="00E14F15" w:rsidRPr="00A55B02" w:rsidRDefault="009F6529">
      <w:pPr>
        <w:spacing w:after="120"/>
        <w:rPr>
          <w:lang w:val="pt-PT"/>
        </w:rPr>
      </w:pPr>
      <w:r w:rsidRPr="00A55B02">
        <w:rPr>
          <w:lang w:val="pt-PT"/>
        </w:rPr>
        <w:t xml:space="preserve">Antes de qualquer partilha de informação com a equipa técnica, os médicos devem dispor de um método simples para substituir os dados pessoais dos doentes por equivalentes fictícios nos ficheiros Excel. Este processo — que os médicos controlam de forma autónoma — garante que nenhum dado </w:t>
      </w:r>
      <w:r w:rsidRPr="00A55B02">
        <w:rPr>
          <w:lang w:val="pt-PT"/>
        </w:rPr>
        <w:lastRenderedPageBreak/>
        <w:t>identificável é transmitido para fora do ambiente clínico durante as fases de diagnóstico e desenvolvimento.</w:t>
      </w:r>
    </w:p>
    <w:p w14:paraId="5E04B833" w14:textId="77777777" w:rsidR="00E14F15" w:rsidRPr="00A55B02" w:rsidRDefault="009F6529">
      <w:pPr>
        <w:spacing w:after="120"/>
        <w:rPr>
          <w:lang w:val="pt-PT"/>
        </w:rPr>
      </w:pPr>
      <w:r w:rsidRPr="00A55B02">
        <w:rPr>
          <w:lang w:val="pt-PT"/>
        </w:rPr>
        <w:t xml:space="preserve">São propostas duas alternativas para realizar esta </w:t>
      </w:r>
      <w:proofErr w:type="spellStart"/>
      <w:r w:rsidRPr="00A55B02">
        <w:rPr>
          <w:lang w:val="pt-PT"/>
        </w:rPr>
        <w:t>pseudonimização</w:t>
      </w:r>
      <w:proofErr w:type="spellEnd"/>
      <w:r w:rsidRPr="00A55B02">
        <w:rPr>
          <w:lang w:val="pt-PT"/>
        </w:rPr>
        <w:t xml:space="preserve"> de forma prática:</w:t>
      </w:r>
    </w:p>
    <w:p w14:paraId="761B60C7" w14:textId="77777777" w:rsidR="00E14F15" w:rsidRPr="00A55B02" w:rsidRDefault="009F6529">
      <w:pPr>
        <w:pStyle w:val="Heading3"/>
        <w:rPr>
          <w:lang w:val="pt-PT"/>
        </w:rPr>
      </w:pPr>
      <w:r w:rsidRPr="00A55B02">
        <w:rPr>
          <w:lang w:val="pt-PT"/>
        </w:rPr>
        <w:t xml:space="preserve">Alternativa 1A — Ferramentas open </w:t>
      </w:r>
      <w:proofErr w:type="spellStart"/>
      <w:r w:rsidRPr="00A55B02">
        <w:rPr>
          <w:lang w:val="pt-PT"/>
        </w:rPr>
        <w:t>source</w:t>
      </w:r>
      <w:proofErr w:type="spellEnd"/>
      <w:r w:rsidRPr="00A55B02">
        <w:rPr>
          <w:lang w:val="pt-PT"/>
        </w:rPr>
        <w:t xml:space="preserve"> (opção preferencial)</w:t>
      </w:r>
    </w:p>
    <w:p w14:paraId="135CB3D9" w14:textId="77777777" w:rsidR="00E14F15" w:rsidRDefault="009F6529">
      <w:pPr>
        <w:spacing w:after="120"/>
      </w:pPr>
      <w:r w:rsidRPr="00A55B02">
        <w:rPr>
          <w:lang w:val="pt-PT"/>
        </w:rPr>
        <w:t xml:space="preserve">Para volumes maiores ou para automatizar o processo sobre ficheiros Excel inteiros, podem usar-se ferramentas open </w:t>
      </w:r>
      <w:proofErr w:type="spellStart"/>
      <w:r w:rsidRPr="00A55B02">
        <w:rPr>
          <w:lang w:val="pt-PT"/>
        </w:rPr>
        <w:t>source</w:t>
      </w:r>
      <w:proofErr w:type="spellEnd"/>
      <w:r w:rsidRPr="00A55B02">
        <w:rPr>
          <w:lang w:val="pt-PT"/>
        </w:rPr>
        <w:t xml:space="preserve"> em combinação, sem enviar dados para qualquer serviço externo. Todo o processo corre no computador do médico ou num servidor interno do IPO. O output é o ficheiro com os dados substituídos e um ficheiro de mapeamento encriptado que o médico guarda na sua posse. </w:t>
      </w:r>
      <w:r>
        <w:t xml:space="preserve">São </w:t>
      </w:r>
      <w:proofErr w:type="spellStart"/>
      <w:r>
        <w:t>recomendadas</w:t>
      </w:r>
      <w:proofErr w:type="spellEnd"/>
      <w:r>
        <w:t xml:space="preserve"> as </w:t>
      </w:r>
      <w:proofErr w:type="spellStart"/>
      <w:r>
        <w:t>seguintes</w:t>
      </w:r>
      <w:proofErr w:type="spellEnd"/>
      <w:r>
        <w:t xml:space="preserve"> ferramentas:</w:t>
      </w:r>
    </w:p>
    <w:p w14:paraId="666C418E" w14:textId="77777777" w:rsidR="00E14F15" w:rsidRPr="00A55B02" w:rsidRDefault="009F6529">
      <w:pPr>
        <w:pStyle w:val="ListParagraph"/>
        <w:numPr>
          <w:ilvl w:val="0"/>
          <w:numId w:val="2"/>
        </w:numPr>
        <w:spacing w:after="80"/>
        <w:rPr>
          <w:lang w:val="pt-PT"/>
        </w:rPr>
      </w:pPr>
      <w:r w:rsidRPr="00A55B02">
        <w:rPr>
          <w:lang w:val="pt-PT"/>
        </w:rPr>
        <w:t xml:space="preserve">Microsoft Presidio — analisa texto ou tabelas e identifica automaticamente entidades pessoais (nomes, datas, números de identificação, contactos) usando modelos de reconhecimento de entidades nomeadas. Disponível como aplicação local ou serviço interno. Combina-se com a biblioteca </w:t>
      </w:r>
      <w:proofErr w:type="spellStart"/>
      <w:r w:rsidRPr="00A55B02">
        <w:rPr>
          <w:lang w:val="pt-PT"/>
        </w:rPr>
        <w:t>Faker</w:t>
      </w:r>
      <w:proofErr w:type="spellEnd"/>
      <w:r w:rsidRPr="00A55B02">
        <w:rPr>
          <w:lang w:val="pt-PT"/>
        </w:rPr>
        <w:t>, que gera dados fictícios plausíveis em português para substituir cada entidade identificada.</w:t>
      </w:r>
    </w:p>
    <w:p w14:paraId="621BC77D" w14:textId="77777777" w:rsidR="00E14F15" w:rsidRPr="00A55B02" w:rsidRDefault="009F6529">
      <w:pPr>
        <w:pStyle w:val="ListParagraph"/>
        <w:numPr>
          <w:ilvl w:val="0"/>
          <w:numId w:val="2"/>
        </w:numPr>
        <w:spacing w:after="80"/>
        <w:rPr>
          <w:lang w:val="pt-PT"/>
        </w:rPr>
      </w:pPr>
      <w:r w:rsidRPr="00A55B02">
        <w:rPr>
          <w:lang w:val="pt-PT"/>
        </w:rPr>
        <w:t xml:space="preserve">Google </w:t>
      </w:r>
      <w:proofErr w:type="spellStart"/>
      <w:r w:rsidRPr="00A55B02">
        <w:rPr>
          <w:lang w:val="pt-PT"/>
        </w:rPr>
        <w:t>Cloud</w:t>
      </w:r>
      <w:proofErr w:type="spellEnd"/>
      <w:r w:rsidRPr="00A55B02">
        <w:rPr>
          <w:lang w:val="pt-PT"/>
        </w:rPr>
        <w:t xml:space="preserve"> DLP (Data </w:t>
      </w:r>
      <w:proofErr w:type="spellStart"/>
      <w:r w:rsidRPr="00A55B02">
        <w:rPr>
          <w:lang w:val="pt-PT"/>
        </w:rPr>
        <w:t>Loss</w:t>
      </w:r>
      <w:proofErr w:type="spellEnd"/>
      <w:r w:rsidRPr="00A55B02">
        <w:rPr>
          <w:lang w:val="pt-PT"/>
        </w:rPr>
        <w:t xml:space="preserve"> </w:t>
      </w:r>
      <w:proofErr w:type="spellStart"/>
      <w:r w:rsidRPr="00A55B02">
        <w:rPr>
          <w:lang w:val="pt-PT"/>
        </w:rPr>
        <w:t>Prevention</w:t>
      </w:r>
      <w:proofErr w:type="spellEnd"/>
      <w:r w:rsidRPr="00A55B02">
        <w:rPr>
          <w:lang w:val="pt-PT"/>
        </w:rPr>
        <w:t>) — pode ser utilizado em modo local ou via API privada para detetar e anonimizar automaticamente dados pessoais em texto, tabelas e ficheiros. Oferece deteção de entidades específicas do contexto europeu (números de identificação portugueses, IBAN, NIF) e permite configurar regras de substituição à medida.</w:t>
      </w:r>
    </w:p>
    <w:p w14:paraId="5EC0FD9F" w14:textId="77777777" w:rsidR="00E14F15" w:rsidRPr="00A55B02" w:rsidRDefault="009F6529">
      <w:pPr>
        <w:pStyle w:val="ListParagraph"/>
        <w:numPr>
          <w:ilvl w:val="0"/>
          <w:numId w:val="2"/>
        </w:numPr>
        <w:spacing w:after="80"/>
        <w:rPr>
          <w:lang w:val="pt-PT"/>
        </w:rPr>
      </w:pPr>
      <w:r w:rsidRPr="00A55B02">
        <w:rPr>
          <w:lang w:val="pt-PT"/>
        </w:rPr>
        <w:t xml:space="preserve">ARX Data </w:t>
      </w:r>
      <w:proofErr w:type="spellStart"/>
      <w:r w:rsidRPr="00A55B02">
        <w:rPr>
          <w:lang w:val="pt-PT"/>
        </w:rPr>
        <w:t>Anonymization</w:t>
      </w:r>
      <w:proofErr w:type="spellEnd"/>
      <w:r w:rsidRPr="00A55B02">
        <w:rPr>
          <w:lang w:val="pt-PT"/>
        </w:rPr>
        <w:t xml:space="preserve"> </w:t>
      </w:r>
      <w:proofErr w:type="spellStart"/>
      <w:r w:rsidRPr="00A55B02">
        <w:rPr>
          <w:lang w:val="pt-PT"/>
        </w:rPr>
        <w:t>Tool</w:t>
      </w:r>
      <w:proofErr w:type="spellEnd"/>
      <w:r w:rsidRPr="00A55B02">
        <w:rPr>
          <w:lang w:val="pt-PT"/>
        </w:rPr>
        <w:t xml:space="preserve"> — ferramenta open </w:t>
      </w:r>
      <w:proofErr w:type="spellStart"/>
      <w:r w:rsidRPr="00A55B02">
        <w:rPr>
          <w:lang w:val="pt-PT"/>
        </w:rPr>
        <w:t>source</w:t>
      </w:r>
      <w:proofErr w:type="spellEnd"/>
      <w:r w:rsidRPr="00A55B02">
        <w:rPr>
          <w:lang w:val="pt-PT"/>
        </w:rPr>
        <w:t xml:space="preserve"> especializada em anonimização e </w:t>
      </w:r>
      <w:proofErr w:type="spellStart"/>
      <w:r w:rsidRPr="00A55B02">
        <w:rPr>
          <w:lang w:val="pt-PT"/>
        </w:rPr>
        <w:t>pseudonimização</w:t>
      </w:r>
      <w:proofErr w:type="spellEnd"/>
      <w:r w:rsidRPr="00A55B02">
        <w:rPr>
          <w:lang w:val="pt-PT"/>
        </w:rPr>
        <w:t xml:space="preserve"> de conjuntos de dados tabulares, com suporte a múltiplos modelos de privacidade (k-anonimato, l-diversidade, t-proximidade). Adequada para anonimizar os ficheiros Excel de forma sistemática, com interface gráfica que não requer programação.</w:t>
      </w:r>
    </w:p>
    <w:p w14:paraId="2CCE963A" w14:textId="77777777" w:rsidR="00E14F15" w:rsidRPr="00A55B02" w:rsidRDefault="009F6529">
      <w:pPr>
        <w:pStyle w:val="Heading3"/>
        <w:rPr>
          <w:lang w:val="pt-PT"/>
        </w:rPr>
      </w:pPr>
      <w:r w:rsidRPr="00A55B02">
        <w:rPr>
          <w:lang w:val="pt-PT"/>
        </w:rPr>
        <w:t xml:space="preserve">Alternativa 1B — Assistente de IA (Claude ou </w:t>
      </w:r>
      <w:proofErr w:type="spellStart"/>
      <w:r w:rsidRPr="00A55B02">
        <w:rPr>
          <w:lang w:val="pt-PT"/>
        </w:rPr>
        <w:t>ChatGPT</w:t>
      </w:r>
      <w:proofErr w:type="spellEnd"/>
      <w:r w:rsidRPr="00A55B02">
        <w:rPr>
          <w:lang w:val="pt-PT"/>
        </w:rPr>
        <w:t>)</w:t>
      </w:r>
    </w:p>
    <w:p w14:paraId="0C660444" w14:textId="77777777" w:rsidR="00E14F15" w:rsidRPr="00A55B02" w:rsidRDefault="009F6529">
      <w:pPr>
        <w:spacing w:after="120"/>
        <w:rPr>
          <w:lang w:val="pt-PT"/>
        </w:rPr>
      </w:pPr>
      <w:r w:rsidRPr="00A55B02">
        <w:rPr>
          <w:lang w:val="pt-PT"/>
        </w:rPr>
        <w:t>Para casos pontuais ou documentos de texto livre, um assistente de IA pode ser utilizado diretamente pelos médicos. O médico copia o conteúdo para a interface do assistente e solicita a substituição dos dados identificáveis por equivalentes fictícios, mantendo a estrutura e o significado clínico.</w:t>
      </w:r>
    </w:p>
    <w:p w14:paraId="40BE6C56" w14:textId="77777777" w:rsidR="00E14F15" w:rsidRPr="00A55B02" w:rsidRDefault="009F6529">
      <w:pPr>
        <w:spacing w:after="120"/>
        <w:rPr>
          <w:lang w:val="pt-PT"/>
        </w:rPr>
      </w:pPr>
      <w:r w:rsidRPr="00A55B02">
        <w:rPr>
          <w:lang w:val="pt-PT"/>
        </w:rPr>
        <w:t>Exemplo de instrução ao assistente: "Substitui todos os nomes, datas de nascimento, números de processo, moradas e contactos neste texto por dados fictícios plausíveis. Mantém a estrutura dos campos e o conteúdo clínico intactos. Devolve uma tabela com o mapeamento original → fictício para eu guardar."</w:t>
      </w:r>
    </w:p>
    <w:p w14:paraId="644EEB98" w14:textId="77777777" w:rsidR="00E14F15" w:rsidRPr="00A55B02" w:rsidRDefault="009F6529">
      <w:pPr>
        <w:spacing w:after="120"/>
        <w:rPr>
          <w:lang w:val="pt-PT"/>
        </w:rPr>
      </w:pPr>
      <w:r w:rsidRPr="00A55B02">
        <w:rPr>
          <w:lang w:val="pt-PT"/>
        </w:rPr>
        <w:t xml:space="preserve">O assistente devolve o conteúdo </w:t>
      </w:r>
      <w:proofErr w:type="spellStart"/>
      <w:r w:rsidRPr="00A55B02">
        <w:rPr>
          <w:lang w:val="pt-PT"/>
        </w:rPr>
        <w:t>pseudonimizado</w:t>
      </w:r>
      <w:proofErr w:type="spellEnd"/>
      <w:r w:rsidRPr="00A55B02">
        <w:rPr>
          <w:lang w:val="pt-PT"/>
        </w:rPr>
        <w:t xml:space="preserve"> e a tabela de mapeamento, que o médico guarda localmente de forma segura. Esta abordagem é adequada para volumes </w:t>
      </w:r>
      <w:proofErr w:type="gramStart"/>
      <w:r w:rsidRPr="00A55B02">
        <w:rPr>
          <w:lang w:val="pt-PT"/>
        </w:rPr>
        <w:t>pequenos</w:t>
      </w:r>
      <w:proofErr w:type="gramEnd"/>
      <w:r w:rsidRPr="00A55B02">
        <w:rPr>
          <w:lang w:val="pt-PT"/>
        </w:rPr>
        <w:t xml:space="preserve"> mas não é a opção preferencial para processar ficheiros Excel completos.</w:t>
      </w:r>
    </w:p>
    <w:p w14:paraId="42B10394" w14:textId="77777777" w:rsidR="00E14F15" w:rsidRPr="00A55B02" w:rsidRDefault="009F6529">
      <w:pPr>
        <w:pStyle w:val="Heading3"/>
        <w:rPr>
          <w:lang w:val="pt-PT"/>
        </w:rPr>
      </w:pPr>
      <w:r w:rsidRPr="00A55B02">
        <w:rPr>
          <w:lang w:val="pt-PT"/>
        </w:rPr>
        <w:t>Nota 2 — O Excel continua em uso normal durante esta fase</w:t>
      </w:r>
    </w:p>
    <w:p w14:paraId="1BE32B0C" w14:textId="77777777" w:rsidR="00E14F15" w:rsidRPr="00A55B02" w:rsidRDefault="009F6529">
      <w:pPr>
        <w:spacing w:after="120"/>
        <w:rPr>
          <w:lang w:val="pt-PT"/>
        </w:rPr>
      </w:pPr>
      <w:r w:rsidRPr="00A55B02">
        <w:rPr>
          <w:lang w:val="pt-PT"/>
        </w:rPr>
        <w:t xml:space="preserve">Nesta fase não se altera nada no modo de trabalho da equipa. Os ficheiros Excel continuam a ser editados normalmente por todos os utilizadores habituais. O único procedimento novo é que, sempre que for necessário partilhar dados com a equipa técnica — para análise do esquema de colunas, mapeamento ou testes — essa partilha é feita sobre uma versão </w:t>
      </w:r>
      <w:proofErr w:type="spellStart"/>
      <w:r w:rsidRPr="00A55B02">
        <w:rPr>
          <w:lang w:val="pt-PT"/>
        </w:rPr>
        <w:t>pseudonimizada</w:t>
      </w:r>
      <w:proofErr w:type="spellEnd"/>
      <w:r w:rsidRPr="00A55B02">
        <w:rPr>
          <w:lang w:val="pt-PT"/>
        </w:rPr>
        <w:t xml:space="preserve"> produzida pelos médicos com uma das ferramentas acima. Os ficheiros originais com dados reais permanecem exclusivamente no ambiente clínico.</w:t>
      </w:r>
    </w:p>
    <w:p w14:paraId="74F71C82" w14:textId="77777777" w:rsidR="00E14F15" w:rsidRPr="00A55B02" w:rsidRDefault="009F6529">
      <w:pPr>
        <w:pStyle w:val="Heading3"/>
        <w:rPr>
          <w:lang w:val="pt-PT"/>
        </w:rPr>
      </w:pPr>
      <w:r w:rsidRPr="00A55B02">
        <w:rPr>
          <w:lang w:val="pt-PT"/>
        </w:rPr>
        <w:t xml:space="preserve">Restantes </w:t>
      </w:r>
      <w:proofErr w:type="spellStart"/>
      <w:r w:rsidRPr="00A55B02">
        <w:rPr>
          <w:lang w:val="pt-PT"/>
        </w:rPr>
        <w:t>micro-passos</w:t>
      </w:r>
      <w:proofErr w:type="spellEnd"/>
      <w:r w:rsidRPr="00A55B02">
        <w:rPr>
          <w:lang w:val="pt-PT"/>
        </w:rPr>
        <w:t xml:space="preserve"> da Fase 1</w:t>
      </w:r>
    </w:p>
    <w:p w14:paraId="470DAD6C" w14:textId="77777777" w:rsidR="00E14F15" w:rsidRPr="00A55B02" w:rsidRDefault="009F6529">
      <w:pPr>
        <w:pStyle w:val="ListParagraph"/>
        <w:numPr>
          <w:ilvl w:val="0"/>
          <w:numId w:val="2"/>
        </w:numPr>
        <w:spacing w:after="80"/>
        <w:rPr>
          <w:lang w:val="pt-PT"/>
        </w:rPr>
      </w:pPr>
      <w:r w:rsidRPr="00A55B02">
        <w:rPr>
          <w:lang w:val="pt-PT"/>
        </w:rPr>
        <w:t>Inventariar todos os ficheiros Excel em uso: nome, localização, responsável, número de registos e data da última atualização.</w:t>
      </w:r>
    </w:p>
    <w:p w14:paraId="72C2EE5C" w14:textId="77777777" w:rsidR="00E14F15" w:rsidRPr="00A55B02" w:rsidRDefault="009F6529">
      <w:pPr>
        <w:pStyle w:val="ListParagraph"/>
        <w:numPr>
          <w:ilvl w:val="0"/>
          <w:numId w:val="2"/>
        </w:numPr>
        <w:spacing w:after="80"/>
        <w:rPr>
          <w:lang w:val="pt-PT"/>
        </w:rPr>
      </w:pPr>
      <w:r w:rsidRPr="00A55B02">
        <w:rPr>
          <w:lang w:val="pt-PT"/>
        </w:rPr>
        <w:lastRenderedPageBreak/>
        <w:t>Entrevistar a equipa clínica sobre o fluxo real de trabalho: quem edita o quê, em que momento e com que frequência.</w:t>
      </w:r>
    </w:p>
    <w:p w14:paraId="3B3F2F5E" w14:textId="77777777" w:rsidR="00E14F15" w:rsidRPr="00A55B02" w:rsidRDefault="009F6529">
      <w:pPr>
        <w:pStyle w:val="ListParagraph"/>
        <w:numPr>
          <w:ilvl w:val="0"/>
          <w:numId w:val="2"/>
        </w:numPr>
        <w:spacing w:after="80"/>
        <w:rPr>
          <w:lang w:val="pt-PT"/>
        </w:rPr>
      </w:pPr>
      <w:r w:rsidRPr="00A55B02">
        <w:rPr>
          <w:lang w:val="pt-PT"/>
        </w:rPr>
        <w:t>Mapear a jornada do doente de ponta a ponta — da primeira consulta ao arquivo — identificando todos os pontos onde se produz ou consome informação clínica.</w:t>
      </w:r>
    </w:p>
    <w:p w14:paraId="0208EB04" w14:textId="77777777" w:rsidR="00E14F15" w:rsidRPr="00A55B02" w:rsidRDefault="009F6529">
      <w:pPr>
        <w:pStyle w:val="ListParagraph"/>
        <w:numPr>
          <w:ilvl w:val="0"/>
          <w:numId w:val="2"/>
        </w:numPr>
        <w:spacing w:after="80"/>
        <w:rPr>
          <w:lang w:val="pt-PT"/>
        </w:rPr>
      </w:pPr>
      <w:r w:rsidRPr="00A55B02">
        <w:rPr>
          <w:lang w:val="pt-PT"/>
        </w:rPr>
        <w:t>Catalogar os tipos de documentos que entram no processo: relatórios de imagiologia, resultados de patologia, notas de consulta, propostas do GMNF, registos de inibidores MEK.</w:t>
      </w:r>
    </w:p>
    <w:p w14:paraId="2B2C9EF8" w14:textId="77777777" w:rsidR="00E14F15" w:rsidRPr="00A55B02" w:rsidRDefault="009F6529">
      <w:pPr>
        <w:pStyle w:val="ListParagraph"/>
        <w:numPr>
          <w:ilvl w:val="0"/>
          <w:numId w:val="2"/>
        </w:numPr>
        <w:spacing w:after="80"/>
        <w:rPr>
          <w:lang w:val="pt-PT"/>
        </w:rPr>
      </w:pPr>
      <w:r w:rsidRPr="00A55B02">
        <w:rPr>
          <w:lang w:val="pt-PT"/>
        </w:rPr>
        <w:t>Identificar os campos obrigatórios de cada ficheiro Excel e distingui-los dos campos de texto livre não estruturado.</w:t>
      </w:r>
    </w:p>
    <w:p w14:paraId="69DB5182" w14:textId="77777777" w:rsidR="00E14F15" w:rsidRPr="00A55B02" w:rsidRDefault="009F6529">
      <w:pPr>
        <w:pStyle w:val="ListParagraph"/>
        <w:numPr>
          <w:ilvl w:val="0"/>
          <w:numId w:val="2"/>
        </w:numPr>
        <w:spacing w:after="80"/>
        <w:rPr>
          <w:lang w:val="pt-PT"/>
        </w:rPr>
      </w:pPr>
      <w:r w:rsidRPr="00A55B02">
        <w:rPr>
          <w:lang w:val="pt-PT"/>
        </w:rPr>
        <w:t xml:space="preserve">Mapear o esquema de colunas dos três ficheiros Excel para um modelo de dados relacional unificado, resolvendo conflitos de nomenclatura e de </w:t>
      </w:r>
      <w:proofErr w:type="spellStart"/>
      <w:r w:rsidRPr="00A55B02">
        <w:rPr>
          <w:lang w:val="pt-PT"/>
        </w:rPr>
        <w:t>tipagem</w:t>
      </w:r>
      <w:proofErr w:type="spellEnd"/>
      <w:r w:rsidRPr="00A55B02">
        <w:rPr>
          <w:lang w:val="pt-PT"/>
        </w:rPr>
        <w:t xml:space="preserve"> entre ficheiros.</w:t>
      </w:r>
    </w:p>
    <w:p w14:paraId="1DD2C8A9" w14:textId="77777777" w:rsidR="00E14F15" w:rsidRPr="00A55B02" w:rsidRDefault="009F6529">
      <w:pPr>
        <w:pStyle w:val="ListParagraph"/>
        <w:numPr>
          <w:ilvl w:val="0"/>
          <w:numId w:val="2"/>
        </w:numPr>
        <w:spacing w:after="80"/>
        <w:rPr>
          <w:lang w:val="pt-PT"/>
        </w:rPr>
      </w:pPr>
      <w:r w:rsidRPr="00A55B02">
        <w:rPr>
          <w:lang w:val="pt-PT"/>
        </w:rPr>
        <w:t xml:space="preserve">Definir a chave primária única do doente (número de processo IPO ou SNS) e as regras de </w:t>
      </w:r>
      <w:proofErr w:type="spellStart"/>
      <w:r w:rsidRPr="00A55B02">
        <w:rPr>
          <w:lang w:val="pt-PT"/>
        </w:rPr>
        <w:t>deduplicação</w:t>
      </w:r>
      <w:proofErr w:type="spellEnd"/>
      <w:r w:rsidRPr="00A55B02">
        <w:rPr>
          <w:lang w:val="pt-PT"/>
        </w:rPr>
        <w:t xml:space="preserve"> entre os três ficheiros.</w:t>
      </w:r>
    </w:p>
    <w:p w14:paraId="3A68CC78" w14:textId="77777777" w:rsidR="00E14F15" w:rsidRPr="00A55B02" w:rsidRDefault="009F6529">
      <w:pPr>
        <w:pStyle w:val="ListParagraph"/>
        <w:numPr>
          <w:ilvl w:val="0"/>
          <w:numId w:val="2"/>
        </w:numPr>
        <w:spacing w:after="80"/>
        <w:rPr>
          <w:lang w:val="pt-PT"/>
        </w:rPr>
      </w:pPr>
      <w:r w:rsidRPr="00A55B02">
        <w:rPr>
          <w:lang w:val="pt-PT"/>
        </w:rPr>
        <w:t>Identificar os doentes sem consentimento informado válido e definir o processo de regularização.</w:t>
      </w:r>
    </w:p>
    <w:p w14:paraId="6178DF99" w14:textId="77777777" w:rsidR="00E14F15" w:rsidRPr="00A55B02" w:rsidRDefault="009F6529">
      <w:pPr>
        <w:pStyle w:val="ListParagraph"/>
        <w:numPr>
          <w:ilvl w:val="0"/>
          <w:numId w:val="2"/>
        </w:numPr>
        <w:spacing w:after="80"/>
        <w:rPr>
          <w:lang w:val="pt-PT"/>
        </w:rPr>
      </w:pPr>
      <w:r w:rsidRPr="00A55B02">
        <w:rPr>
          <w:lang w:val="pt-PT"/>
        </w:rPr>
        <w:t>Documentar os requisitos de alarmística: que alertas existem hoje de forma informal e que alertas críticos estão em falta.</w:t>
      </w:r>
    </w:p>
    <w:p w14:paraId="7526DFC6" w14:textId="77777777" w:rsidR="00E14F15" w:rsidRPr="00A55B02" w:rsidRDefault="009F6529">
      <w:pPr>
        <w:pStyle w:val="ListParagraph"/>
        <w:numPr>
          <w:ilvl w:val="0"/>
          <w:numId w:val="2"/>
        </w:numPr>
        <w:spacing w:after="80"/>
        <w:rPr>
          <w:lang w:val="pt-PT"/>
        </w:rPr>
      </w:pPr>
      <w:r w:rsidRPr="00A55B02">
        <w:rPr>
          <w:lang w:val="pt-PT"/>
        </w:rPr>
        <w:t>Envolver o Encarregado de Proteção de Dados (DPO) do IPO desde o início e iniciar a Avaliação de Impacto sobre a Proteção de Dados (DPIA) se aplicável.</w:t>
      </w:r>
    </w:p>
    <w:p w14:paraId="6F639E0C" w14:textId="77777777" w:rsidR="00E14F15" w:rsidRPr="00A55B02" w:rsidRDefault="009F6529">
      <w:pPr>
        <w:pStyle w:val="ListParagraph"/>
        <w:numPr>
          <w:ilvl w:val="0"/>
          <w:numId w:val="2"/>
        </w:numPr>
        <w:spacing w:after="80"/>
        <w:rPr>
          <w:lang w:val="pt-PT"/>
        </w:rPr>
      </w:pPr>
      <w:r w:rsidRPr="00A55B02">
        <w:rPr>
          <w:lang w:val="pt-PT"/>
        </w:rPr>
        <w:t>Produzir o Relatório de Diagnóstico com as lacunas identificadas, o modelo de dados proposto e a decisão sobre a alternativa de implementação a adotar.</w:t>
      </w:r>
    </w:p>
    <w:p w14:paraId="5BB31A95" w14:textId="77777777" w:rsidR="00E14F15" w:rsidRPr="00A55B02" w:rsidRDefault="009F6529">
      <w:pPr>
        <w:pStyle w:val="Heading2"/>
        <w:rPr>
          <w:lang w:val="pt-PT"/>
        </w:rPr>
      </w:pPr>
      <w:r w:rsidRPr="00A55B02">
        <w:rPr>
          <w:lang w:val="pt-PT"/>
        </w:rPr>
        <w:t>Fase 2 — Prova de Conceito</w:t>
      </w:r>
    </w:p>
    <w:p w14:paraId="010FB973" w14:textId="77777777" w:rsidR="00E14F15" w:rsidRPr="00A55B02" w:rsidRDefault="009F6529">
      <w:pPr>
        <w:spacing w:after="120"/>
        <w:rPr>
          <w:lang w:val="pt-PT"/>
        </w:rPr>
      </w:pPr>
      <w:r w:rsidRPr="00A55B02">
        <w:rPr>
          <w:lang w:val="pt-PT"/>
        </w:rPr>
        <w:t xml:space="preserve">Objetivo: validar as decisões técnicas e o modelo de dados com um subconjunto real de doentes, antes de comprometer esforço com o sistema completo. O protótipo deve ser funcional o suficiente para a equipa clínica o conseguir avaliar de forma crítica. Todos os dados pessoais estão </w:t>
      </w:r>
      <w:proofErr w:type="spellStart"/>
      <w:r w:rsidRPr="00A55B02">
        <w:rPr>
          <w:lang w:val="pt-PT"/>
        </w:rPr>
        <w:t>pseudonimizados</w:t>
      </w:r>
      <w:proofErr w:type="spellEnd"/>
      <w:r w:rsidRPr="00A55B02">
        <w:rPr>
          <w:lang w:val="pt-PT"/>
        </w:rPr>
        <w:t xml:space="preserve"> durante esta fase.</w:t>
      </w:r>
    </w:p>
    <w:p w14:paraId="534A12CB" w14:textId="77777777" w:rsidR="00E14F15" w:rsidRPr="00A55B02" w:rsidRDefault="009F6529">
      <w:pPr>
        <w:pStyle w:val="Heading3"/>
        <w:rPr>
          <w:lang w:val="pt-PT"/>
        </w:rPr>
      </w:pPr>
      <w:proofErr w:type="spellStart"/>
      <w:r w:rsidRPr="00A55B02">
        <w:rPr>
          <w:lang w:val="pt-PT"/>
        </w:rPr>
        <w:t>Pseudonimização</w:t>
      </w:r>
      <w:proofErr w:type="spellEnd"/>
      <w:r w:rsidRPr="00A55B02">
        <w:rPr>
          <w:lang w:val="pt-PT"/>
        </w:rPr>
        <w:t xml:space="preserve"> dos dados pessoais</w:t>
      </w:r>
    </w:p>
    <w:p w14:paraId="5BBFE16B" w14:textId="77777777" w:rsidR="00E14F15" w:rsidRDefault="009F6529">
      <w:pPr>
        <w:spacing w:after="120"/>
      </w:pPr>
      <w:r w:rsidRPr="00A55B02">
        <w:rPr>
          <w:lang w:val="pt-PT"/>
        </w:rPr>
        <w:t xml:space="preserve">Antes de qualquer importação para o ambiente de desenvolvimento ou piloto, o script de importação aplica um processo de </w:t>
      </w:r>
      <w:proofErr w:type="spellStart"/>
      <w:r w:rsidRPr="00A55B02">
        <w:rPr>
          <w:lang w:val="pt-PT"/>
        </w:rPr>
        <w:t>pseudonimização</w:t>
      </w:r>
      <w:proofErr w:type="spellEnd"/>
      <w:r w:rsidRPr="00A55B02">
        <w:rPr>
          <w:lang w:val="pt-PT"/>
        </w:rPr>
        <w:t xml:space="preserve"> automática aos dados pessoais dos doentes. </w:t>
      </w:r>
      <w:r>
        <w:t xml:space="preserve">Este </w:t>
      </w:r>
      <w:proofErr w:type="spellStart"/>
      <w:r>
        <w:t>processo</w:t>
      </w:r>
      <w:proofErr w:type="spellEnd"/>
      <w:r>
        <w:t xml:space="preserve"> </w:t>
      </w:r>
      <w:proofErr w:type="spellStart"/>
      <w:r>
        <w:t>funciona</w:t>
      </w:r>
      <w:proofErr w:type="spellEnd"/>
      <w:r>
        <w:t xml:space="preserve"> da </w:t>
      </w:r>
      <w:proofErr w:type="spellStart"/>
      <w:r>
        <w:t>seguinte</w:t>
      </w:r>
      <w:proofErr w:type="spellEnd"/>
      <w:r>
        <w:t xml:space="preserve"> forma:</w:t>
      </w:r>
    </w:p>
    <w:p w14:paraId="6B37ABD9" w14:textId="77777777" w:rsidR="00E14F15" w:rsidRPr="00A55B02" w:rsidRDefault="009F6529">
      <w:pPr>
        <w:pStyle w:val="ListParagraph"/>
        <w:numPr>
          <w:ilvl w:val="0"/>
          <w:numId w:val="3"/>
        </w:numPr>
        <w:spacing w:after="80"/>
        <w:rPr>
          <w:lang w:val="pt-PT"/>
        </w:rPr>
      </w:pPr>
      <w:r w:rsidRPr="00A55B02">
        <w:rPr>
          <w:lang w:val="pt-PT"/>
        </w:rPr>
        <w:t>O script gera um identificador interno único e opaco para cada doente (por exemplo, um UUID), que se mantém constante ao longo de todo o projeto e em todos os ambientes.</w:t>
      </w:r>
    </w:p>
    <w:p w14:paraId="51C885D6" w14:textId="77777777" w:rsidR="00E14F15" w:rsidRPr="00A55B02" w:rsidRDefault="009F6529">
      <w:pPr>
        <w:pStyle w:val="ListParagraph"/>
        <w:numPr>
          <w:ilvl w:val="0"/>
          <w:numId w:val="3"/>
        </w:numPr>
        <w:spacing w:after="80"/>
        <w:rPr>
          <w:lang w:val="pt-PT"/>
        </w:rPr>
      </w:pPr>
      <w:r w:rsidRPr="00A55B02">
        <w:rPr>
          <w:lang w:val="pt-PT"/>
        </w:rPr>
        <w:t>Os campos de identificação direta — nome, data de nascimento, número de telefone, morada e outros dados que permitam identificar o doente — são substituídos por valores fictícios gerados de forma determinista a partir do UUID.</w:t>
      </w:r>
    </w:p>
    <w:p w14:paraId="14C35310" w14:textId="77777777" w:rsidR="00E14F15" w:rsidRPr="00A55B02" w:rsidRDefault="009F6529">
      <w:pPr>
        <w:pStyle w:val="ListParagraph"/>
        <w:numPr>
          <w:ilvl w:val="0"/>
          <w:numId w:val="3"/>
        </w:numPr>
        <w:spacing w:after="80"/>
        <w:rPr>
          <w:lang w:val="pt-PT"/>
        </w:rPr>
      </w:pPr>
      <w:r w:rsidRPr="00A55B02">
        <w:rPr>
          <w:lang w:val="pt-PT"/>
        </w:rPr>
        <w:t>O número de processo IPO/SNS é substituído por um código interno derivado do UUID, garantindo que os registos permanecem associáveis internamente sem expor o identificador real.</w:t>
      </w:r>
    </w:p>
    <w:p w14:paraId="24564B01" w14:textId="77777777" w:rsidR="00E14F15" w:rsidRPr="00A55B02" w:rsidRDefault="009F6529">
      <w:pPr>
        <w:pStyle w:val="ListParagraph"/>
        <w:numPr>
          <w:ilvl w:val="0"/>
          <w:numId w:val="3"/>
        </w:numPr>
        <w:spacing w:after="80"/>
        <w:rPr>
          <w:lang w:val="pt-PT"/>
        </w:rPr>
      </w:pPr>
      <w:r w:rsidRPr="00A55B02">
        <w:rPr>
          <w:lang w:val="pt-PT"/>
        </w:rPr>
        <w:t>O mapeamento entre os dados reais e os pseudónimos é guardado num ficheiro de chaves encriptado (AES-256), separado da base de dados do sistema e exclusivamente na posse dos médicos responsáveis pelo projeto. Este ficheiro nunca é partilhado com a equipa de desenvolvimento.</w:t>
      </w:r>
    </w:p>
    <w:p w14:paraId="1D883610" w14:textId="77777777" w:rsidR="00E14F15" w:rsidRPr="00A55B02" w:rsidRDefault="009F6529">
      <w:pPr>
        <w:pStyle w:val="ListParagraph"/>
        <w:numPr>
          <w:ilvl w:val="0"/>
          <w:numId w:val="3"/>
        </w:numPr>
        <w:spacing w:after="80"/>
        <w:rPr>
          <w:lang w:val="pt-PT"/>
        </w:rPr>
      </w:pPr>
      <w:r w:rsidRPr="00A55B02">
        <w:rPr>
          <w:lang w:val="pt-PT"/>
        </w:rPr>
        <w:t>Em nenhum momento da Fase 2 ou da Fase 3 a equipa técnica tem acesso a dados pessoais reais. Toda a construção, teste e validação do sistema é feita sobre os pseudónimos.</w:t>
      </w:r>
    </w:p>
    <w:p w14:paraId="0D8ECF58" w14:textId="77777777" w:rsidR="00E14F15" w:rsidRPr="00A55B02" w:rsidRDefault="009F6529">
      <w:pPr>
        <w:spacing w:after="120"/>
        <w:rPr>
          <w:lang w:val="pt-PT"/>
        </w:rPr>
      </w:pPr>
      <w:r w:rsidRPr="00A55B02">
        <w:rPr>
          <w:lang w:val="pt-PT"/>
        </w:rPr>
        <w:lastRenderedPageBreak/>
        <w:t xml:space="preserve">Este modelo segue o princípio de </w:t>
      </w:r>
      <w:proofErr w:type="spellStart"/>
      <w:r w:rsidRPr="00A55B02">
        <w:rPr>
          <w:lang w:val="pt-PT"/>
        </w:rPr>
        <w:t>pseudonimização</w:t>
      </w:r>
      <w:proofErr w:type="spellEnd"/>
      <w:r w:rsidRPr="00A55B02">
        <w:rPr>
          <w:lang w:val="pt-PT"/>
        </w:rPr>
        <w:t xml:space="preserve"> definido no artigo 4.º do RGPD e garante que, mesmo em caso de acesso não autorizado ao ambiente de desenvolvimento, os dados pessoais dos doentes não são comprometidos.</w:t>
      </w:r>
    </w:p>
    <w:p w14:paraId="3AB51A0B" w14:textId="77777777" w:rsidR="00E14F15" w:rsidRDefault="009F6529">
      <w:pPr>
        <w:pStyle w:val="Heading3"/>
      </w:pPr>
      <w:r>
        <w:t>Micro-</w:t>
      </w:r>
      <w:proofErr w:type="spellStart"/>
      <w:r>
        <w:t>passos</w:t>
      </w:r>
      <w:proofErr w:type="spellEnd"/>
      <w:r>
        <w:t xml:space="preserve"> da Fase 2</w:t>
      </w:r>
    </w:p>
    <w:p w14:paraId="50B4DEE1" w14:textId="77777777" w:rsidR="00E14F15" w:rsidRPr="00A55B02" w:rsidRDefault="009F6529">
      <w:pPr>
        <w:pStyle w:val="ListParagraph"/>
        <w:numPr>
          <w:ilvl w:val="0"/>
          <w:numId w:val="2"/>
        </w:numPr>
        <w:spacing w:after="80"/>
        <w:rPr>
          <w:lang w:val="pt-PT"/>
        </w:rPr>
      </w:pPr>
      <w:r w:rsidRPr="00A55B02">
        <w:rPr>
          <w:lang w:val="pt-PT"/>
        </w:rPr>
        <w:t>Selecionar um subconjunto representativo de doentes para o piloto, cobrindo diferentes perfis clínicos e terapêuticos.</w:t>
      </w:r>
    </w:p>
    <w:p w14:paraId="45D73122" w14:textId="77777777" w:rsidR="00E14F15" w:rsidRPr="00A55B02" w:rsidRDefault="009F6529">
      <w:pPr>
        <w:pStyle w:val="ListParagraph"/>
        <w:numPr>
          <w:ilvl w:val="0"/>
          <w:numId w:val="2"/>
        </w:numPr>
        <w:spacing w:after="80"/>
        <w:rPr>
          <w:lang w:val="pt-PT"/>
        </w:rPr>
      </w:pPr>
      <w:r w:rsidRPr="00A55B02">
        <w:rPr>
          <w:lang w:val="pt-PT"/>
        </w:rPr>
        <w:t xml:space="preserve">Construir o script de importação assíncrona (Evento 1) com </w:t>
      </w:r>
      <w:proofErr w:type="spellStart"/>
      <w:r w:rsidRPr="00A55B02">
        <w:rPr>
          <w:lang w:val="pt-PT"/>
        </w:rPr>
        <w:t>pseudonimização</w:t>
      </w:r>
      <w:proofErr w:type="spellEnd"/>
      <w:r w:rsidRPr="00A55B02">
        <w:rPr>
          <w:lang w:val="pt-PT"/>
        </w:rPr>
        <w:t xml:space="preserve"> integrada e executá-lo sobre os dados do subconjunto para popular a base de dados do piloto.</w:t>
      </w:r>
    </w:p>
    <w:p w14:paraId="6B84C58F" w14:textId="77777777" w:rsidR="00E14F15" w:rsidRPr="00A55B02" w:rsidRDefault="009F6529">
      <w:pPr>
        <w:pStyle w:val="ListParagraph"/>
        <w:numPr>
          <w:ilvl w:val="0"/>
          <w:numId w:val="2"/>
        </w:numPr>
        <w:spacing w:after="80"/>
        <w:rPr>
          <w:lang w:val="pt-PT"/>
        </w:rPr>
      </w:pPr>
      <w:r w:rsidRPr="00A55B02">
        <w:rPr>
          <w:lang w:val="pt-PT"/>
        </w:rPr>
        <w:t>Montar a base de dados central com o esquema relacional definido na Fase 1 e validar a integridade dos dados importados com a equipa.</w:t>
      </w:r>
    </w:p>
    <w:p w14:paraId="5F9BE17A" w14:textId="77777777" w:rsidR="00E14F15" w:rsidRPr="00A55B02" w:rsidRDefault="009F6529">
      <w:pPr>
        <w:pStyle w:val="ListParagraph"/>
        <w:numPr>
          <w:ilvl w:val="0"/>
          <w:numId w:val="2"/>
        </w:numPr>
        <w:spacing w:after="80"/>
        <w:rPr>
          <w:lang w:val="pt-PT"/>
        </w:rPr>
      </w:pPr>
      <w:r w:rsidRPr="00A55B02">
        <w:rPr>
          <w:lang w:val="pt-PT"/>
        </w:rPr>
        <w:t>Desenvolver um formulário web simples para registo de uma decisão do GMNF e testar o fluxo de ponta a ponta com utilizadores reais.</w:t>
      </w:r>
    </w:p>
    <w:p w14:paraId="7A260020" w14:textId="77777777" w:rsidR="00E14F15" w:rsidRPr="00A55B02" w:rsidRDefault="009F6529">
      <w:pPr>
        <w:pStyle w:val="ListParagraph"/>
        <w:numPr>
          <w:ilvl w:val="0"/>
          <w:numId w:val="2"/>
        </w:numPr>
        <w:spacing w:after="80"/>
        <w:rPr>
          <w:lang w:val="pt-PT"/>
        </w:rPr>
      </w:pPr>
      <w:r w:rsidRPr="00A55B02">
        <w:rPr>
          <w:lang w:val="pt-PT"/>
        </w:rPr>
        <w:t>Desenvolver o painel de visualização cronológica do doente, mostrando a sequência de consultas, decisões do GMNF, exames e terapêutica.</w:t>
      </w:r>
    </w:p>
    <w:p w14:paraId="1EDFC0AA" w14:textId="77777777" w:rsidR="00E14F15" w:rsidRPr="00A55B02" w:rsidRDefault="009F6529">
      <w:pPr>
        <w:pStyle w:val="ListParagraph"/>
        <w:numPr>
          <w:ilvl w:val="0"/>
          <w:numId w:val="2"/>
        </w:numPr>
        <w:spacing w:after="80"/>
        <w:rPr>
          <w:lang w:val="pt-PT"/>
        </w:rPr>
      </w:pPr>
      <w:r w:rsidRPr="00A55B02">
        <w:rPr>
          <w:lang w:val="pt-PT"/>
        </w:rPr>
        <w:t>Configurar pelo menos duas regras de alarmística representativas (por exemplo: exame periódico em atraso; doente sem registo de consulta no período esperado pelo protocolo).</w:t>
      </w:r>
    </w:p>
    <w:p w14:paraId="08EF091C" w14:textId="77777777" w:rsidR="00E14F15" w:rsidRPr="00A55B02" w:rsidRDefault="009F6529">
      <w:pPr>
        <w:pStyle w:val="ListParagraph"/>
        <w:numPr>
          <w:ilvl w:val="0"/>
          <w:numId w:val="2"/>
        </w:numPr>
        <w:spacing w:after="80"/>
        <w:rPr>
          <w:lang w:val="pt-PT"/>
        </w:rPr>
      </w:pPr>
      <w:r w:rsidRPr="00A55B02">
        <w:rPr>
          <w:lang w:val="pt-PT"/>
        </w:rPr>
        <w:t xml:space="preserve">Testar o módulo de NLP sobre um conjunto de relatórios clínicos reais devidamente </w:t>
      </w:r>
      <w:proofErr w:type="spellStart"/>
      <w:r w:rsidRPr="00A55B02">
        <w:rPr>
          <w:lang w:val="pt-PT"/>
        </w:rPr>
        <w:t>pseudonimizados</w:t>
      </w:r>
      <w:proofErr w:type="spellEnd"/>
      <w:r w:rsidRPr="00A55B02">
        <w:rPr>
          <w:lang w:val="pt-PT"/>
        </w:rPr>
        <w:t>, avaliar a qualidade da extração de entidades e identificar as lacunas.</w:t>
      </w:r>
    </w:p>
    <w:p w14:paraId="553D385C" w14:textId="77777777" w:rsidR="00E14F15" w:rsidRPr="00A55B02" w:rsidRDefault="009F6529">
      <w:pPr>
        <w:pStyle w:val="ListParagraph"/>
        <w:numPr>
          <w:ilvl w:val="0"/>
          <w:numId w:val="2"/>
        </w:numPr>
        <w:spacing w:after="80"/>
        <w:rPr>
          <w:lang w:val="pt-PT"/>
        </w:rPr>
      </w:pPr>
      <w:r w:rsidRPr="00A55B02">
        <w:rPr>
          <w:lang w:val="pt-PT"/>
        </w:rPr>
        <w:t>Apresentar o protótipo à equipa clínica em sessão de demonstração, recolher feedback estruturado e documentar os ajustes necessários.</w:t>
      </w:r>
    </w:p>
    <w:p w14:paraId="28A7FC50" w14:textId="77777777" w:rsidR="00E14F15" w:rsidRPr="00A55B02" w:rsidRDefault="009F6529">
      <w:pPr>
        <w:pStyle w:val="ListParagraph"/>
        <w:numPr>
          <w:ilvl w:val="0"/>
          <w:numId w:val="2"/>
        </w:numPr>
        <w:spacing w:after="80"/>
        <w:rPr>
          <w:lang w:val="pt-PT"/>
        </w:rPr>
      </w:pPr>
      <w:r w:rsidRPr="00A55B02">
        <w:rPr>
          <w:lang w:val="pt-PT"/>
        </w:rPr>
        <w:t>Validar com o DPO que o modelo de consentimento informado está corretamente implementado no fluxo de registo antes de avançar.</w:t>
      </w:r>
    </w:p>
    <w:p w14:paraId="4F874933" w14:textId="77777777" w:rsidR="00E14F15" w:rsidRPr="00A55B02" w:rsidRDefault="009F6529">
      <w:pPr>
        <w:pStyle w:val="ListParagraph"/>
        <w:numPr>
          <w:ilvl w:val="0"/>
          <w:numId w:val="2"/>
        </w:numPr>
        <w:spacing w:after="80"/>
        <w:rPr>
          <w:lang w:val="pt-PT"/>
        </w:rPr>
      </w:pPr>
      <w:r w:rsidRPr="00A55B02">
        <w:rPr>
          <w:lang w:val="pt-PT"/>
        </w:rPr>
        <w:t>Decidir formalmente o avanço para a Fase 3 com base nos resultados do piloto.</w:t>
      </w:r>
    </w:p>
    <w:p w14:paraId="141015F4" w14:textId="77777777" w:rsidR="00E14F15" w:rsidRPr="00A55B02" w:rsidRDefault="009F6529">
      <w:pPr>
        <w:pStyle w:val="Heading2"/>
        <w:rPr>
          <w:lang w:val="pt-PT"/>
        </w:rPr>
      </w:pPr>
      <w:r w:rsidRPr="00A55B02">
        <w:rPr>
          <w:lang w:val="pt-PT"/>
        </w:rPr>
        <w:t>Fase 3 — Utilização Híbrida</w:t>
      </w:r>
    </w:p>
    <w:p w14:paraId="4826DEBF" w14:textId="77777777" w:rsidR="00E14F15" w:rsidRPr="00A55B02" w:rsidRDefault="009F6529">
      <w:pPr>
        <w:spacing w:after="120"/>
        <w:rPr>
          <w:lang w:val="pt-PT"/>
        </w:rPr>
      </w:pPr>
      <w:r w:rsidRPr="00A55B02">
        <w:rPr>
          <w:lang w:val="pt-PT"/>
        </w:rPr>
        <w:t xml:space="preserve">Objetivo: colocar o sistema em produção para novos registos, mantendo os ficheiros Excel congelados como arquivo histórico. Nesta fase, os dois sistemas coexistem de forma controlada: o Excel serve de referência histórica </w:t>
      </w:r>
      <w:proofErr w:type="spellStart"/>
      <w:r w:rsidRPr="00A55B02">
        <w:rPr>
          <w:lang w:val="pt-PT"/>
        </w:rPr>
        <w:t>read-only</w:t>
      </w:r>
      <w:proofErr w:type="spellEnd"/>
      <w:r w:rsidRPr="00A55B02">
        <w:rPr>
          <w:lang w:val="pt-PT"/>
        </w:rPr>
        <w:t>; todos os novos dados entram pelo sistema central.</w:t>
      </w:r>
    </w:p>
    <w:p w14:paraId="163C2C91" w14:textId="77777777" w:rsidR="00E14F15" w:rsidRPr="00A55B02" w:rsidRDefault="009F6529">
      <w:pPr>
        <w:pStyle w:val="ListParagraph"/>
        <w:numPr>
          <w:ilvl w:val="0"/>
          <w:numId w:val="2"/>
        </w:numPr>
        <w:spacing w:after="80"/>
        <w:rPr>
          <w:lang w:val="pt-PT"/>
        </w:rPr>
      </w:pPr>
      <w:r w:rsidRPr="00A55B02">
        <w:rPr>
          <w:lang w:val="pt-PT"/>
        </w:rPr>
        <w:t>Executar a importação inicial completa (Evento 1) de todos os doentes com consentimento informado válido.</w:t>
      </w:r>
    </w:p>
    <w:p w14:paraId="1D866EB9" w14:textId="77777777" w:rsidR="00E14F15" w:rsidRPr="00A55B02" w:rsidRDefault="009F6529">
      <w:pPr>
        <w:pStyle w:val="ListParagraph"/>
        <w:numPr>
          <w:ilvl w:val="0"/>
          <w:numId w:val="2"/>
        </w:numPr>
        <w:spacing w:after="80"/>
        <w:rPr>
          <w:lang w:val="pt-PT"/>
        </w:rPr>
      </w:pPr>
      <w:r w:rsidRPr="00A55B02">
        <w:rPr>
          <w:lang w:val="pt-PT"/>
        </w:rPr>
        <w:t xml:space="preserve">Congelar os ficheiros Excel em modo </w:t>
      </w:r>
      <w:proofErr w:type="spellStart"/>
      <w:r w:rsidRPr="00A55B02">
        <w:rPr>
          <w:lang w:val="pt-PT"/>
        </w:rPr>
        <w:t>read-only</w:t>
      </w:r>
      <w:proofErr w:type="spellEnd"/>
      <w:r w:rsidRPr="00A55B02">
        <w:rPr>
          <w:lang w:val="pt-PT"/>
        </w:rPr>
        <w:t xml:space="preserve"> e comunicar formalmente à equipa a data de corte.</w:t>
      </w:r>
    </w:p>
    <w:p w14:paraId="495283F3" w14:textId="77777777" w:rsidR="00E14F15" w:rsidRPr="00A55B02" w:rsidRDefault="009F6529">
      <w:pPr>
        <w:pStyle w:val="ListParagraph"/>
        <w:numPr>
          <w:ilvl w:val="0"/>
          <w:numId w:val="2"/>
        </w:numPr>
        <w:spacing w:after="80"/>
        <w:rPr>
          <w:lang w:val="pt-PT"/>
        </w:rPr>
      </w:pPr>
      <w:r w:rsidRPr="00A55B02">
        <w:rPr>
          <w:lang w:val="pt-PT"/>
        </w:rPr>
        <w:t>Ativar os formulários web para todos os tipos de registo: novas decisões do GMNF, registo de inibidores MEK, novos doentes, eventos adversos e resultados de exames.</w:t>
      </w:r>
    </w:p>
    <w:p w14:paraId="7D9CEBD2" w14:textId="77777777" w:rsidR="00E14F15" w:rsidRPr="00A55B02" w:rsidRDefault="009F6529">
      <w:pPr>
        <w:pStyle w:val="ListParagraph"/>
        <w:numPr>
          <w:ilvl w:val="0"/>
          <w:numId w:val="2"/>
        </w:numPr>
        <w:spacing w:after="80"/>
        <w:rPr>
          <w:lang w:val="pt-PT"/>
        </w:rPr>
      </w:pPr>
      <w:r w:rsidRPr="00A55B02">
        <w:rPr>
          <w:lang w:val="pt-PT"/>
        </w:rPr>
        <w:t>Ativar o módulo de consentimento informado no fluxo de registo, impedindo que qualquer doente entre no sistema sem validação ética.</w:t>
      </w:r>
    </w:p>
    <w:p w14:paraId="080FE2BC" w14:textId="77777777" w:rsidR="00E14F15" w:rsidRPr="00A55B02" w:rsidRDefault="009F6529">
      <w:pPr>
        <w:pStyle w:val="ListParagraph"/>
        <w:numPr>
          <w:ilvl w:val="0"/>
          <w:numId w:val="2"/>
        </w:numPr>
        <w:spacing w:after="80"/>
        <w:rPr>
          <w:lang w:val="pt-PT"/>
        </w:rPr>
      </w:pPr>
      <w:r w:rsidRPr="00A55B02">
        <w:rPr>
          <w:lang w:val="pt-PT"/>
        </w:rPr>
        <w:t>Ativar o motor de alarmística para toda a população de doentes importada e monitorizar os primeiros alertas gerados.</w:t>
      </w:r>
    </w:p>
    <w:p w14:paraId="6479FB1F" w14:textId="77777777" w:rsidR="00E14F15" w:rsidRPr="00A55B02" w:rsidRDefault="009F6529">
      <w:pPr>
        <w:pStyle w:val="ListParagraph"/>
        <w:numPr>
          <w:ilvl w:val="0"/>
          <w:numId w:val="2"/>
        </w:numPr>
        <w:spacing w:after="80"/>
        <w:rPr>
          <w:lang w:val="pt-PT"/>
        </w:rPr>
      </w:pPr>
      <w:r w:rsidRPr="00A55B02">
        <w:rPr>
          <w:lang w:val="pt-PT"/>
        </w:rPr>
        <w:t>Disponibilizar o painel clínico à equipa como ferramenta principal de consulta e acompanhamento longitudinal dos doentes.</w:t>
      </w:r>
    </w:p>
    <w:p w14:paraId="36A3B046" w14:textId="77777777" w:rsidR="00E14F15" w:rsidRPr="00A55B02" w:rsidRDefault="009F6529">
      <w:pPr>
        <w:pStyle w:val="ListParagraph"/>
        <w:numPr>
          <w:ilvl w:val="0"/>
          <w:numId w:val="2"/>
        </w:numPr>
        <w:spacing w:after="80"/>
        <w:rPr>
          <w:lang w:val="pt-PT"/>
        </w:rPr>
      </w:pPr>
      <w:r w:rsidRPr="00A55B02">
        <w:rPr>
          <w:lang w:val="pt-PT"/>
        </w:rPr>
        <w:t>Realizar sessões de formação prática com médicos e enfermeiros, focadas nos fluxos mais frequentes (registo pós-GMNF, monitorização MEK, resposta a alertas).</w:t>
      </w:r>
    </w:p>
    <w:p w14:paraId="40AE495E" w14:textId="77777777" w:rsidR="00E14F15" w:rsidRDefault="009F6529">
      <w:pPr>
        <w:pStyle w:val="ListParagraph"/>
        <w:numPr>
          <w:ilvl w:val="0"/>
          <w:numId w:val="2"/>
        </w:numPr>
        <w:spacing w:after="80"/>
      </w:pPr>
      <w:r w:rsidRPr="00A55B02">
        <w:rPr>
          <w:lang w:val="pt-PT"/>
        </w:rPr>
        <w:t xml:space="preserve">Monitorizar a taxa de adoção: percentagem de novos registos feitos no sistema versus tentativas de editar os Excel. </w:t>
      </w:r>
      <w:proofErr w:type="spellStart"/>
      <w:r>
        <w:t>Identificar</w:t>
      </w:r>
      <w:proofErr w:type="spellEnd"/>
      <w:r>
        <w:t xml:space="preserve"> e resolver </w:t>
      </w:r>
      <w:proofErr w:type="spellStart"/>
      <w:r>
        <w:t>resistências</w:t>
      </w:r>
      <w:proofErr w:type="spellEnd"/>
      <w:r>
        <w:t>.</w:t>
      </w:r>
    </w:p>
    <w:p w14:paraId="7941701D" w14:textId="77777777" w:rsidR="00E14F15" w:rsidRPr="00A55B02" w:rsidRDefault="009F6529">
      <w:pPr>
        <w:pStyle w:val="ListParagraph"/>
        <w:numPr>
          <w:ilvl w:val="0"/>
          <w:numId w:val="2"/>
        </w:numPr>
        <w:spacing w:after="80"/>
        <w:rPr>
          <w:lang w:val="pt-PT"/>
        </w:rPr>
      </w:pPr>
      <w:r w:rsidRPr="00A55B02">
        <w:rPr>
          <w:lang w:val="pt-PT"/>
        </w:rPr>
        <w:lastRenderedPageBreak/>
        <w:t>Ativar o NLP sobre os novos relatórios clínicos que entram no sistema, com revisão humana de cada sugestão antes de ser confirmada no processo do doente.</w:t>
      </w:r>
    </w:p>
    <w:p w14:paraId="5E7707FD" w14:textId="77777777" w:rsidR="00E14F15" w:rsidRPr="00A55B02" w:rsidRDefault="009F6529">
      <w:pPr>
        <w:pStyle w:val="ListParagraph"/>
        <w:numPr>
          <w:ilvl w:val="0"/>
          <w:numId w:val="2"/>
        </w:numPr>
        <w:spacing w:after="80"/>
        <w:rPr>
          <w:lang w:val="pt-PT"/>
        </w:rPr>
      </w:pPr>
      <w:r w:rsidRPr="00A55B02">
        <w:rPr>
          <w:lang w:val="pt-PT"/>
        </w:rPr>
        <w:t>Resolver erros, lacunas de dados e pedidos de ajuste de interface identificados em uso real.</w:t>
      </w:r>
    </w:p>
    <w:p w14:paraId="177A4DB4" w14:textId="77777777" w:rsidR="00E14F15" w:rsidRPr="00A55B02" w:rsidRDefault="009F6529">
      <w:pPr>
        <w:pStyle w:val="ListParagraph"/>
        <w:numPr>
          <w:ilvl w:val="0"/>
          <w:numId w:val="2"/>
        </w:numPr>
        <w:spacing w:after="80"/>
        <w:rPr>
          <w:lang w:val="pt-PT"/>
        </w:rPr>
      </w:pPr>
      <w:r w:rsidRPr="00A55B02">
        <w:rPr>
          <w:lang w:val="pt-PT"/>
        </w:rPr>
        <w:t>Recolher métricas de qualidade: alertas gerados, taxa de confirmação das sugestões NLP, registos em falta identificados pelo sistema.</w:t>
      </w:r>
    </w:p>
    <w:p w14:paraId="4A03AF3B" w14:textId="77777777" w:rsidR="00E14F15" w:rsidRPr="00A55B02" w:rsidRDefault="009F6529">
      <w:pPr>
        <w:pStyle w:val="Heading2"/>
        <w:rPr>
          <w:lang w:val="pt-PT"/>
        </w:rPr>
      </w:pPr>
      <w:r w:rsidRPr="00A55B02">
        <w:rPr>
          <w:lang w:val="pt-PT"/>
        </w:rPr>
        <w:t>Fase 4 — Adoção Plena e Retirada do Excel</w:t>
      </w:r>
    </w:p>
    <w:p w14:paraId="0A665728" w14:textId="77777777" w:rsidR="00E14F15" w:rsidRPr="00A55B02" w:rsidRDefault="009F6529">
      <w:pPr>
        <w:spacing w:after="120"/>
        <w:rPr>
          <w:lang w:val="pt-PT"/>
        </w:rPr>
      </w:pPr>
      <w:r w:rsidRPr="00A55B02">
        <w:rPr>
          <w:lang w:val="pt-PT"/>
        </w:rPr>
        <w:t>Objetivo: encerrar definitivamente o uso dos ficheiros Excel, restaurar os dados pessoais reais na base de dados de produção, arquivar os ficheiros de forma segura e declarar o sistema central como única fonte de verdade do NF-IPO Lisboa.</w:t>
      </w:r>
    </w:p>
    <w:p w14:paraId="132A6284" w14:textId="77777777" w:rsidR="00E14F15" w:rsidRPr="00A55B02" w:rsidRDefault="009F6529">
      <w:pPr>
        <w:pStyle w:val="ListParagraph"/>
        <w:numPr>
          <w:ilvl w:val="0"/>
          <w:numId w:val="2"/>
        </w:numPr>
        <w:spacing w:after="80"/>
        <w:rPr>
          <w:lang w:val="pt-PT"/>
        </w:rPr>
      </w:pPr>
      <w:r w:rsidRPr="00A55B02">
        <w:rPr>
          <w:lang w:val="pt-PT"/>
        </w:rPr>
        <w:t xml:space="preserve">Executar a importação final diferencial (Evento 2): comparar o estado atual dos Excel com o estado na data de corte da Fase 3 e importar apenas as linhas entretanto corrigidas, mantendo ainda os dados </w:t>
      </w:r>
      <w:proofErr w:type="spellStart"/>
      <w:r w:rsidRPr="00A55B02">
        <w:rPr>
          <w:lang w:val="pt-PT"/>
        </w:rPr>
        <w:t>pseudonimizados</w:t>
      </w:r>
      <w:proofErr w:type="spellEnd"/>
      <w:r w:rsidRPr="00A55B02">
        <w:rPr>
          <w:lang w:val="pt-PT"/>
        </w:rPr>
        <w:t>.</w:t>
      </w:r>
    </w:p>
    <w:p w14:paraId="5C121248" w14:textId="77777777" w:rsidR="00E14F15" w:rsidRPr="00A55B02" w:rsidRDefault="009F6529">
      <w:pPr>
        <w:pStyle w:val="ListParagraph"/>
        <w:numPr>
          <w:ilvl w:val="0"/>
          <w:numId w:val="2"/>
        </w:numPr>
        <w:spacing w:after="80"/>
        <w:rPr>
          <w:lang w:val="pt-PT"/>
        </w:rPr>
      </w:pPr>
      <w:r w:rsidRPr="00A55B02">
        <w:rPr>
          <w:lang w:val="pt-PT"/>
        </w:rPr>
        <w:t>A equipa clínica revê o relatório de diferenças gerado pela importação diferencial e confirma ou rejeita cada alteração antes de esta ser persistida.</w:t>
      </w:r>
    </w:p>
    <w:p w14:paraId="3C543411" w14:textId="77777777" w:rsidR="00E14F15" w:rsidRPr="00A55B02" w:rsidRDefault="009F6529">
      <w:pPr>
        <w:pStyle w:val="ListParagraph"/>
        <w:numPr>
          <w:ilvl w:val="0"/>
          <w:numId w:val="2"/>
        </w:numPr>
        <w:spacing w:after="80"/>
        <w:rPr>
          <w:lang w:val="pt-PT"/>
        </w:rPr>
      </w:pPr>
      <w:r w:rsidRPr="00A55B02">
        <w:rPr>
          <w:lang w:val="pt-PT"/>
        </w:rPr>
        <w:t xml:space="preserve">Restauro dos dados pessoais reais: após validação clínica completa do sistema, os médicos responsáveis utilizam o ficheiro de chaves (exclusivamente na sua posse) para executar o script de </w:t>
      </w:r>
      <w:proofErr w:type="spellStart"/>
      <w:r w:rsidRPr="00A55B02">
        <w:rPr>
          <w:lang w:val="pt-PT"/>
        </w:rPr>
        <w:t>des-pseudonimização</w:t>
      </w:r>
      <w:proofErr w:type="spellEnd"/>
      <w:r w:rsidRPr="00A55B02">
        <w:rPr>
          <w:lang w:val="pt-PT"/>
        </w:rPr>
        <w:t>. Este script substitui, registo a registo, os valores fictícios pelos dados pessoais reais correspondentes, usando o UUID como chave de cruzamento. O UUID mantém-se como identificador interno permanente do doente no sistema.</w:t>
      </w:r>
    </w:p>
    <w:p w14:paraId="055E36D6" w14:textId="77777777" w:rsidR="00E14F15" w:rsidRPr="00A55B02" w:rsidRDefault="009F6529">
      <w:pPr>
        <w:pStyle w:val="ListParagraph"/>
        <w:numPr>
          <w:ilvl w:val="0"/>
          <w:numId w:val="2"/>
        </w:numPr>
        <w:spacing w:after="80"/>
        <w:rPr>
          <w:lang w:val="pt-PT"/>
        </w:rPr>
      </w:pPr>
      <w:r w:rsidRPr="00A55B02">
        <w:rPr>
          <w:lang w:val="pt-PT"/>
        </w:rPr>
        <w:t xml:space="preserve">Verificar a integridade do restauro: confirmar que todos os </w:t>
      </w:r>
      <w:proofErr w:type="spellStart"/>
      <w:r w:rsidRPr="00A55B02">
        <w:rPr>
          <w:lang w:val="pt-PT"/>
        </w:rPr>
        <w:t>UUIDs</w:t>
      </w:r>
      <w:proofErr w:type="spellEnd"/>
      <w:r w:rsidRPr="00A55B02">
        <w:rPr>
          <w:lang w:val="pt-PT"/>
        </w:rPr>
        <w:t xml:space="preserve"> foram corretamente associados e que nenhum campo pessoal ficou por restaurar. Esta verificação é feita pelos médicos responsáveis sobre uma amostra aleatória de processos.</w:t>
      </w:r>
    </w:p>
    <w:p w14:paraId="0A6A6E3C" w14:textId="77777777" w:rsidR="00E14F15" w:rsidRPr="00A55B02" w:rsidRDefault="009F6529">
      <w:pPr>
        <w:pStyle w:val="ListParagraph"/>
        <w:numPr>
          <w:ilvl w:val="0"/>
          <w:numId w:val="2"/>
        </w:numPr>
        <w:spacing w:after="80"/>
        <w:rPr>
          <w:lang w:val="pt-PT"/>
        </w:rPr>
      </w:pPr>
      <w:r w:rsidRPr="00A55B02">
        <w:rPr>
          <w:lang w:val="pt-PT"/>
        </w:rPr>
        <w:t xml:space="preserve">Após confirmação do restauro, o ficheiro de chaves de </w:t>
      </w:r>
      <w:proofErr w:type="spellStart"/>
      <w:r w:rsidRPr="00A55B02">
        <w:rPr>
          <w:lang w:val="pt-PT"/>
        </w:rPr>
        <w:t>pseudonimização</w:t>
      </w:r>
      <w:proofErr w:type="spellEnd"/>
      <w:r w:rsidRPr="00A55B02">
        <w:rPr>
          <w:lang w:val="pt-PT"/>
        </w:rPr>
        <w:t xml:space="preserve"> é arquivado de forma segura (encriptado) e removido dos sistemas de trabalho — passa a existir apenas como cópia de segurança institucional sob custódia médica.</w:t>
      </w:r>
    </w:p>
    <w:p w14:paraId="3013BA02" w14:textId="77777777" w:rsidR="00E14F15" w:rsidRPr="00A55B02" w:rsidRDefault="009F6529">
      <w:pPr>
        <w:pStyle w:val="ListParagraph"/>
        <w:numPr>
          <w:ilvl w:val="0"/>
          <w:numId w:val="2"/>
        </w:numPr>
        <w:spacing w:after="80"/>
        <w:rPr>
          <w:lang w:val="pt-PT"/>
        </w:rPr>
      </w:pPr>
      <w:r w:rsidRPr="00A55B02">
        <w:rPr>
          <w:lang w:val="pt-PT"/>
        </w:rPr>
        <w:t>Mover os ficheiros Excel para a pasta de arquivo institucional, com controlo de acesso restrito e cópia de segurança formal garantida pela infraestrutura do IPO.</w:t>
      </w:r>
    </w:p>
    <w:p w14:paraId="7FD399C4" w14:textId="77777777" w:rsidR="00E14F15" w:rsidRPr="00A55B02" w:rsidRDefault="009F6529">
      <w:pPr>
        <w:pStyle w:val="ListParagraph"/>
        <w:numPr>
          <w:ilvl w:val="0"/>
          <w:numId w:val="2"/>
        </w:numPr>
        <w:spacing w:after="80"/>
        <w:rPr>
          <w:lang w:val="pt-PT"/>
        </w:rPr>
      </w:pPr>
      <w:r w:rsidRPr="00A55B02">
        <w:rPr>
          <w:lang w:val="pt-PT"/>
        </w:rPr>
        <w:t>Remover os ficheiros das partilhas de trabalho e revogar permissões de edição a todos os utilizadores.</w:t>
      </w:r>
    </w:p>
    <w:p w14:paraId="73BEF97F" w14:textId="77777777" w:rsidR="00E14F15" w:rsidRPr="00A55B02" w:rsidRDefault="009F6529">
      <w:pPr>
        <w:pStyle w:val="ListParagraph"/>
        <w:numPr>
          <w:ilvl w:val="0"/>
          <w:numId w:val="2"/>
        </w:numPr>
        <w:spacing w:after="80"/>
        <w:rPr>
          <w:lang w:val="pt-PT"/>
        </w:rPr>
      </w:pPr>
      <w:r w:rsidRPr="00A55B02">
        <w:rPr>
          <w:lang w:val="pt-PT"/>
        </w:rPr>
        <w:t>Realizar a auditoria RGPD formal dos dados migrados: verificar rastreabilidade de origem, completude dos consentimentos e ausência de dados pessoais fora da base de dados autorizada.</w:t>
      </w:r>
    </w:p>
    <w:p w14:paraId="007682BD" w14:textId="77777777" w:rsidR="00E14F15" w:rsidRPr="00A55B02" w:rsidRDefault="009F6529">
      <w:pPr>
        <w:pStyle w:val="ListParagraph"/>
        <w:numPr>
          <w:ilvl w:val="0"/>
          <w:numId w:val="2"/>
        </w:numPr>
        <w:spacing w:after="80"/>
        <w:rPr>
          <w:lang w:val="pt-PT"/>
        </w:rPr>
      </w:pPr>
      <w:r w:rsidRPr="00A55B02">
        <w:rPr>
          <w:lang w:val="pt-PT"/>
        </w:rPr>
        <w:t>Emitir a comunicação formal à equipa clínica e à direção do IPO declarando o sistema central como única fonte de verdade a partir dessa data.</w:t>
      </w:r>
    </w:p>
    <w:p w14:paraId="5D823B0A" w14:textId="77777777" w:rsidR="00E14F15" w:rsidRPr="00A55B02" w:rsidRDefault="009F6529">
      <w:pPr>
        <w:pStyle w:val="ListParagraph"/>
        <w:numPr>
          <w:ilvl w:val="0"/>
          <w:numId w:val="2"/>
        </w:numPr>
        <w:spacing w:after="80"/>
        <w:rPr>
          <w:lang w:val="pt-PT"/>
        </w:rPr>
      </w:pPr>
      <w:r w:rsidRPr="00A55B02">
        <w:rPr>
          <w:lang w:val="pt-PT"/>
        </w:rPr>
        <w:t>Encerrar o período de suporte intensivo e transitar para o modo de manutenção corrente.</w:t>
      </w:r>
    </w:p>
    <w:p w14:paraId="681FD92E" w14:textId="77777777" w:rsidR="00E14F15" w:rsidRPr="00A55B02" w:rsidRDefault="009F6529">
      <w:pPr>
        <w:pStyle w:val="Heading2"/>
        <w:rPr>
          <w:lang w:val="pt-PT"/>
        </w:rPr>
      </w:pPr>
      <w:r w:rsidRPr="00A55B02">
        <w:rPr>
          <w:lang w:val="pt-PT"/>
        </w:rPr>
        <w:t>Fase 5 — Consolidação, Investigação Clínica e Expansão</w:t>
      </w:r>
    </w:p>
    <w:p w14:paraId="28DBAA41" w14:textId="77777777" w:rsidR="00E14F15" w:rsidRPr="00A55B02" w:rsidRDefault="009F6529">
      <w:pPr>
        <w:spacing w:after="120"/>
        <w:rPr>
          <w:lang w:val="pt-PT"/>
        </w:rPr>
      </w:pPr>
      <w:r w:rsidRPr="00A55B02">
        <w:rPr>
          <w:lang w:val="pt-PT"/>
        </w:rPr>
        <w:t>Objetivo: transformar o sistema operacional num ativo de investigação clínica e expandir as suas capacidades à medida que a equipa ganha maturidade com a plataforma.</w:t>
      </w:r>
    </w:p>
    <w:p w14:paraId="0E1F52B6" w14:textId="77777777" w:rsidR="00E14F15" w:rsidRPr="00A55B02" w:rsidRDefault="009F6529">
      <w:pPr>
        <w:pStyle w:val="ListParagraph"/>
        <w:numPr>
          <w:ilvl w:val="0"/>
          <w:numId w:val="2"/>
        </w:numPr>
        <w:spacing w:after="80"/>
        <w:rPr>
          <w:lang w:val="pt-PT"/>
        </w:rPr>
      </w:pPr>
      <w:r w:rsidRPr="00A55B02">
        <w:rPr>
          <w:lang w:val="pt-PT"/>
        </w:rPr>
        <w:t xml:space="preserve">Exportar </w:t>
      </w:r>
      <w:proofErr w:type="spellStart"/>
      <w:r w:rsidRPr="00A55B02">
        <w:rPr>
          <w:lang w:val="pt-PT"/>
        </w:rPr>
        <w:t>datasets</w:t>
      </w:r>
      <w:proofErr w:type="spellEnd"/>
      <w:r w:rsidRPr="00A55B02">
        <w:rPr>
          <w:lang w:val="pt-PT"/>
        </w:rPr>
        <w:t xml:space="preserve"> anonimizados e estruturados para investigação clínica, cumprindo os requisitos de anonimização definidos pelo DPO e pelo comité de ética.</w:t>
      </w:r>
    </w:p>
    <w:p w14:paraId="62B4D473" w14:textId="77777777" w:rsidR="00E14F15" w:rsidRPr="00A55B02" w:rsidRDefault="009F6529">
      <w:pPr>
        <w:pStyle w:val="ListParagraph"/>
        <w:numPr>
          <w:ilvl w:val="0"/>
          <w:numId w:val="2"/>
        </w:numPr>
        <w:spacing w:after="80"/>
        <w:rPr>
          <w:lang w:val="pt-PT"/>
        </w:rPr>
      </w:pPr>
      <w:r w:rsidRPr="00A55B02">
        <w:rPr>
          <w:lang w:val="pt-PT"/>
        </w:rPr>
        <w:t xml:space="preserve">Ligar o sistema ao </w:t>
      </w:r>
      <w:proofErr w:type="spellStart"/>
      <w:r w:rsidRPr="00A55B02">
        <w:rPr>
          <w:lang w:val="pt-PT"/>
        </w:rPr>
        <w:t>SClínico</w:t>
      </w:r>
      <w:proofErr w:type="spellEnd"/>
      <w:r w:rsidRPr="00A55B02">
        <w:rPr>
          <w:lang w:val="pt-PT"/>
        </w:rPr>
        <w:t xml:space="preserve"> via protocolo FHIR, permitindo importar automaticamente resultados de análises, relatórios de imagiologia e outros eventos clínicos sem intervenção manual.</w:t>
      </w:r>
    </w:p>
    <w:p w14:paraId="4E4732CB" w14:textId="77777777" w:rsidR="00E14F15" w:rsidRPr="00A55B02" w:rsidRDefault="009F6529">
      <w:pPr>
        <w:pStyle w:val="ListParagraph"/>
        <w:numPr>
          <w:ilvl w:val="0"/>
          <w:numId w:val="2"/>
        </w:numPr>
        <w:spacing w:after="80"/>
        <w:rPr>
          <w:lang w:val="pt-PT"/>
        </w:rPr>
      </w:pPr>
      <w:r w:rsidRPr="00A55B02">
        <w:rPr>
          <w:lang w:val="pt-PT"/>
        </w:rPr>
        <w:lastRenderedPageBreak/>
        <w:t>Refinar o modelo de NLP com o corpus anotado acumulado durante as Fases 3 e 4, aumentando a precisão da extração de entidades específicas de NF1 em português clínico.</w:t>
      </w:r>
    </w:p>
    <w:p w14:paraId="1C74689F" w14:textId="77777777" w:rsidR="00E14F15" w:rsidRPr="00A55B02" w:rsidRDefault="009F6529">
      <w:pPr>
        <w:pStyle w:val="ListParagraph"/>
        <w:numPr>
          <w:ilvl w:val="0"/>
          <w:numId w:val="2"/>
        </w:numPr>
        <w:spacing w:after="80"/>
        <w:rPr>
          <w:lang w:val="pt-PT"/>
        </w:rPr>
      </w:pPr>
      <w:r w:rsidRPr="00A55B02">
        <w:rPr>
          <w:lang w:val="pt-PT"/>
        </w:rPr>
        <w:t>Expandir o motor de alarmística com novas regras definidas pela equipa clínica a partir da experiência acumulada — por exemplo, alertas baseados em padrões de crescimento tumoral ou em combinações de eventos adversos.</w:t>
      </w:r>
    </w:p>
    <w:p w14:paraId="38DE4B31" w14:textId="77777777" w:rsidR="00E14F15" w:rsidRPr="00A55B02" w:rsidRDefault="009F6529">
      <w:pPr>
        <w:pStyle w:val="ListParagraph"/>
        <w:numPr>
          <w:ilvl w:val="0"/>
          <w:numId w:val="2"/>
        </w:numPr>
        <w:spacing w:after="80"/>
        <w:rPr>
          <w:lang w:val="pt-PT"/>
        </w:rPr>
      </w:pPr>
      <w:r w:rsidRPr="00A55B02">
        <w:rPr>
          <w:lang w:val="pt-PT"/>
        </w:rPr>
        <w:t>Desenvolver módulos de relatório automático para suporte a publicações científicas: tabelas de caracterização da coorte, curvas de seguimento, análise de resposta terapêutica.</w:t>
      </w:r>
    </w:p>
    <w:p w14:paraId="42F76FD1" w14:textId="77777777" w:rsidR="00E14F15" w:rsidRPr="00A55B02" w:rsidRDefault="009F6529">
      <w:pPr>
        <w:pStyle w:val="ListParagraph"/>
        <w:numPr>
          <w:ilvl w:val="0"/>
          <w:numId w:val="2"/>
        </w:numPr>
        <w:spacing w:after="80"/>
        <w:rPr>
          <w:lang w:val="pt-PT"/>
        </w:rPr>
      </w:pPr>
      <w:r w:rsidRPr="00A55B02">
        <w:rPr>
          <w:lang w:val="pt-PT"/>
        </w:rPr>
        <w:t>Avaliar a extensão do sistema a outras patologias raras seguidas no IPO, reutilizando a infraestrutura construída para o NF-IPO como base.</w:t>
      </w:r>
    </w:p>
    <w:p w14:paraId="298976AD" w14:textId="77777777" w:rsidR="00E14F15" w:rsidRPr="00A55B02" w:rsidRDefault="009F6529">
      <w:pPr>
        <w:pStyle w:val="ListParagraph"/>
        <w:numPr>
          <w:ilvl w:val="0"/>
          <w:numId w:val="2"/>
        </w:numPr>
        <w:spacing w:after="80"/>
        <w:rPr>
          <w:lang w:val="pt-PT"/>
        </w:rPr>
      </w:pPr>
      <w:r w:rsidRPr="00A55B02">
        <w:rPr>
          <w:lang w:val="pt-PT"/>
        </w:rPr>
        <w:t xml:space="preserve">Rever anualmente o modelo de dados e as regras de alarmística à luz de novas </w:t>
      </w:r>
      <w:proofErr w:type="spellStart"/>
      <w:r w:rsidRPr="00A55B02">
        <w:rPr>
          <w:lang w:val="pt-PT"/>
        </w:rPr>
        <w:t>guidelines</w:t>
      </w:r>
      <w:proofErr w:type="spellEnd"/>
      <w:r w:rsidRPr="00A55B02">
        <w:rPr>
          <w:lang w:val="pt-PT"/>
        </w:rPr>
        <w:t xml:space="preserve"> internacionais de NF1.</w:t>
      </w:r>
    </w:p>
    <w:p w14:paraId="199A84D8" w14:textId="77777777" w:rsidR="00E14F15" w:rsidRPr="00A55B02" w:rsidRDefault="009F6529">
      <w:pPr>
        <w:pStyle w:val="Heading1"/>
        <w:rPr>
          <w:lang w:val="pt-PT"/>
        </w:rPr>
      </w:pPr>
      <w:r w:rsidRPr="00A55B02">
        <w:rPr>
          <w:lang w:val="pt-PT"/>
        </w:rPr>
        <w:t>5. Três Alternativas de Implementação</w:t>
      </w:r>
    </w:p>
    <w:p w14:paraId="57E71C92" w14:textId="77777777" w:rsidR="00E14F15" w:rsidRPr="00A55B02" w:rsidRDefault="009F6529">
      <w:pPr>
        <w:spacing w:after="120"/>
        <w:rPr>
          <w:lang w:val="pt-PT"/>
        </w:rPr>
      </w:pPr>
      <w:r w:rsidRPr="00A55B02">
        <w:rPr>
          <w:lang w:val="pt-PT"/>
        </w:rPr>
        <w:t>Cada alternativa cumpre os mesmos requisitos funcionais: importação inicial e final assíncrona dos Excel, base de dados central única, formulários web para novos registos, alarmística, NLP para processamento de relatórios clínicos, e painel de validação médica. Diferem no modelo tecnológico, no grau de controlo sobre os dados e no esforço operacional.</w:t>
      </w:r>
    </w:p>
    <w:p w14:paraId="583FFF87" w14:textId="77777777" w:rsidR="00E14F15" w:rsidRPr="00A55B02" w:rsidRDefault="009F6529">
      <w:pPr>
        <w:pStyle w:val="Heading2"/>
        <w:rPr>
          <w:lang w:val="pt-PT"/>
        </w:rPr>
      </w:pPr>
      <w:r w:rsidRPr="00A55B02">
        <w:rPr>
          <w:lang w:val="pt-PT"/>
        </w:rPr>
        <w:t>5.A. Alternativa A — Solução Customizada</w:t>
      </w:r>
    </w:p>
    <w:p w14:paraId="2A3ACCDD" w14:textId="77777777" w:rsidR="00E14F15" w:rsidRPr="00A55B02" w:rsidRDefault="009F6529">
      <w:pPr>
        <w:pStyle w:val="Heading3"/>
        <w:rPr>
          <w:lang w:val="pt-PT"/>
        </w:rPr>
      </w:pPr>
      <w:r w:rsidRPr="00A55B02">
        <w:rPr>
          <w:lang w:val="pt-PT"/>
        </w:rPr>
        <w:t>Descrição</w:t>
      </w:r>
    </w:p>
    <w:p w14:paraId="2CD20690" w14:textId="77777777" w:rsidR="00E14F15" w:rsidRPr="00A55B02" w:rsidRDefault="009F6529">
      <w:pPr>
        <w:spacing w:after="120"/>
        <w:rPr>
          <w:lang w:val="pt-PT"/>
        </w:rPr>
      </w:pPr>
      <w:r w:rsidRPr="00A55B02">
        <w:rPr>
          <w:lang w:val="pt-PT"/>
        </w:rPr>
        <w:t xml:space="preserve">Sistema desenhado e construído à medida para o NF-IPO Lisboa, combinando componentes open </w:t>
      </w:r>
      <w:proofErr w:type="spellStart"/>
      <w:r w:rsidRPr="00A55B02">
        <w:rPr>
          <w:lang w:val="pt-PT"/>
        </w:rPr>
        <w:t>source</w:t>
      </w:r>
      <w:proofErr w:type="spellEnd"/>
      <w:r w:rsidRPr="00A55B02">
        <w:rPr>
          <w:lang w:val="pt-PT"/>
        </w:rPr>
        <w:t xml:space="preserve"> maduros com um motor de NLP baseado em </w:t>
      </w:r>
      <w:proofErr w:type="spellStart"/>
      <w:r w:rsidRPr="00A55B02">
        <w:rPr>
          <w:lang w:val="pt-PT"/>
        </w:rPr>
        <w:t>Large</w:t>
      </w:r>
      <w:proofErr w:type="spellEnd"/>
      <w:r w:rsidRPr="00A55B02">
        <w:rPr>
          <w:lang w:val="pt-PT"/>
        </w:rPr>
        <w:t xml:space="preserve"> </w:t>
      </w:r>
      <w:proofErr w:type="spellStart"/>
      <w:r w:rsidRPr="00A55B02">
        <w:rPr>
          <w:lang w:val="pt-PT"/>
        </w:rPr>
        <w:t>Language</w:t>
      </w:r>
      <w:proofErr w:type="spellEnd"/>
      <w:r w:rsidRPr="00A55B02">
        <w:rPr>
          <w:lang w:val="pt-PT"/>
        </w:rPr>
        <w:t xml:space="preserve"> </w:t>
      </w:r>
      <w:proofErr w:type="spellStart"/>
      <w:r w:rsidRPr="00A55B02">
        <w:rPr>
          <w:lang w:val="pt-PT"/>
        </w:rPr>
        <w:t>Models</w:t>
      </w:r>
      <w:proofErr w:type="spellEnd"/>
      <w:r w:rsidRPr="00A55B02">
        <w:rPr>
          <w:lang w:val="pt-PT"/>
        </w:rPr>
        <w:t xml:space="preserve"> (</w:t>
      </w:r>
      <w:proofErr w:type="spellStart"/>
      <w:r w:rsidRPr="00A55B02">
        <w:rPr>
          <w:lang w:val="pt-PT"/>
        </w:rPr>
        <w:t>LLMs</w:t>
      </w:r>
      <w:proofErr w:type="spellEnd"/>
      <w:r w:rsidRPr="00A55B02">
        <w:rPr>
          <w:lang w:val="pt-PT"/>
        </w:rPr>
        <w:t xml:space="preserve">) afinados para português clínico e para o vocabulário específico de Neurofibromatose. A solução pode ser implementada em infraestrutura própria do IPO ou em </w:t>
      </w:r>
      <w:proofErr w:type="spellStart"/>
      <w:r w:rsidRPr="00A55B02">
        <w:rPr>
          <w:lang w:val="pt-PT"/>
        </w:rPr>
        <w:t>cloud</w:t>
      </w:r>
      <w:proofErr w:type="spellEnd"/>
      <w:r w:rsidRPr="00A55B02">
        <w:rPr>
          <w:lang w:val="pt-PT"/>
        </w:rPr>
        <w:t xml:space="preserve"> (AWS ou </w:t>
      </w:r>
      <w:proofErr w:type="spellStart"/>
      <w:r w:rsidRPr="00A55B02">
        <w:rPr>
          <w:lang w:val="pt-PT"/>
        </w:rPr>
        <w:t>Azure</w:t>
      </w:r>
      <w:proofErr w:type="spellEnd"/>
      <w:r w:rsidRPr="00A55B02">
        <w:rPr>
          <w:lang w:val="pt-PT"/>
        </w:rPr>
        <w:t>), conforme a política institucional e os requisitos de soberania dos dados.</w:t>
      </w:r>
    </w:p>
    <w:p w14:paraId="105298B5" w14:textId="77777777" w:rsidR="00E14F15" w:rsidRPr="00A55B02" w:rsidRDefault="009F6529">
      <w:pPr>
        <w:spacing w:after="120"/>
        <w:rPr>
          <w:lang w:val="pt-PT"/>
        </w:rPr>
      </w:pPr>
      <w:r w:rsidRPr="00A55B02">
        <w:rPr>
          <w:lang w:val="pt-PT"/>
        </w:rPr>
        <w:t>O LLM lê relatórios de imagiologia, notas de consulta e resultados de patologia, extrai entidades clínicas (tipo de lesão, localização, tamanho, inibidor MEK, dose, evento adverso) e propõe atualizações ao processo do doente, que o médico valida num painel de decisão. Os modelos LLM recomendados, por ordem de preferência para português clínico, são Claude Opus 4.6 (Anthropic), GPT (</w:t>
      </w:r>
      <w:proofErr w:type="spellStart"/>
      <w:r w:rsidRPr="00A55B02">
        <w:rPr>
          <w:lang w:val="pt-PT"/>
        </w:rPr>
        <w:t>OpenAI</w:t>
      </w:r>
      <w:proofErr w:type="spellEnd"/>
      <w:r w:rsidRPr="00A55B02">
        <w:rPr>
          <w:lang w:val="pt-PT"/>
        </w:rPr>
        <w:t xml:space="preserve">) e </w:t>
      </w:r>
      <w:proofErr w:type="spellStart"/>
      <w:r w:rsidRPr="00A55B02">
        <w:rPr>
          <w:lang w:val="pt-PT"/>
        </w:rPr>
        <w:t>Llama</w:t>
      </w:r>
      <w:proofErr w:type="spellEnd"/>
      <w:r w:rsidRPr="00A55B02">
        <w:rPr>
          <w:lang w:val="pt-PT"/>
        </w:rPr>
        <w:t xml:space="preserve"> (Meta).</w:t>
      </w:r>
    </w:p>
    <w:p w14:paraId="4BB91BCA" w14:textId="77777777" w:rsidR="00E14F15" w:rsidRDefault="009F6529">
      <w:pPr>
        <w:pStyle w:val="Heading3"/>
      </w:pPr>
      <w:proofErr w:type="spellStart"/>
      <w:r>
        <w:t>Componentes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3600"/>
        <w:gridCol w:w="3960"/>
      </w:tblGrid>
      <w:tr w:rsidR="00E14F15" w14:paraId="2BA5236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6BEB87" w14:textId="77777777" w:rsidR="00E14F15" w:rsidRDefault="00E14F15"/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375709" w14:textId="77777777" w:rsidR="00E14F15" w:rsidRDefault="00E14F15"/>
        </w:tc>
        <w:tc>
          <w:tcPr>
            <w:tcW w:w="3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12C890" w14:textId="77777777" w:rsidR="00E14F15" w:rsidRDefault="00E14F15"/>
        </w:tc>
      </w:tr>
      <w:tr w:rsidR="00E14F15" w:rsidRPr="00A55B02" w14:paraId="439FBD9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4C70F2" w14:textId="77777777" w:rsidR="00E14F15" w:rsidRDefault="009F6529">
            <w:proofErr w:type="spellStart"/>
            <w:r>
              <w:t>Importação</w:t>
            </w:r>
            <w:proofErr w:type="spellEnd"/>
            <w:r>
              <w:t xml:space="preserve"> Excel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95F325" w14:textId="77777777" w:rsidR="00E14F15" w:rsidRDefault="009F6529">
            <w:r>
              <w:t xml:space="preserve">Python + pandas + </w:t>
            </w:r>
            <w:proofErr w:type="spellStart"/>
            <w:r>
              <w:t>openpyxl</w:t>
            </w:r>
            <w:proofErr w:type="spellEnd"/>
            <w:r>
              <w:t xml:space="preserve"> + </w:t>
            </w:r>
            <w:proofErr w:type="spellStart"/>
            <w:r>
              <w:t>rapidfuzz</w:t>
            </w:r>
            <w:proofErr w:type="spellEnd"/>
          </w:p>
        </w:tc>
        <w:tc>
          <w:tcPr>
            <w:tcW w:w="3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9D9668" w14:textId="77777777" w:rsidR="00E14F15" w:rsidRPr="00A55B02" w:rsidRDefault="009F6529">
            <w:pPr>
              <w:rPr>
                <w:lang w:val="pt-PT"/>
              </w:rPr>
            </w:pPr>
            <w:r w:rsidRPr="00A55B02">
              <w:rPr>
                <w:lang w:val="pt-PT"/>
              </w:rPr>
              <w:t xml:space="preserve">Scripts de importação assíncrona (Evento 1 e 2) com </w:t>
            </w:r>
            <w:proofErr w:type="spellStart"/>
            <w:r w:rsidRPr="00A55B02">
              <w:rPr>
                <w:lang w:val="pt-PT"/>
              </w:rPr>
              <w:t>pseudonimização</w:t>
            </w:r>
            <w:proofErr w:type="spellEnd"/>
            <w:r w:rsidRPr="00A55B02">
              <w:rPr>
                <w:lang w:val="pt-PT"/>
              </w:rPr>
              <w:t xml:space="preserve"> integrada</w:t>
            </w:r>
          </w:p>
        </w:tc>
      </w:tr>
      <w:tr w:rsidR="00E14F15" w:rsidRPr="00A55B02" w14:paraId="012502F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393154" w14:textId="77777777" w:rsidR="00E14F15" w:rsidRDefault="009F6529">
            <w:proofErr w:type="spellStart"/>
            <w:r>
              <w:t>Orquestração</w:t>
            </w:r>
            <w:proofErr w:type="spellEnd"/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265DCC" w14:textId="77777777" w:rsidR="00E14F15" w:rsidRDefault="009F6529">
            <w:r>
              <w:t>Apache Airflow</w:t>
            </w:r>
          </w:p>
        </w:tc>
        <w:tc>
          <w:tcPr>
            <w:tcW w:w="3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E945BC" w14:textId="77777777" w:rsidR="00E14F15" w:rsidRPr="00A55B02" w:rsidRDefault="009F6529">
            <w:pPr>
              <w:rPr>
                <w:lang w:val="pt-PT"/>
              </w:rPr>
            </w:pPr>
            <w:r w:rsidRPr="00A55B02">
              <w:rPr>
                <w:lang w:val="pt-PT"/>
              </w:rPr>
              <w:t>Gestão e monitorização dos pipelines de importação</w:t>
            </w:r>
          </w:p>
        </w:tc>
      </w:tr>
      <w:tr w:rsidR="00E14F15" w:rsidRPr="00A55B02" w14:paraId="4482072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F02E2E" w14:textId="77777777" w:rsidR="00E14F15" w:rsidRDefault="009F6529">
            <w:r>
              <w:t>Base de dados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2849C5" w14:textId="77777777" w:rsidR="00E14F15" w:rsidRDefault="009F6529">
            <w:r>
              <w:t xml:space="preserve">PostgreSQL 16 + </w:t>
            </w:r>
            <w:proofErr w:type="spellStart"/>
            <w:r>
              <w:t>extensão</w:t>
            </w:r>
            <w:proofErr w:type="spellEnd"/>
            <w:r>
              <w:t xml:space="preserve"> </w:t>
            </w:r>
            <w:proofErr w:type="spellStart"/>
            <w:r>
              <w:t>pgvector</w:t>
            </w:r>
            <w:proofErr w:type="spellEnd"/>
          </w:p>
        </w:tc>
        <w:tc>
          <w:tcPr>
            <w:tcW w:w="3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A2CC3D" w14:textId="77777777" w:rsidR="00E14F15" w:rsidRPr="00A55B02" w:rsidRDefault="009F6529">
            <w:pPr>
              <w:rPr>
                <w:lang w:val="pt-PT"/>
              </w:rPr>
            </w:pPr>
            <w:r w:rsidRPr="00A55B02">
              <w:rPr>
                <w:lang w:val="pt-PT"/>
              </w:rPr>
              <w:t xml:space="preserve">Dados estruturados e </w:t>
            </w:r>
            <w:proofErr w:type="spellStart"/>
            <w:r w:rsidRPr="00A55B02">
              <w:rPr>
                <w:lang w:val="pt-PT"/>
              </w:rPr>
              <w:t>embeddings</w:t>
            </w:r>
            <w:proofErr w:type="spellEnd"/>
            <w:r w:rsidRPr="00A55B02">
              <w:rPr>
                <w:lang w:val="pt-PT"/>
              </w:rPr>
              <w:t xml:space="preserve"> para NLP</w:t>
            </w:r>
          </w:p>
        </w:tc>
      </w:tr>
      <w:tr w:rsidR="00E14F15" w:rsidRPr="00A55B02" w14:paraId="5B21285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595432" w14:textId="77777777" w:rsidR="00E14F15" w:rsidRDefault="009F6529">
            <w:r>
              <w:t xml:space="preserve">NLP </w:t>
            </w:r>
            <w:proofErr w:type="spellStart"/>
            <w:r>
              <w:t>clínico</w:t>
            </w:r>
            <w:proofErr w:type="spellEnd"/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FFEF69" w14:textId="77777777" w:rsidR="00E14F15" w:rsidRDefault="009F6529">
            <w:proofErr w:type="spellStart"/>
            <w:r>
              <w:t>spaCy</w:t>
            </w:r>
            <w:proofErr w:type="spellEnd"/>
            <w:r>
              <w:t xml:space="preserve"> + </w:t>
            </w:r>
            <w:proofErr w:type="spellStart"/>
            <w:r>
              <w:t>medspaCy</w:t>
            </w:r>
            <w:proofErr w:type="spellEnd"/>
            <w:r>
              <w:t xml:space="preserve"> + LLM </w:t>
            </w:r>
            <w:proofErr w:type="spellStart"/>
            <w:r>
              <w:t>afinado</w:t>
            </w:r>
            <w:proofErr w:type="spellEnd"/>
            <w:r>
              <w:t xml:space="preserve"> (Claude Opus 4.6 / GPT / Llama)</w:t>
            </w:r>
          </w:p>
        </w:tc>
        <w:tc>
          <w:tcPr>
            <w:tcW w:w="3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90628A" w14:textId="77777777" w:rsidR="00E14F15" w:rsidRPr="00A55B02" w:rsidRDefault="009F6529">
            <w:pPr>
              <w:rPr>
                <w:lang w:val="pt-PT"/>
              </w:rPr>
            </w:pPr>
            <w:r w:rsidRPr="00A55B02">
              <w:rPr>
                <w:lang w:val="pt-PT"/>
              </w:rPr>
              <w:t>Extração de entidades em português clínico; sugestões validadas pelo médico</w:t>
            </w:r>
          </w:p>
        </w:tc>
      </w:tr>
      <w:tr w:rsidR="00E14F15" w:rsidRPr="00A55B02" w14:paraId="2213BC5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157423" w14:textId="77777777" w:rsidR="00E14F15" w:rsidRDefault="009F6529">
            <w:r>
              <w:lastRenderedPageBreak/>
              <w:t>Motor RAG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153716" w14:textId="77777777" w:rsidR="00E14F15" w:rsidRDefault="009F6529">
            <w:proofErr w:type="spellStart"/>
            <w:r>
              <w:t>LangChain</w:t>
            </w:r>
            <w:proofErr w:type="spellEnd"/>
            <w:r>
              <w:t xml:space="preserve"> </w:t>
            </w:r>
            <w:proofErr w:type="spellStart"/>
            <w:r>
              <w:t>ou</w:t>
            </w:r>
            <w:proofErr w:type="spellEnd"/>
            <w:r>
              <w:t xml:space="preserve"> </w:t>
            </w:r>
            <w:proofErr w:type="spellStart"/>
            <w:r>
              <w:t>LlamaIndex</w:t>
            </w:r>
            <w:proofErr w:type="spellEnd"/>
          </w:p>
        </w:tc>
        <w:tc>
          <w:tcPr>
            <w:tcW w:w="3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EF0EB3" w14:textId="77777777" w:rsidR="00E14F15" w:rsidRPr="00A55B02" w:rsidRDefault="009F6529">
            <w:pPr>
              <w:rPr>
                <w:lang w:val="pt-PT"/>
              </w:rPr>
            </w:pPr>
            <w:r w:rsidRPr="00A55B02">
              <w:rPr>
                <w:lang w:val="pt-PT"/>
              </w:rPr>
              <w:t xml:space="preserve">Pesquisa sobre protocolos e </w:t>
            </w:r>
            <w:proofErr w:type="spellStart"/>
            <w:r w:rsidRPr="00A55B02">
              <w:rPr>
                <w:lang w:val="pt-PT"/>
              </w:rPr>
              <w:t>guidelines</w:t>
            </w:r>
            <w:proofErr w:type="spellEnd"/>
            <w:r w:rsidRPr="00A55B02">
              <w:rPr>
                <w:lang w:val="pt-PT"/>
              </w:rPr>
              <w:t xml:space="preserve"> de NF1</w:t>
            </w:r>
          </w:p>
        </w:tc>
      </w:tr>
      <w:tr w:rsidR="00E14F15" w14:paraId="3FF486E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2D7B92" w14:textId="77777777" w:rsidR="00E14F15" w:rsidRDefault="009F6529">
            <w:r>
              <w:t>Motor FHIR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EA76B0" w14:textId="77777777" w:rsidR="00E14F15" w:rsidRDefault="009F6529">
            <w:r>
              <w:t>HAPI FHIR server</w:t>
            </w:r>
          </w:p>
        </w:tc>
        <w:tc>
          <w:tcPr>
            <w:tcW w:w="3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D8384B" w14:textId="77777777" w:rsidR="00E14F15" w:rsidRDefault="009F6529">
            <w:proofErr w:type="spellStart"/>
            <w:r>
              <w:t>Interoperabilidade</w:t>
            </w:r>
            <w:proofErr w:type="spellEnd"/>
            <w:r>
              <w:t xml:space="preserve"> com </w:t>
            </w:r>
            <w:proofErr w:type="spellStart"/>
            <w:r>
              <w:t>SClínico</w:t>
            </w:r>
            <w:proofErr w:type="spellEnd"/>
          </w:p>
        </w:tc>
      </w:tr>
      <w:tr w:rsidR="00E14F15" w:rsidRPr="00A55B02" w14:paraId="692060F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E8878A" w14:textId="77777777" w:rsidR="00E14F15" w:rsidRDefault="009F6529">
            <w:r>
              <w:t xml:space="preserve">API </w:t>
            </w:r>
            <w:proofErr w:type="spellStart"/>
            <w:r>
              <w:t>aplicacional</w:t>
            </w:r>
            <w:proofErr w:type="spellEnd"/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A48C61" w14:textId="77777777" w:rsidR="00E14F15" w:rsidRDefault="009F6529">
            <w:proofErr w:type="spellStart"/>
            <w:r>
              <w:t>FastAPI</w:t>
            </w:r>
            <w:proofErr w:type="spellEnd"/>
          </w:p>
        </w:tc>
        <w:tc>
          <w:tcPr>
            <w:tcW w:w="3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AA3783" w14:textId="77777777" w:rsidR="00E14F15" w:rsidRPr="00A55B02" w:rsidRDefault="009F6529">
            <w:pPr>
              <w:rPr>
                <w:lang w:val="pt-PT"/>
              </w:rPr>
            </w:pPr>
            <w:r w:rsidRPr="00A55B02">
              <w:rPr>
                <w:lang w:val="pt-PT"/>
              </w:rPr>
              <w:t>Serviços web para formulários e painel</w:t>
            </w:r>
          </w:p>
        </w:tc>
      </w:tr>
      <w:tr w:rsidR="00E14F15" w:rsidRPr="00A55B02" w14:paraId="708AA4F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36109F" w14:textId="77777777" w:rsidR="00E14F15" w:rsidRDefault="009F6529">
            <w:proofErr w:type="spellStart"/>
            <w:r>
              <w:t>Formulários</w:t>
            </w:r>
            <w:proofErr w:type="spellEnd"/>
            <w:r>
              <w:t xml:space="preserve"> web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287283" w14:textId="77777777" w:rsidR="00E14F15" w:rsidRDefault="009F6529">
            <w:r>
              <w:t>React + React Hook Form</w:t>
            </w:r>
          </w:p>
        </w:tc>
        <w:tc>
          <w:tcPr>
            <w:tcW w:w="3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BDE1C2" w14:textId="77777777" w:rsidR="00E14F15" w:rsidRPr="00A55B02" w:rsidRDefault="009F6529">
            <w:pPr>
              <w:rPr>
                <w:lang w:val="pt-PT"/>
              </w:rPr>
            </w:pPr>
            <w:r w:rsidRPr="00A55B02">
              <w:rPr>
                <w:lang w:val="pt-PT"/>
              </w:rPr>
              <w:t>Registo de novos dados (GMNF, MEK, doentes)</w:t>
            </w:r>
          </w:p>
        </w:tc>
      </w:tr>
      <w:tr w:rsidR="00E14F15" w14:paraId="35D7559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E7A19A" w14:textId="77777777" w:rsidR="00E14F15" w:rsidRDefault="009F6529">
            <w:r>
              <w:t xml:space="preserve">Painel </w:t>
            </w:r>
            <w:proofErr w:type="spellStart"/>
            <w:r>
              <w:t>clínico</w:t>
            </w:r>
            <w:proofErr w:type="spellEnd"/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2F4CCF" w14:textId="77777777" w:rsidR="00E14F15" w:rsidRDefault="009F6529">
            <w:r>
              <w:t xml:space="preserve">React + </w:t>
            </w:r>
            <w:proofErr w:type="spellStart"/>
            <w:r>
              <w:t>Metabase</w:t>
            </w:r>
            <w:proofErr w:type="spellEnd"/>
            <w:r>
              <w:t xml:space="preserve"> </w:t>
            </w:r>
            <w:proofErr w:type="spellStart"/>
            <w:r>
              <w:t>embutido</w:t>
            </w:r>
            <w:proofErr w:type="spellEnd"/>
          </w:p>
        </w:tc>
        <w:tc>
          <w:tcPr>
            <w:tcW w:w="3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A2A66B" w14:textId="77777777" w:rsidR="00E14F15" w:rsidRDefault="009F6529">
            <w:proofErr w:type="spellStart"/>
            <w:r>
              <w:t>Visualização</w:t>
            </w:r>
            <w:proofErr w:type="spellEnd"/>
            <w:r>
              <w:t xml:space="preserve"> </w:t>
            </w:r>
            <w:proofErr w:type="spellStart"/>
            <w:r>
              <w:t>cronológica</w:t>
            </w:r>
            <w:proofErr w:type="spellEnd"/>
            <w:r>
              <w:t xml:space="preserve"> e </w:t>
            </w:r>
            <w:proofErr w:type="spellStart"/>
            <w:r>
              <w:t>alarmística</w:t>
            </w:r>
            <w:proofErr w:type="spellEnd"/>
          </w:p>
        </w:tc>
      </w:tr>
      <w:tr w:rsidR="00E14F15" w:rsidRPr="00A55B02" w14:paraId="6BC6870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FAC83D" w14:textId="77777777" w:rsidR="00E14F15" w:rsidRDefault="009F6529">
            <w:proofErr w:type="spellStart"/>
            <w:r>
              <w:t>Alarmística</w:t>
            </w:r>
            <w:proofErr w:type="spellEnd"/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E08BD9" w14:textId="77777777" w:rsidR="00E14F15" w:rsidRDefault="009F6529">
            <w:r>
              <w:t>n8n (workflow engine)</w:t>
            </w:r>
          </w:p>
        </w:tc>
        <w:tc>
          <w:tcPr>
            <w:tcW w:w="3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61ECCE" w14:textId="77777777" w:rsidR="00E14F15" w:rsidRPr="00A55B02" w:rsidRDefault="009F6529">
            <w:pPr>
              <w:rPr>
                <w:lang w:val="pt-PT"/>
              </w:rPr>
            </w:pPr>
            <w:r w:rsidRPr="00A55B02">
              <w:rPr>
                <w:lang w:val="pt-PT"/>
              </w:rPr>
              <w:t>Regras configuráveis sem código pela equipa</w:t>
            </w:r>
          </w:p>
        </w:tc>
      </w:tr>
      <w:tr w:rsidR="00E14F15" w:rsidRPr="00A55B02" w14:paraId="609FB26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3722D6" w14:textId="77777777" w:rsidR="00E14F15" w:rsidRDefault="009F6529">
            <w:proofErr w:type="spellStart"/>
            <w:r>
              <w:t>Autenticação</w:t>
            </w:r>
            <w:proofErr w:type="spellEnd"/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4038FE" w14:textId="77777777" w:rsidR="00E14F15" w:rsidRDefault="009F6529">
            <w:proofErr w:type="spellStart"/>
            <w:r>
              <w:t>Keycloak</w:t>
            </w:r>
            <w:proofErr w:type="spellEnd"/>
          </w:p>
        </w:tc>
        <w:tc>
          <w:tcPr>
            <w:tcW w:w="3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D74C86" w14:textId="77777777" w:rsidR="00E14F15" w:rsidRPr="00A55B02" w:rsidRDefault="009F6529">
            <w:pPr>
              <w:rPr>
                <w:lang w:val="pt-PT"/>
              </w:rPr>
            </w:pPr>
            <w:r w:rsidRPr="00A55B02">
              <w:rPr>
                <w:lang w:val="pt-PT"/>
              </w:rPr>
              <w:t xml:space="preserve">SSO integrado com Active </w:t>
            </w:r>
            <w:proofErr w:type="spellStart"/>
            <w:r w:rsidRPr="00A55B02">
              <w:rPr>
                <w:lang w:val="pt-PT"/>
              </w:rPr>
              <w:t>Directory</w:t>
            </w:r>
            <w:proofErr w:type="spellEnd"/>
            <w:r w:rsidRPr="00A55B02">
              <w:rPr>
                <w:lang w:val="pt-PT"/>
              </w:rPr>
              <w:t xml:space="preserve"> do IPO</w:t>
            </w:r>
          </w:p>
        </w:tc>
      </w:tr>
      <w:tr w:rsidR="00E14F15" w14:paraId="07FBC8C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8B1D42" w14:textId="77777777" w:rsidR="00E14F15" w:rsidRDefault="009F6529">
            <w:proofErr w:type="spellStart"/>
            <w:r>
              <w:t>Infraestrutura</w:t>
            </w:r>
            <w:proofErr w:type="spellEnd"/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EE6E01" w14:textId="77777777" w:rsidR="00E14F15" w:rsidRDefault="009F6529">
            <w:r>
              <w:t xml:space="preserve">On-premises do IPO </w:t>
            </w:r>
            <w:proofErr w:type="spellStart"/>
            <w:r>
              <w:t>ou</w:t>
            </w:r>
            <w:proofErr w:type="spellEnd"/>
            <w:r>
              <w:t xml:space="preserve"> AWS / Azure</w:t>
            </w:r>
          </w:p>
        </w:tc>
        <w:tc>
          <w:tcPr>
            <w:tcW w:w="3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FEEDF7" w14:textId="77777777" w:rsidR="00E14F15" w:rsidRDefault="009F6529">
            <w:proofErr w:type="spellStart"/>
            <w:r>
              <w:t>Flexível</w:t>
            </w:r>
            <w:proofErr w:type="spellEnd"/>
            <w:r>
              <w:t xml:space="preserve"> </w:t>
            </w:r>
            <w:proofErr w:type="spellStart"/>
            <w:r>
              <w:t>conforme</w:t>
            </w:r>
            <w:proofErr w:type="spellEnd"/>
            <w:r>
              <w:t xml:space="preserve"> </w:t>
            </w:r>
            <w:proofErr w:type="spellStart"/>
            <w:r>
              <w:t>política</w:t>
            </w:r>
            <w:proofErr w:type="spellEnd"/>
            <w:r>
              <w:t xml:space="preserve"> </w:t>
            </w:r>
            <w:proofErr w:type="spellStart"/>
            <w:r>
              <w:t>institucional</w:t>
            </w:r>
            <w:proofErr w:type="spellEnd"/>
          </w:p>
        </w:tc>
      </w:tr>
    </w:tbl>
    <w:p w14:paraId="6152BFBA" w14:textId="77777777" w:rsidR="00E14F15" w:rsidRDefault="00E14F15">
      <w:pPr>
        <w:spacing w:after="120"/>
      </w:pPr>
    </w:p>
    <w:p w14:paraId="3E923450" w14:textId="77777777" w:rsidR="00E14F15" w:rsidRDefault="009F6529">
      <w:pPr>
        <w:pStyle w:val="Heading3"/>
      </w:pPr>
      <w:proofErr w:type="spellStart"/>
      <w:r>
        <w:t>Vantagens</w:t>
      </w:r>
      <w:proofErr w:type="spellEnd"/>
      <w:r>
        <w:t xml:space="preserve"> e </w:t>
      </w:r>
      <w:proofErr w:type="spellStart"/>
      <w:r>
        <w:t>desvantagens</w:t>
      </w:r>
      <w:proofErr w:type="spellEnd"/>
    </w:p>
    <w:p w14:paraId="09EDB091" w14:textId="77777777" w:rsidR="00E14F15" w:rsidRPr="00A55B02" w:rsidRDefault="009F6529">
      <w:pPr>
        <w:pStyle w:val="ListParagraph"/>
        <w:numPr>
          <w:ilvl w:val="0"/>
          <w:numId w:val="2"/>
        </w:numPr>
        <w:spacing w:after="80"/>
        <w:rPr>
          <w:lang w:val="pt-PT"/>
        </w:rPr>
      </w:pPr>
      <w:r w:rsidRPr="00A55B02">
        <w:rPr>
          <w:lang w:val="pt-PT"/>
        </w:rPr>
        <w:t>+ Máxima adaptação ao NF-IPO: vocabulário, protocolos e alarmística 100% alinhados com a realidade do serviço.</w:t>
      </w:r>
    </w:p>
    <w:p w14:paraId="7E9B536F" w14:textId="77777777" w:rsidR="00E14F15" w:rsidRPr="00A55B02" w:rsidRDefault="009F6529">
      <w:pPr>
        <w:pStyle w:val="ListParagraph"/>
        <w:numPr>
          <w:ilvl w:val="0"/>
          <w:numId w:val="2"/>
        </w:numPr>
        <w:spacing w:after="80"/>
        <w:rPr>
          <w:lang w:val="pt-PT"/>
        </w:rPr>
      </w:pPr>
      <w:r w:rsidRPr="00A55B02">
        <w:rPr>
          <w:lang w:val="pt-PT"/>
        </w:rPr>
        <w:t>+ Propriedade intelectual do IPO sobre o modelo e os dados; independência total de fornecedor de plataforma.</w:t>
      </w:r>
    </w:p>
    <w:p w14:paraId="27DCC256" w14:textId="77777777" w:rsidR="00E14F15" w:rsidRPr="00A55B02" w:rsidRDefault="009F6529">
      <w:pPr>
        <w:pStyle w:val="ListParagraph"/>
        <w:numPr>
          <w:ilvl w:val="0"/>
          <w:numId w:val="2"/>
        </w:numPr>
        <w:spacing w:after="80"/>
        <w:rPr>
          <w:lang w:val="pt-PT"/>
        </w:rPr>
      </w:pPr>
      <w:r w:rsidRPr="00A55B02">
        <w:rPr>
          <w:lang w:val="pt-PT"/>
        </w:rPr>
        <w:t>+ O corpus anotado gerado durante o projeto tem valor científico independente.</w:t>
      </w:r>
    </w:p>
    <w:p w14:paraId="5B181E34" w14:textId="77777777" w:rsidR="00E14F15" w:rsidRPr="00A55B02" w:rsidRDefault="009F6529">
      <w:pPr>
        <w:pStyle w:val="ListParagraph"/>
        <w:numPr>
          <w:ilvl w:val="0"/>
          <w:numId w:val="2"/>
        </w:numPr>
        <w:spacing w:after="80"/>
        <w:rPr>
          <w:lang w:val="pt-PT"/>
        </w:rPr>
      </w:pPr>
      <w:r w:rsidRPr="00A55B02">
        <w:rPr>
          <w:lang w:val="pt-PT"/>
        </w:rPr>
        <w:t xml:space="preserve">+ Flexibilidade de infraestrutura: pode correr </w:t>
      </w:r>
      <w:proofErr w:type="spellStart"/>
      <w:r w:rsidRPr="00A55B02">
        <w:rPr>
          <w:lang w:val="pt-PT"/>
        </w:rPr>
        <w:t>on-premises</w:t>
      </w:r>
      <w:proofErr w:type="spellEnd"/>
      <w:r w:rsidRPr="00A55B02">
        <w:rPr>
          <w:lang w:val="pt-PT"/>
        </w:rPr>
        <w:t xml:space="preserve">, em AWS ou em </w:t>
      </w:r>
      <w:proofErr w:type="spellStart"/>
      <w:r w:rsidRPr="00A55B02">
        <w:rPr>
          <w:lang w:val="pt-PT"/>
        </w:rPr>
        <w:t>Azure</w:t>
      </w:r>
      <w:proofErr w:type="spellEnd"/>
      <w:r w:rsidRPr="00A55B02">
        <w:rPr>
          <w:lang w:val="pt-PT"/>
        </w:rPr>
        <w:t xml:space="preserve"> sem alterar a arquitetura aplicacional.</w:t>
      </w:r>
    </w:p>
    <w:p w14:paraId="474B9D3D" w14:textId="77777777" w:rsidR="00E14F15" w:rsidRPr="00A55B02" w:rsidRDefault="009F6529">
      <w:pPr>
        <w:pStyle w:val="ListParagraph"/>
        <w:numPr>
          <w:ilvl w:val="0"/>
          <w:numId w:val="2"/>
        </w:numPr>
        <w:spacing w:after="80"/>
        <w:rPr>
          <w:lang w:val="pt-PT"/>
        </w:rPr>
      </w:pPr>
      <w:r w:rsidRPr="00A55B02">
        <w:rPr>
          <w:lang w:val="pt-PT"/>
        </w:rPr>
        <w:t xml:space="preserve">+ Sem </w:t>
      </w:r>
      <w:proofErr w:type="spellStart"/>
      <w:r w:rsidRPr="00A55B02">
        <w:rPr>
          <w:lang w:val="pt-PT"/>
        </w:rPr>
        <w:t>lock</w:t>
      </w:r>
      <w:proofErr w:type="spellEnd"/>
      <w:r w:rsidRPr="00A55B02">
        <w:rPr>
          <w:lang w:val="pt-PT"/>
        </w:rPr>
        <w:t xml:space="preserve">-in de fornecedor; código </w:t>
      </w:r>
      <w:proofErr w:type="spellStart"/>
      <w:r w:rsidRPr="00A55B02">
        <w:rPr>
          <w:lang w:val="pt-PT"/>
        </w:rPr>
        <w:t>auditável</w:t>
      </w:r>
      <w:proofErr w:type="spellEnd"/>
      <w:r w:rsidRPr="00A55B02">
        <w:rPr>
          <w:lang w:val="pt-PT"/>
        </w:rPr>
        <w:t xml:space="preserve"> e modificável.</w:t>
      </w:r>
    </w:p>
    <w:p w14:paraId="3ADBF9AA" w14:textId="77777777" w:rsidR="00E14F15" w:rsidRPr="00A55B02" w:rsidRDefault="009F6529">
      <w:pPr>
        <w:pStyle w:val="ListParagraph"/>
        <w:numPr>
          <w:ilvl w:val="0"/>
          <w:numId w:val="2"/>
        </w:numPr>
        <w:spacing w:after="80"/>
        <w:rPr>
          <w:lang w:val="pt-PT"/>
        </w:rPr>
      </w:pPr>
      <w:r w:rsidRPr="00A55B02">
        <w:rPr>
          <w:lang w:val="pt-PT"/>
        </w:rPr>
        <w:t>−</w:t>
      </w:r>
      <w:r w:rsidRPr="00A55B02">
        <w:rPr>
          <w:lang w:val="pt-PT"/>
        </w:rPr>
        <w:t xml:space="preserve"> Esforço técnico elevado; requer equipa de desenvolvimento com competências em ML e </w:t>
      </w:r>
      <w:proofErr w:type="spellStart"/>
      <w:r w:rsidRPr="00A55B02">
        <w:rPr>
          <w:lang w:val="pt-PT"/>
        </w:rPr>
        <w:t>DevOps</w:t>
      </w:r>
      <w:proofErr w:type="spellEnd"/>
      <w:r w:rsidRPr="00A55B02">
        <w:rPr>
          <w:lang w:val="pt-PT"/>
        </w:rPr>
        <w:t>, ou parceria académica sólida.</w:t>
      </w:r>
    </w:p>
    <w:p w14:paraId="2405B3B2" w14:textId="77777777" w:rsidR="00E14F15" w:rsidRPr="00A55B02" w:rsidRDefault="009F6529">
      <w:pPr>
        <w:pStyle w:val="ListParagraph"/>
        <w:numPr>
          <w:ilvl w:val="0"/>
          <w:numId w:val="2"/>
        </w:numPr>
        <w:spacing w:after="80"/>
        <w:rPr>
          <w:lang w:val="pt-PT"/>
        </w:rPr>
      </w:pPr>
      <w:r w:rsidRPr="00A55B02">
        <w:rPr>
          <w:lang w:val="pt-PT"/>
        </w:rPr>
        <w:t>−</w:t>
      </w:r>
      <w:r w:rsidRPr="00A55B02">
        <w:rPr>
          <w:lang w:val="pt-PT"/>
        </w:rPr>
        <w:t xml:space="preserve"> Risco regulatório (AI </w:t>
      </w:r>
      <w:proofErr w:type="spellStart"/>
      <w:r w:rsidRPr="00A55B02">
        <w:rPr>
          <w:lang w:val="pt-PT"/>
        </w:rPr>
        <w:t>Act</w:t>
      </w:r>
      <w:proofErr w:type="spellEnd"/>
      <w:r w:rsidRPr="00A55B02">
        <w:rPr>
          <w:lang w:val="pt-PT"/>
        </w:rPr>
        <w:t xml:space="preserve"> / MDR): se o sistema influenciar decisões clínicas, pode ser classificado como dispositivo médico de classe </w:t>
      </w:r>
      <w:proofErr w:type="spellStart"/>
      <w:r w:rsidRPr="00A55B02">
        <w:rPr>
          <w:lang w:val="pt-PT"/>
        </w:rPr>
        <w:t>IIa</w:t>
      </w:r>
      <w:proofErr w:type="spellEnd"/>
      <w:r w:rsidRPr="00A55B02">
        <w:rPr>
          <w:lang w:val="pt-PT"/>
        </w:rPr>
        <w:t xml:space="preserve"> — exige avaliação de conformidade.</w:t>
      </w:r>
    </w:p>
    <w:p w14:paraId="09CB6B57" w14:textId="77777777" w:rsidR="00E14F15" w:rsidRPr="00A55B02" w:rsidRDefault="009F6529">
      <w:pPr>
        <w:pStyle w:val="Heading2"/>
        <w:rPr>
          <w:lang w:val="pt-PT"/>
        </w:rPr>
      </w:pPr>
      <w:r w:rsidRPr="00A55B02">
        <w:rPr>
          <w:lang w:val="pt-PT"/>
        </w:rPr>
        <w:t xml:space="preserve">5.B. Alternativa B — Solução Híbrida com EMR Open </w:t>
      </w:r>
      <w:proofErr w:type="spellStart"/>
      <w:r w:rsidRPr="00A55B02">
        <w:rPr>
          <w:lang w:val="pt-PT"/>
        </w:rPr>
        <w:t>Source</w:t>
      </w:r>
      <w:proofErr w:type="spellEnd"/>
    </w:p>
    <w:p w14:paraId="5BE19A82" w14:textId="77777777" w:rsidR="00E14F15" w:rsidRPr="00A55B02" w:rsidRDefault="009F6529">
      <w:pPr>
        <w:pStyle w:val="Heading3"/>
        <w:rPr>
          <w:lang w:val="pt-PT"/>
        </w:rPr>
      </w:pPr>
      <w:r w:rsidRPr="00A55B02">
        <w:rPr>
          <w:lang w:val="pt-PT"/>
        </w:rPr>
        <w:t>Descrição</w:t>
      </w:r>
    </w:p>
    <w:p w14:paraId="78F14603" w14:textId="77777777" w:rsidR="00E14F15" w:rsidRPr="00A55B02" w:rsidRDefault="009F6529">
      <w:pPr>
        <w:spacing w:after="120"/>
        <w:rPr>
          <w:lang w:val="pt-PT"/>
        </w:rPr>
      </w:pPr>
      <w:r w:rsidRPr="00A55B02">
        <w:rPr>
          <w:lang w:val="pt-PT"/>
        </w:rPr>
        <w:t xml:space="preserve">Em vez de construir um sistema de raiz, esta alternativa assenta na adoção de uma plataforma de Registo Clínico Eletrónico (EMR) open </w:t>
      </w:r>
      <w:proofErr w:type="spellStart"/>
      <w:r w:rsidRPr="00A55B02">
        <w:rPr>
          <w:lang w:val="pt-PT"/>
        </w:rPr>
        <w:t>source</w:t>
      </w:r>
      <w:proofErr w:type="spellEnd"/>
      <w:r w:rsidRPr="00A55B02">
        <w:rPr>
          <w:lang w:val="pt-PT"/>
        </w:rPr>
        <w:t xml:space="preserve"> já existente como espinha dorsal clínica, estendida com módulos específicos para NF1. O NF-IPO passa a beneficiar de funcionalidades clínicas já implementadas e validadas — formulários, histórico do doente, gestão de consultas, suporte a FHIR — sem ter de as construir do zero.</w:t>
      </w:r>
    </w:p>
    <w:p w14:paraId="5B17EAA8" w14:textId="77777777" w:rsidR="00E14F15" w:rsidRPr="00A55B02" w:rsidRDefault="009F6529">
      <w:pPr>
        <w:spacing w:after="120"/>
        <w:rPr>
          <w:lang w:val="pt-PT"/>
        </w:rPr>
      </w:pPr>
      <w:r w:rsidRPr="00A55B02">
        <w:rPr>
          <w:lang w:val="pt-PT"/>
        </w:rPr>
        <w:t>A migração dos dados Excel é feita através de um processo ETL (</w:t>
      </w:r>
      <w:proofErr w:type="spellStart"/>
      <w:r w:rsidRPr="00A55B02">
        <w:rPr>
          <w:lang w:val="pt-PT"/>
        </w:rPr>
        <w:t>Extract</w:t>
      </w:r>
      <w:proofErr w:type="spellEnd"/>
      <w:r w:rsidRPr="00A55B02">
        <w:rPr>
          <w:lang w:val="pt-PT"/>
        </w:rPr>
        <w:t xml:space="preserve">, </w:t>
      </w:r>
      <w:proofErr w:type="spellStart"/>
      <w:r w:rsidRPr="00A55B02">
        <w:rPr>
          <w:lang w:val="pt-PT"/>
        </w:rPr>
        <w:t>Transform</w:t>
      </w:r>
      <w:proofErr w:type="spellEnd"/>
      <w:r w:rsidRPr="00A55B02">
        <w:rPr>
          <w:lang w:val="pt-PT"/>
        </w:rPr>
        <w:t xml:space="preserve">, </w:t>
      </w:r>
      <w:proofErr w:type="spellStart"/>
      <w:r w:rsidRPr="00A55B02">
        <w:rPr>
          <w:lang w:val="pt-PT"/>
        </w:rPr>
        <w:t>Load</w:t>
      </w:r>
      <w:proofErr w:type="spellEnd"/>
      <w:r w:rsidRPr="00A55B02">
        <w:rPr>
          <w:lang w:val="pt-PT"/>
        </w:rPr>
        <w:t xml:space="preserve">) em que a fase de </w:t>
      </w:r>
      <w:proofErr w:type="spellStart"/>
      <w:r w:rsidRPr="00A55B02">
        <w:rPr>
          <w:lang w:val="pt-PT"/>
        </w:rPr>
        <w:t>Load</w:t>
      </w:r>
      <w:proofErr w:type="spellEnd"/>
      <w:r w:rsidRPr="00A55B02">
        <w:rPr>
          <w:lang w:val="pt-PT"/>
        </w:rPr>
        <w:t xml:space="preserve"> utiliza uma estratégia de target delete: antes de cada carga, os registos existentes no destino são eliminados e substituídos pelos dados transformados. Esta abordagem garante </w:t>
      </w:r>
      <w:proofErr w:type="spellStart"/>
      <w:r w:rsidRPr="00A55B02">
        <w:rPr>
          <w:lang w:val="pt-PT"/>
        </w:rPr>
        <w:t>idempotência</w:t>
      </w:r>
      <w:proofErr w:type="spellEnd"/>
      <w:r w:rsidRPr="00A55B02">
        <w:rPr>
          <w:lang w:val="pt-PT"/>
        </w:rPr>
        <w:t xml:space="preserve"> — o processo pode ser repetido sem criar duplicados — e é especialmente adequada para os dois eventos de importação assíncrona definidos neste projeto.</w:t>
      </w:r>
    </w:p>
    <w:p w14:paraId="3F921BC1" w14:textId="77777777" w:rsidR="00E14F15" w:rsidRDefault="009F6529">
      <w:pPr>
        <w:pStyle w:val="Heading3"/>
      </w:pPr>
      <w:proofErr w:type="spellStart"/>
      <w:r>
        <w:lastRenderedPageBreak/>
        <w:t>Plataformas</w:t>
      </w:r>
      <w:proofErr w:type="spellEnd"/>
      <w:r>
        <w:t xml:space="preserve"> EMR open source </w:t>
      </w:r>
      <w:proofErr w:type="spellStart"/>
      <w:r>
        <w:t>consideradas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4200"/>
        <w:gridCol w:w="3460"/>
      </w:tblGrid>
      <w:tr w:rsidR="00E14F15" w14:paraId="41D346B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3F8417" w14:textId="77777777" w:rsidR="00E14F15" w:rsidRDefault="00E14F15"/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BB636A" w14:textId="77777777" w:rsidR="00E14F15" w:rsidRDefault="00E14F15"/>
        </w:tc>
        <w:tc>
          <w:tcPr>
            <w:tcW w:w="3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E1930E" w14:textId="77777777" w:rsidR="00E14F15" w:rsidRDefault="00E14F15"/>
        </w:tc>
      </w:tr>
      <w:tr w:rsidR="00E14F15" w:rsidRPr="00A55B02" w14:paraId="3257B5BA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4DCBE0" w14:textId="77777777" w:rsidR="00E14F15" w:rsidRDefault="009F6529">
            <w:proofErr w:type="spellStart"/>
            <w:r>
              <w:t>OpenMRS</w:t>
            </w:r>
            <w:proofErr w:type="spellEnd"/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933CF3" w14:textId="77777777" w:rsidR="00E14F15" w:rsidRPr="00A55B02" w:rsidRDefault="009F6529">
            <w:pPr>
              <w:rPr>
                <w:lang w:val="pt-PT"/>
              </w:rPr>
            </w:pPr>
            <w:r w:rsidRPr="00A55B02">
              <w:rPr>
                <w:lang w:val="pt-PT"/>
              </w:rPr>
              <w:t>Plataforma modular amplamente usada em contexto hospitalar; suporte nativo a FHIR R4; comunidade ativa; extensível com módulos clínicos específicos</w:t>
            </w:r>
          </w:p>
        </w:tc>
        <w:tc>
          <w:tcPr>
            <w:tcW w:w="3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95F153" w14:textId="77777777" w:rsidR="00E14F15" w:rsidRPr="00A55B02" w:rsidRDefault="009F6529">
            <w:pPr>
              <w:rPr>
                <w:lang w:val="pt-PT"/>
              </w:rPr>
            </w:pPr>
            <w:r w:rsidRPr="00A55B02">
              <w:rPr>
                <w:lang w:val="pt-PT"/>
              </w:rPr>
              <w:t>Alta — base sólida para construir o módulo NF1</w:t>
            </w:r>
          </w:p>
        </w:tc>
      </w:tr>
      <w:tr w:rsidR="00E14F15" w:rsidRPr="00A55B02" w14:paraId="7B99054A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E364DD" w14:textId="77777777" w:rsidR="00E14F15" w:rsidRDefault="009F6529">
            <w:proofErr w:type="spellStart"/>
            <w:r>
              <w:t>Bahmni</w:t>
            </w:r>
            <w:proofErr w:type="spellEnd"/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A174FF" w14:textId="77777777" w:rsidR="00E14F15" w:rsidRPr="00A55B02" w:rsidRDefault="009F6529">
            <w:pPr>
              <w:rPr>
                <w:lang w:val="pt-PT"/>
              </w:rPr>
            </w:pPr>
            <w:r w:rsidRPr="00A55B02">
              <w:rPr>
                <w:lang w:val="pt-PT"/>
              </w:rPr>
              <w:t xml:space="preserve">Distribuição hospitalar completa construída sobre </w:t>
            </w:r>
            <w:proofErr w:type="spellStart"/>
            <w:r w:rsidRPr="00A55B02">
              <w:rPr>
                <w:lang w:val="pt-PT"/>
              </w:rPr>
              <w:t>OpenMRS</w:t>
            </w:r>
            <w:proofErr w:type="spellEnd"/>
            <w:r w:rsidRPr="00A55B02">
              <w:rPr>
                <w:lang w:val="pt-PT"/>
              </w:rPr>
              <w:t>; inclui gestão de doentes, consultas, resultados de laboratório e imagiologia; interface otimizada para clínicos</w:t>
            </w:r>
          </w:p>
        </w:tc>
        <w:tc>
          <w:tcPr>
            <w:tcW w:w="3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1242C9" w14:textId="77777777" w:rsidR="00E14F15" w:rsidRPr="00A55B02" w:rsidRDefault="009F6529">
            <w:pPr>
              <w:rPr>
                <w:lang w:val="pt-PT"/>
              </w:rPr>
            </w:pPr>
            <w:r w:rsidRPr="00A55B02">
              <w:rPr>
                <w:lang w:val="pt-PT"/>
              </w:rPr>
              <w:t>Alta — especialmente adequado se se pretender uma solução HIS completa</w:t>
            </w:r>
          </w:p>
        </w:tc>
      </w:tr>
      <w:tr w:rsidR="00E14F15" w:rsidRPr="00A55B02" w14:paraId="4B8AC72C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6CD3DB" w14:textId="77777777" w:rsidR="00E14F15" w:rsidRDefault="009F6529">
            <w:proofErr w:type="spellStart"/>
            <w:r>
              <w:t>OpenEMR</w:t>
            </w:r>
            <w:proofErr w:type="spellEnd"/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0848A8" w14:textId="77777777" w:rsidR="00E14F15" w:rsidRPr="00A55B02" w:rsidRDefault="009F6529">
            <w:pPr>
              <w:rPr>
                <w:lang w:val="pt-PT"/>
              </w:rPr>
            </w:pPr>
            <w:r w:rsidRPr="00A55B02">
              <w:rPr>
                <w:lang w:val="pt-PT"/>
              </w:rPr>
              <w:t>EMR completo com módulos de prescrição, agendamento, relatórios e suporte a HL7/FHIR; interface web moderna; ativo em ambientes europeus</w:t>
            </w:r>
          </w:p>
        </w:tc>
        <w:tc>
          <w:tcPr>
            <w:tcW w:w="3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D8358A" w14:textId="77777777" w:rsidR="00E14F15" w:rsidRPr="00A55B02" w:rsidRDefault="009F6529">
            <w:pPr>
              <w:rPr>
                <w:lang w:val="pt-PT"/>
              </w:rPr>
            </w:pPr>
            <w:r w:rsidRPr="00A55B02">
              <w:rPr>
                <w:lang w:val="pt-PT"/>
              </w:rPr>
              <w:t>Média-alta — requer extensão para especificidades de NF1</w:t>
            </w:r>
          </w:p>
        </w:tc>
      </w:tr>
      <w:tr w:rsidR="00E14F15" w:rsidRPr="00A55B02" w14:paraId="780A6020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07CD3C" w14:textId="77777777" w:rsidR="00E14F15" w:rsidRDefault="009F6529">
            <w:r>
              <w:t>GNU Health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594001" w14:textId="77777777" w:rsidR="00E14F15" w:rsidRPr="00A55B02" w:rsidRDefault="009F6529">
            <w:pPr>
              <w:rPr>
                <w:lang w:val="pt-PT"/>
              </w:rPr>
            </w:pPr>
            <w:r w:rsidRPr="00A55B02">
              <w:rPr>
                <w:lang w:val="pt-PT"/>
              </w:rPr>
              <w:t>Foco em saúde pública e doenças raras; modelo de dados rico para condições crónicas; suporte a SNOMED e ICD; desenvolvido com foco europeu</w:t>
            </w:r>
          </w:p>
        </w:tc>
        <w:tc>
          <w:tcPr>
            <w:tcW w:w="3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F92B99" w14:textId="77777777" w:rsidR="00E14F15" w:rsidRPr="00A55B02" w:rsidRDefault="009F6529">
            <w:pPr>
              <w:rPr>
                <w:lang w:val="pt-PT"/>
              </w:rPr>
            </w:pPr>
            <w:r w:rsidRPr="00A55B02">
              <w:rPr>
                <w:lang w:val="pt-PT"/>
              </w:rPr>
              <w:t>Média-alta — modelo de dados alinhado com doenças raras</w:t>
            </w:r>
          </w:p>
        </w:tc>
      </w:tr>
      <w:tr w:rsidR="00E14F15" w:rsidRPr="00A55B02" w14:paraId="234D89A8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1699C5" w14:textId="77777777" w:rsidR="00E14F15" w:rsidRDefault="009F6529">
            <w:proofErr w:type="spellStart"/>
            <w:r>
              <w:t>MedBlocks</w:t>
            </w:r>
            <w:proofErr w:type="spellEnd"/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15F502" w14:textId="77777777" w:rsidR="00E14F15" w:rsidRPr="00A55B02" w:rsidRDefault="009F6529">
            <w:pPr>
              <w:rPr>
                <w:lang w:val="pt-PT"/>
              </w:rPr>
            </w:pPr>
            <w:r w:rsidRPr="00A55B02">
              <w:rPr>
                <w:lang w:val="pt-PT"/>
              </w:rPr>
              <w:t xml:space="preserve">EMR moderno baseado em </w:t>
            </w:r>
            <w:proofErr w:type="spellStart"/>
            <w:r w:rsidRPr="00A55B02">
              <w:rPr>
                <w:lang w:val="pt-PT"/>
              </w:rPr>
              <w:t>openEHR</w:t>
            </w:r>
            <w:proofErr w:type="spellEnd"/>
            <w:r w:rsidRPr="00A55B02">
              <w:rPr>
                <w:lang w:val="pt-PT"/>
              </w:rPr>
              <w:t xml:space="preserve"> e FHIR; construído especificamente para extensibilidade clínica por formulários configuráveis sem código</w:t>
            </w:r>
          </w:p>
        </w:tc>
        <w:tc>
          <w:tcPr>
            <w:tcW w:w="3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650A6B" w14:textId="77777777" w:rsidR="00E14F15" w:rsidRPr="00A55B02" w:rsidRDefault="009F6529">
            <w:pPr>
              <w:rPr>
                <w:lang w:val="pt-PT"/>
              </w:rPr>
            </w:pPr>
            <w:r w:rsidRPr="00A55B02">
              <w:rPr>
                <w:lang w:val="pt-PT"/>
              </w:rPr>
              <w:t>Alta — permite modelar o percurso NF1 sem desenvolvimento à medida</w:t>
            </w:r>
          </w:p>
        </w:tc>
      </w:tr>
    </w:tbl>
    <w:p w14:paraId="70A6C340" w14:textId="77777777" w:rsidR="00E14F15" w:rsidRPr="00A55B02" w:rsidRDefault="00E14F15">
      <w:pPr>
        <w:spacing w:after="120"/>
        <w:rPr>
          <w:lang w:val="pt-PT"/>
        </w:rPr>
      </w:pPr>
    </w:p>
    <w:p w14:paraId="489D6A8E" w14:textId="77777777" w:rsidR="00E14F15" w:rsidRPr="00A55B02" w:rsidRDefault="009F6529">
      <w:pPr>
        <w:pStyle w:val="Heading3"/>
        <w:rPr>
          <w:lang w:val="pt-PT"/>
        </w:rPr>
      </w:pPr>
      <w:r w:rsidRPr="00A55B02">
        <w:rPr>
          <w:lang w:val="pt-PT"/>
        </w:rPr>
        <w:t>Arquitetura ETL com target delete</w:t>
      </w:r>
    </w:p>
    <w:p w14:paraId="5A0DB09C" w14:textId="77777777" w:rsidR="00E14F15" w:rsidRPr="00A55B02" w:rsidRDefault="009F6529">
      <w:pPr>
        <w:spacing w:after="120"/>
        <w:rPr>
          <w:lang w:val="pt-PT"/>
        </w:rPr>
      </w:pPr>
      <w:r w:rsidRPr="00A55B02">
        <w:rPr>
          <w:lang w:val="pt-PT"/>
        </w:rPr>
        <w:t>O pipeline ETL para os dois eventos de importação assíncrona (Evento 1 e Evento 2) segue a seguinte lógica:</w:t>
      </w:r>
    </w:p>
    <w:p w14:paraId="5A3D4782" w14:textId="77777777" w:rsidR="00E14F15" w:rsidRPr="00A55B02" w:rsidRDefault="009F6529">
      <w:pPr>
        <w:pStyle w:val="ListParagraph"/>
        <w:numPr>
          <w:ilvl w:val="0"/>
          <w:numId w:val="3"/>
        </w:numPr>
        <w:spacing w:after="80"/>
        <w:rPr>
          <w:lang w:val="pt-PT"/>
        </w:rPr>
      </w:pPr>
      <w:proofErr w:type="spellStart"/>
      <w:r w:rsidRPr="00A55B02">
        <w:rPr>
          <w:lang w:val="pt-PT"/>
        </w:rPr>
        <w:t>Extract</w:t>
      </w:r>
      <w:proofErr w:type="spellEnd"/>
      <w:r w:rsidRPr="00A55B02">
        <w:rPr>
          <w:lang w:val="pt-PT"/>
        </w:rPr>
        <w:t xml:space="preserve">: leitura dos ficheiros Excel </w:t>
      </w:r>
      <w:proofErr w:type="spellStart"/>
      <w:r w:rsidRPr="00A55B02">
        <w:rPr>
          <w:lang w:val="pt-PT"/>
        </w:rPr>
        <w:t>pseudonimizados</w:t>
      </w:r>
      <w:proofErr w:type="spellEnd"/>
      <w:r w:rsidRPr="00A55B02">
        <w:rPr>
          <w:lang w:val="pt-PT"/>
        </w:rPr>
        <w:t xml:space="preserve"> com pandas + </w:t>
      </w:r>
      <w:proofErr w:type="spellStart"/>
      <w:r w:rsidRPr="00A55B02">
        <w:rPr>
          <w:lang w:val="pt-PT"/>
        </w:rPr>
        <w:t>openpyxl</w:t>
      </w:r>
      <w:proofErr w:type="spellEnd"/>
      <w:r w:rsidRPr="00A55B02">
        <w:rPr>
          <w:lang w:val="pt-PT"/>
        </w:rPr>
        <w:t xml:space="preserve">, produzindo um </w:t>
      </w:r>
      <w:proofErr w:type="spellStart"/>
      <w:r w:rsidRPr="00A55B02">
        <w:rPr>
          <w:lang w:val="pt-PT"/>
        </w:rPr>
        <w:t>dataset</w:t>
      </w:r>
      <w:proofErr w:type="spellEnd"/>
      <w:r w:rsidRPr="00A55B02">
        <w:rPr>
          <w:lang w:val="pt-PT"/>
        </w:rPr>
        <w:t xml:space="preserve"> normalizado em memória.</w:t>
      </w:r>
    </w:p>
    <w:p w14:paraId="7BED2336" w14:textId="77777777" w:rsidR="00E14F15" w:rsidRPr="00A55B02" w:rsidRDefault="009F6529">
      <w:pPr>
        <w:pStyle w:val="ListParagraph"/>
        <w:numPr>
          <w:ilvl w:val="0"/>
          <w:numId w:val="3"/>
        </w:numPr>
        <w:spacing w:after="80"/>
        <w:rPr>
          <w:lang w:val="pt-PT"/>
        </w:rPr>
      </w:pPr>
      <w:proofErr w:type="spellStart"/>
      <w:r w:rsidRPr="00A55B02">
        <w:rPr>
          <w:lang w:val="pt-PT"/>
        </w:rPr>
        <w:t>Transform</w:t>
      </w:r>
      <w:proofErr w:type="spellEnd"/>
      <w:r w:rsidRPr="00A55B02">
        <w:rPr>
          <w:lang w:val="pt-PT"/>
        </w:rPr>
        <w:t xml:space="preserve">: mapeamento dos campos Excel para o modelo de dados do EMR escolhido; resolução de conflitos; validação de consentimento; aplicação das regras de </w:t>
      </w:r>
      <w:proofErr w:type="spellStart"/>
      <w:r w:rsidRPr="00A55B02">
        <w:rPr>
          <w:lang w:val="pt-PT"/>
        </w:rPr>
        <w:t>deduplicação</w:t>
      </w:r>
      <w:proofErr w:type="spellEnd"/>
      <w:r w:rsidRPr="00A55B02">
        <w:rPr>
          <w:lang w:val="pt-PT"/>
        </w:rPr>
        <w:t>.</w:t>
      </w:r>
    </w:p>
    <w:p w14:paraId="536CB86A" w14:textId="77777777" w:rsidR="00E14F15" w:rsidRPr="00A55B02" w:rsidRDefault="009F6529">
      <w:pPr>
        <w:pStyle w:val="ListParagraph"/>
        <w:numPr>
          <w:ilvl w:val="0"/>
          <w:numId w:val="3"/>
        </w:numPr>
        <w:spacing w:after="80"/>
        <w:rPr>
          <w:lang w:val="pt-PT"/>
        </w:rPr>
      </w:pPr>
      <w:proofErr w:type="spellStart"/>
      <w:r w:rsidRPr="00A55B02">
        <w:rPr>
          <w:lang w:val="pt-PT"/>
        </w:rPr>
        <w:t>Load</w:t>
      </w:r>
      <w:proofErr w:type="spellEnd"/>
      <w:r w:rsidRPr="00A55B02">
        <w:rPr>
          <w:lang w:val="pt-PT"/>
        </w:rPr>
        <w:t xml:space="preserve"> (target delete): eliminação dos registos existentes no EMR para o conjunto de doentes a importar, seguida da inserção dos registos transformados. Esta estratégia garante que cada execução do pipeline produz um estado consistente, sem acumulação de versões parciais ou conflitos de atualização.</w:t>
      </w:r>
    </w:p>
    <w:p w14:paraId="0CEBA6A2" w14:textId="77777777" w:rsidR="00E14F15" w:rsidRPr="00A55B02" w:rsidRDefault="009F6529">
      <w:pPr>
        <w:spacing w:after="120"/>
        <w:rPr>
          <w:lang w:val="pt-PT"/>
        </w:rPr>
      </w:pPr>
      <w:r w:rsidRPr="00A55B02">
        <w:rPr>
          <w:lang w:val="pt-PT"/>
        </w:rPr>
        <w:t xml:space="preserve">A orquestração do pipeline é feita com Apache </w:t>
      </w:r>
      <w:proofErr w:type="spellStart"/>
      <w:r w:rsidRPr="00A55B02">
        <w:rPr>
          <w:lang w:val="pt-PT"/>
        </w:rPr>
        <w:t>Airflow</w:t>
      </w:r>
      <w:proofErr w:type="spellEnd"/>
      <w:r w:rsidRPr="00A55B02">
        <w:rPr>
          <w:lang w:val="pt-PT"/>
        </w:rPr>
        <w:t xml:space="preserve">, que regista cada execução com </w:t>
      </w:r>
      <w:proofErr w:type="spellStart"/>
      <w:r w:rsidRPr="00A55B02">
        <w:rPr>
          <w:lang w:val="pt-PT"/>
        </w:rPr>
        <w:t>logs</w:t>
      </w:r>
      <w:proofErr w:type="spellEnd"/>
      <w:r w:rsidRPr="00A55B02">
        <w:rPr>
          <w:lang w:val="pt-PT"/>
        </w:rPr>
        <w:t xml:space="preserve"> completos e permite repetir o processo de forma controlada.</w:t>
      </w:r>
    </w:p>
    <w:p w14:paraId="47644C73" w14:textId="77777777" w:rsidR="00E14F15" w:rsidRDefault="009F6529">
      <w:pPr>
        <w:pStyle w:val="Heading3"/>
      </w:pPr>
      <w:proofErr w:type="spellStart"/>
      <w:r>
        <w:t>Vantagens</w:t>
      </w:r>
      <w:proofErr w:type="spellEnd"/>
      <w:r>
        <w:t xml:space="preserve"> e </w:t>
      </w:r>
      <w:proofErr w:type="spellStart"/>
      <w:r>
        <w:t>desvantagens</w:t>
      </w:r>
      <w:proofErr w:type="spellEnd"/>
    </w:p>
    <w:p w14:paraId="6DD5A912" w14:textId="77777777" w:rsidR="00E14F15" w:rsidRPr="00A55B02" w:rsidRDefault="009F6529">
      <w:pPr>
        <w:pStyle w:val="ListParagraph"/>
        <w:numPr>
          <w:ilvl w:val="0"/>
          <w:numId w:val="2"/>
        </w:numPr>
        <w:spacing w:after="80"/>
        <w:rPr>
          <w:lang w:val="pt-PT"/>
        </w:rPr>
      </w:pPr>
      <w:r w:rsidRPr="00A55B02">
        <w:rPr>
          <w:lang w:val="pt-PT"/>
        </w:rPr>
        <w:t>+ Funcionalidades clínicas base já implementadas e testadas — menor risco de construção de raiz.</w:t>
      </w:r>
    </w:p>
    <w:p w14:paraId="38C41AD0" w14:textId="77777777" w:rsidR="00E14F15" w:rsidRPr="00A55B02" w:rsidRDefault="009F6529">
      <w:pPr>
        <w:pStyle w:val="ListParagraph"/>
        <w:numPr>
          <w:ilvl w:val="0"/>
          <w:numId w:val="2"/>
        </w:numPr>
        <w:spacing w:after="80"/>
        <w:rPr>
          <w:lang w:val="pt-PT"/>
        </w:rPr>
      </w:pPr>
      <w:r w:rsidRPr="00A55B02">
        <w:rPr>
          <w:lang w:val="pt-PT"/>
        </w:rPr>
        <w:t xml:space="preserve">+ Suporte nativo a FHIR facilita a integração futura com </w:t>
      </w:r>
      <w:proofErr w:type="spellStart"/>
      <w:r w:rsidRPr="00A55B02">
        <w:rPr>
          <w:lang w:val="pt-PT"/>
        </w:rPr>
        <w:t>SClínico</w:t>
      </w:r>
      <w:proofErr w:type="spellEnd"/>
      <w:r w:rsidRPr="00A55B02">
        <w:rPr>
          <w:lang w:val="pt-PT"/>
        </w:rPr>
        <w:t>.</w:t>
      </w:r>
    </w:p>
    <w:p w14:paraId="56458064" w14:textId="77777777" w:rsidR="00E14F15" w:rsidRPr="00A55B02" w:rsidRDefault="009F6529">
      <w:pPr>
        <w:pStyle w:val="ListParagraph"/>
        <w:numPr>
          <w:ilvl w:val="0"/>
          <w:numId w:val="2"/>
        </w:numPr>
        <w:spacing w:after="80"/>
        <w:rPr>
          <w:lang w:val="pt-PT"/>
        </w:rPr>
      </w:pPr>
      <w:r w:rsidRPr="00A55B02">
        <w:rPr>
          <w:lang w:val="pt-PT"/>
        </w:rPr>
        <w:lastRenderedPageBreak/>
        <w:t xml:space="preserve">+ A estratégia de target delete no </w:t>
      </w:r>
      <w:proofErr w:type="spellStart"/>
      <w:r w:rsidRPr="00A55B02">
        <w:rPr>
          <w:lang w:val="pt-PT"/>
        </w:rPr>
        <w:t>Load</w:t>
      </w:r>
      <w:proofErr w:type="spellEnd"/>
      <w:r w:rsidRPr="00A55B02">
        <w:rPr>
          <w:lang w:val="pt-PT"/>
        </w:rPr>
        <w:t xml:space="preserve"> garante </w:t>
      </w:r>
      <w:proofErr w:type="spellStart"/>
      <w:r w:rsidRPr="00A55B02">
        <w:rPr>
          <w:lang w:val="pt-PT"/>
        </w:rPr>
        <w:t>idempotência</w:t>
      </w:r>
      <w:proofErr w:type="spellEnd"/>
      <w:r w:rsidRPr="00A55B02">
        <w:rPr>
          <w:lang w:val="pt-PT"/>
        </w:rPr>
        <w:t xml:space="preserve"> e simplicidade operacional nos dois eventos de importação.</w:t>
      </w:r>
    </w:p>
    <w:p w14:paraId="435B6C92" w14:textId="77777777" w:rsidR="00E14F15" w:rsidRPr="00A55B02" w:rsidRDefault="009F6529">
      <w:pPr>
        <w:pStyle w:val="ListParagraph"/>
        <w:numPr>
          <w:ilvl w:val="0"/>
          <w:numId w:val="2"/>
        </w:numPr>
        <w:spacing w:after="80"/>
        <w:rPr>
          <w:lang w:val="pt-PT"/>
        </w:rPr>
      </w:pPr>
      <w:r w:rsidRPr="00A55B02">
        <w:rPr>
          <w:lang w:val="pt-PT"/>
        </w:rPr>
        <w:t>+ Comunidades ativas de suporte e desenvolvimento contínuo das plataformas.</w:t>
      </w:r>
    </w:p>
    <w:p w14:paraId="2560FAA0" w14:textId="77777777" w:rsidR="00E14F15" w:rsidRPr="00A55B02" w:rsidRDefault="009F6529">
      <w:pPr>
        <w:pStyle w:val="ListParagraph"/>
        <w:numPr>
          <w:ilvl w:val="0"/>
          <w:numId w:val="2"/>
        </w:numPr>
        <w:spacing w:after="80"/>
        <w:rPr>
          <w:lang w:val="pt-PT"/>
        </w:rPr>
      </w:pPr>
      <w:r w:rsidRPr="00A55B02">
        <w:rPr>
          <w:lang w:val="pt-PT"/>
        </w:rPr>
        <w:t>−</w:t>
      </w:r>
      <w:r w:rsidRPr="00A55B02">
        <w:rPr>
          <w:lang w:val="pt-PT"/>
        </w:rPr>
        <w:t xml:space="preserve"> Requer adaptação e extensão do EMR escolhido para o modelo de dados específico de NF1.</w:t>
      </w:r>
    </w:p>
    <w:p w14:paraId="147BA0F2" w14:textId="77777777" w:rsidR="00E14F15" w:rsidRPr="00A55B02" w:rsidRDefault="009F6529">
      <w:pPr>
        <w:pStyle w:val="ListParagraph"/>
        <w:numPr>
          <w:ilvl w:val="0"/>
          <w:numId w:val="2"/>
        </w:numPr>
        <w:spacing w:after="80"/>
        <w:rPr>
          <w:lang w:val="pt-PT"/>
        </w:rPr>
      </w:pPr>
      <w:r w:rsidRPr="00A55B02">
        <w:rPr>
          <w:lang w:val="pt-PT"/>
        </w:rPr>
        <w:t>−</w:t>
      </w:r>
      <w:r w:rsidRPr="00A55B02">
        <w:rPr>
          <w:lang w:val="pt-PT"/>
        </w:rPr>
        <w:t xml:space="preserve"> A interface do EMR pode não corresponder exatamente ao fluxo de trabalho da equipa do NF-IPO, exigindo configuração cuidadosa.</w:t>
      </w:r>
    </w:p>
    <w:p w14:paraId="65DA2F11" w14:textId="77777777" w:rsidR="00E14F15" w:rsidRPr="00A55B02" w:rsidRDefault="009F6529">
      <w:pPr>
        <w:pStyle w:val="ListParagraph"/>
        <w:numPr>
          <w:ilvl w:val="0"/>
          <w:numId w:val="2"/>
        </w:numPr>
        <w:spacing w:after="80"/>
        <w:rPr>
          <w:lang w:val="pt-PT"/>
        </w:rPr>
      </w:pPr>
      <w:r w:rsidRPr="00A55B02">
        <w:rPr>
          <w:lang w:val="pt-PT"/>
        </w:rPr>
        <w:t>−</w:t>
      </w:r>
      <w:r w:rsidRPr="00A55B02">
        <w:rPr>
          <w:lang w:val="pt-PT"/>
        </w:rPr>
        <w:t xml:space="preserve"> NLP e alarmística avançada têm de ser adicionados como módulos externos.</w:t>
      </w:r>
    </w:p>
    <w:p w14:paraId="7E4C8021" w14:textId="77777777" w:rsidR="00E14F15" w:rsidRPr="00A55B02" w:rsidRDefault="009F6529">
      <w:pPr>
        <w:pStyle w:val="Heading2"/>
        <w:rPr>
          <w:lang w:val="pt-PT"/>
        </w:rPr>
      </w:pPr>
      <w:r w:rsidRPr="00A55B02">
        <w:rPr>
          <w:lang w:val="pt-PT"/>
        </w:rPr>
        <w:t xml:space="preserve">5.C. Alternativa C — Solução </w:t>
      </w:r>
      <w:proofErr w:type="spellStart"/>
      <w:r w:rsidRPr="00A55B02">
        <w:rPr>
          <w:lang w:val="pt-PT"/>
        </w:rPr>
        <w:t>Cloud</w:t>
      </w:r>
      <w:proofErr w:type="spellEnd"/>
      <w:r w:rsidRPr="00A55B02">
        <w:rPr>
          <w:lang w:val="pt-PT"/>
        </w:rPr>
        <w:t xml:space="preserve"> Gerida</w:t>
      </w:r>
    </w:p>
    <w:p w14:paraId="57DC73D6" w14:textId="77777777" w:rsidR="00E14F15" w:rsidRPr="00A55B02" w:rsidRDefault="009F6529">
      <w:pPr>
        <w:pStyle w:val="Heading3"/>
        <w:rPr>
          <w:lang w:val="pt-PT"/>
        </w:rPr>
      </w:pPr>
      <w:r w:rsidRPr="00A55B02">
        <w:rPr>
          <w:lang w:val="pt-PT"/>
        </w:rPr>
        <w:t>Descrição</w:t>
      </w:r>
    </w:p>
    <w:p w14:paraId="3F54D0B4" w14:textId="77777777" w:rsidR="00E14F15" w:rsidRPr="00A55B02" w:rsidRDefault="009F6529">
      <w:pPr>
        <w:spacing w:after="120"/>
        <w:rPr>
          <w:lang w:val="pt-PT"/>
        </w:rPr>
      </w:pPr>
      <w:r w:rsidRPr="00A55B02">
        <w:rPr>
          <w:lang w:val="pt-PT"/>
        </w:rPr>
        <w:t xml:space="preserve">Assenta em serviços geridos de </w:t>
      </w:r>
      <w:proofErr w:type="spellStart"/>
      <w:r w:rsidRPr="00A55B02">
        <w:rPr>
          <w:lang w:val="pt-PT"/>
        </w:rPr>
        <w:t>cloud</w:t>
      </w:r>
      <w:proofErr w:type="spellEnd"/>
      <w:r w:rsidRPr="00A55B02">
        <w:rPr>
          <w:lang w:val="pt-PT"/>
        </w:rPr>
        <w:t xml:space="preserve">, eliminando a necessidade de instalar ou manter servidores. São apresentadas duas </w:t>
      </w:r>
      <w:proofErr w:type="spellStart"/>
      <w:proofErr w:type="gramStart"/>
      <w:r w:rsidRPr="00A55B02">
        <w:rPr>
          <w:lang w:val="pt-PT"/>
        </w:rPr>
        <w:t>sub-opções</w:t>
      </w:r>
      <w:proofErr w:type="spellEnd"/>
      <w:proofErr w:type="gramEnd"/>
      <w:r w:rsidRPr="00A55B02">
        <w:rPr>
          <w:lang w:val="pt-PT"/>
        </w:rPr>
        <w:t xml:space="preserve">: Google </w:t>
      </w:r>
      <w:proofErr w:type="spellStart"/>
      <w:r w:rsidRPr="00A55B02">
        <w:rPr>
          <w:lang w:val="pt-PT"/>
        </w:rPr>
        <w:t>Cloud</w:t>
      </w:r>
      <w:proofErr w:type="spellEnd"/>
      <w:r w:rsidRPr="00A55B02">
        <w:rPr>
          <w:lang w:val="pt-PT"/>
        </w:rPr>
        <w:t xml:space="preserve"> (opção principal) e Microsoft </w:t>
      </w:r>
      <w:proofErr w:type="spellStart"/>
      <w:r w:rsidRPr="00A55B02">
        <w:rPr>
          <w:lang w:val="pt-PT"/>
        </w:rPr>
        <w:t>Azure</w:t>
      </w:r>
      <w:proofErr w:type="spellEnd"/>
      <w:r w:rsidRPr="00A55B02">
        <w:rPr>
          <w:lang w:val="pt-PT"/>
        </w:rPr>
        <w:t xml:space="preserve"> (opção alternativa, mais adequada se o IPO já dispuser de infraestrutura Microsoft e integração com </w:t>
      </w:r>
      <w:proofErr w:type="spellStart"/>
      <w:r w:rsidRPr="00A55B02">
        <w:rPr>
          <w:lang w:val="pt-PT"/>
        </w:rPr>
        <w:t>SClínico</w:t>
      </w:r>
      <w:proofErr w:type="spellEnd"/>
      <w:r w:rsidRPr="00A55B02">
        <w:rPr>
          <w:lang w:val="pt-PT"/>
        </w:rPr>
        <w:t>).</w:t>
      </w:r>
    </w:p>
    <w:p w14:paraId="33D75BD0" w14:textId="77777777" w:rsidR="00E14F15" w:rsidRPr="00A55B02" w:rsidRDefault="009F6529">
      <w:pPr>
        <w:pStyle w:val="Heading3"/>
        <w:rPr>
          <w:lang w:val="pt-PT"/>
        </w:rPr>
      </w:pPr>
      <w:proofErr w:type="spellStart"/>
      <w:r w:rsidRPr="00A55B02">
        <w:rPr>
          <w:lang w:val="pt-PT"/>
        </w:rPr>
        <w:t>Sub-opção</w:t>
      </w:r>
      <w:proofErr w:type="spellEnd"/>
      <w:r w:rsidRPr="00A55B02">
        <w:rPr>
          <w:lang w:val="pt-PT"/>
        </w:rPr>
        <w:t xml:space="preserve"> C1 — Google </w:t>
      </w:r>
      <w:proofErr w:type="spellStart"/>
      <w:r w:rsidRPr="00A55B02">
        <w:rPr>
          <w:lang w:val="pt-PT"/>
        </w:rPr>
        <w:t>Cloud</w:t>
      </w:r>
      <w:proofErr w:type="spellEnd"/>
      <w:r w:rsidRPr="00A55B02">
        <w:rPr>
          <w:lang w:val="pt-PT"/>
        </w:rPr>
        <w:t xml:space="preserve"> (opção principal)</w:t>
      </w:r>
    </w:p>
    <w:p w14:paraId="67EA0CE8" w14:textId="77777777" w:rsidR="00E14F15" w:rsidRPr="00A55B02" w:rsidRDefault="009F6529">
      <w:pPr>
        <w:spacing w:after="120"/>
        <w:rPr>
          <w:lang w:val="pt-PT"/>
        </w:rPr>
      </w:pPr>
      <w:r w:rsidRPr="00A55B02">
        <w:rPr>
          <w:lang w:val="pt-PT"/>
        </w:rPr>
        <w:t xml:space="preserve">O Google </w:t>
      </w:r>
      <w:proofErr w:type="spellStart"/>
      <w:r w:rsidRPr="00A55B02">
        <w:rPr>
          <w:lang w:val="pt-PT"/>
        </w:rPr>
        <w:t>Workspace</w:t>
      </w:r>
      <w:proofErr w:type="spellEnd"/>
      <w:r w:rsidRPr="00A55B02">
        <w:rPr>
          <w:lang w:val="pt-PT"/>
        </w:rPr>
        <w:t xml:space="preserve"> permite migrar os ficheiros Excel para Google </w:t>
      </w:r>
      <w:proofErr w:type="spellStart"/>
      <w:r w:rsidRPr="00A55B02">
        <w:rPr>
          <w:lang w:val="pt-PT"/>
        </w:rPr>
        <w:t>Sheets</w:t>
      </w:r>
      <w:proofErr w:type="spellEnd"/>
      <w:r w:rsidRPr="00A55B02">
        <w:rPr>
          <w:lang w:val="pt-PT"/>
        </w:rPr>
        <w:t xml:space="preserve">, que servem de ponto de partida para a importação assíncrona. A importação é feita via Google </w:t>
      </w:r>
      <w:proofErr w:type="spellStart"/>
      <w:r w:rsidRPr="00A55B02">
        <w:rPr>
          <w:lang w:val="pt-PT"/>
        </w:rPr>
        <w:t>Sheets</w:t>
      </w:r>
      <w:proofErr w:type="spellEnd"/>
      <w:r w:rsidRPr="00A55B02">
        <w:rPr>
          <w:lang w:val="pt-PT"/>
        </w:rPr>
        <w:t xml:space="preserve"> API — acionada manualmente nos dois momentos definidos (Evento 1 e Evento 2). Após o arquivo, os </w:t>
      </w:r>
      <w:proofErr w:type="spellStart"/>
      <w:r w:rsidRPr="00A55B02">
        <w:rPr>
          <w:lang w:val="pt-PT"/>
        </w:rPr>
        <w:t>Sheets</w:t>
      </w:r>
      <w:proofErr w:type="spellEnd"/>
      <w:r w:rsidRPr="00A55B02">
        <w:rPr>
          <w:lang w:val="pt-PT"/>
        </w:rPr>
        <w:t xml:space="preserve"> ficam em modo </w:t>
      </w:r>
      <w:proofErr w:type="spellStart"/>
      <w:r w:rsidRPr="00A55B02">
        <w:rPr>
          <w:lang w:val="pt-PT"/>
        </w:rPr>
        <w:t>read-only</w:t>
      </w:r>
      <w:proofErr w:type="spellEnd"/>
      <w:r w:rsidRPr="00A55B02">
        <w:rPr>
          <w:lang w:val="pt-PT"/>
        </w:rPr>
        <w:t xml:space="preserve"> no Google Drive institucional.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400"/>
        <w:gridCol w:w="3760"/>
      </w:tblGrid>
      <w:tr w:rsidR="00E14F15" w:rsidRPr="00A55B02" w14:paraId="763046E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FE1206" w14:textId="77777777" w:rsidR="00E14F15" w:rsidRPr="00A55B02" w:rsidRDefault="00E14F15">
            <w:pPr>
              <w:rPr>
                <w:lang w:val="pt-PT"/>
              </w:rPr>
            </w:pP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063FAD" w14:textId="77777777" w:rsidR="00E14F15" w:rsidRPr="00A55B02" w:rsidRDefault="00E14F15">
            <w:pPr>
              <w:rPr>
                <w:lang w:val="pt-PT"/>
              </w:rPr>
            </w:pP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C5C557" w14:textId="77777777" w:rsidR="00E14F15" w:rsidRPr="00A55B02" w:rsidRDefault="00E14F15">
            <w:pPr>
              <w:rPr>
                <w:lang w:val="pt-PT"/>
              </w:rPr>
            </w:pPr>
          </w:p>
        </w:tc>
      </w:tr>
      <w:tr w:rsidR="00E14F15" w:rsidRPr="00A55B02" w14:paraId="328A913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1C59B8" w14:textId="77777777" w:rsidR="00E14F15" w:rsidRDefault="009F6529">
            <w:proofErr w:type="spellStart"/>
            <w:r>
              <w:t>Armazenamento</w:t>
            </w:r>
            <w:proofErr w:type="spellEnd"/>
            <w:r>
              <w:t xml:space="preserve"> </w:t>
            </w:r>
            <w:proofErr w:type="spellStart"/>
            <w:r>
              <w:t>transitório</w:t>
            </w:r>
            <w:proofErr w:type="spellEnd"/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AAA703" w14:textId="77777777" w:rsidR="00E14F15" w:rsidRDefault="009F6529">
            <w:r>
              <w:t>Google Sheets + Google Drive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D5D648" w14:textId="77777777" w:rsidR="00E14F15" w:rsidRPr="00A55B02" w:rsidRDefault="009F6529">
            <w:pPr>
              <w:rPr>
                <w:lang w:val="pt-PT"/>
              </w:rPr>
            </w:pPr>
            <w:r w:rsidRPr="00A55B02">
              <w:rPr>
                <w:lang w:val="pt-PT"/>
              </w:rPr>
              <w:t xml:space="preserve">Os Excel são convertidos para </w:t>
            </w:r>
            <w:proofErr w:type="spellStart"/>
            <w:r w:rsidRPr="00A55B02">
              <w:rPr>
                <w:lang w:val="pt-PT"/>
              </w:rPr>
              <w:t>Sheets</w:t>
            </w:r>
            <w:proofErr w:type="spellEnd"/>
            <w:r w:rsidRPr="00A55B02">
              <w:rPr>
                <w:lang w:val="pt-PT"/>
              </w:rPr>
              <w:t>; servem de base para importação assíncrona</w:t>
            </w:r>
          </w:p>
        </w:tc>
      </w:tr>
      <w:tr w:rsidR="00E14F15" w:rsidRPr="00A55B02" w14:paraId="0B3A3B8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F133E9" w14:textId="77777777" w:rsidR="00E14F15" w:rsidRDefault="009F6529">
            <w:proofErr w:type="spellStart"/>
            <w:r>
              <w:t>Importação</w:t>
            </w:r>
            <w:proofErr w:type="spellEnd"/>
            <w:r>
              <w:t xml:space="preserve"> </w:t>
            </w:r>
            <w:proofErr w:type="spellStart"/>
            <w:r>
              <w:t>assíncrona</w:t>
            </w:r>
            <w:proofErr w:type="spellEnd"/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613814" w14:textId="77777777" w:rsidR="00E14F15" w:rsidRDefault="009F6529">
            <w:r>
              <w:t>Google Sheets API + Python (</w:t>
            </w:r>
            <w:proofErr w:type="spellStart"/>
            <w:r>
              <w:t>gspread</w:t>
            </w:r>
            <w:proofErr w:type="spellEnd"/>
            <w:r>
              <w:t>)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B12737" w14:textId="77777777" w:rsidR="00E14F15" w:rsidRPr="00A55B02" w:rsidRDefault="009F6529">
            <w:pPr>
              <w:rPr>
                <w:lang w:val="pt-PT"/>
              </w:rPr>
            </w:pPr>
            <w:r w:rsidRPr="00A55B02">
              <w:rPr>
                <w:lang w:val="pt-PT"/>
              </w:rPr>
              <w:t xml:space="preserve">Script lê os </w:t>
            </w:r>
            <w:proofErr w:type="spellStart"/>
            <w:r w:rsidRPr="00A55B02">
              <w:rPr>
                <w:lang w:val="pt-PT"/>
              </w:rPr>
              <w:t>Sheets</w:t>
            </w:r>
            <w:proofErr w:type="spellEnd"/>
            <w:r w:rsidRPr="00A55B02">
              <w:rPr>
                <w:lang w:val="pt-PT"/>
              </w:rPr>
              <w:t xml:space="preserve"> nos Eventos 1 e 2 e escreve na base de dados central</w:t>
            </w:r>
          </w:p>
        </w:tc>
      </w:tr>
      <w:tr w:rsidR="00E14F15" w14:paraId="2C15BF5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0B7081" w14:textId="77777777" w:rsidR="00E14F15" w:rsidRDefault="009F6529">
            <w:r>
              <w:t>Base de dados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E7EE5C" w14:textId="77777777" w:rsidR="00E14F15" w:rsidRDefault="009F6529">
            <w:r>
              <w:t xml:space="preserve">Cloud SQL </w:t>
            </w:r>
            <w:proofErr w:type="gramStart"/>
            <w:r>
              <w:t>para PostgreSQL</w:t>
            </w:r>
            <w:proofErr w:type="gramEnd"/>
            <w:r>
              <w:t xml:space="preserve"> (Google Cloud)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B03609" w14:textId="77777777" w:rsidR="00E14F15" w:rsidRDefault="009F6529">
            <w:r>
              <w:t xml:space="preserve">Fonte </w:t>
            </w:r>
            <w:proofErr w:type="spellStart"/>
            <w:r>
              <w:t>única</w:t>
            </w:r>
            <w:proofErr w:type="spellEnd"/>
            <w:r>
              <w:t xml:space="preserve"> de </w:t>
            </w:r>
            <w:proofErr w:type="spellStart"/>
            <w:r>
              <w:t>verdade</w:t>
            </w:r>
            <w:proofErr w:type="spellEnd"/>
          </w:p>
        </w:tc>
      </w:tr>
      <w:tr w:rsidR="00E14F15" w:rsidRPr="00A55B02" w14:paraId="13DEE81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5AAF7E" w14:textId="77777777" w:rsidR="00E14F15" w:rsidRDefault="009F6529">
            <w:r>
              <w:t xml:space="preserve">NLP </w:t>
            </w:r>
            <w:proofErr w:type="spellStart"/>
            <w:r>
              <w:t>clínico</w:t>
            </w:r>
            <w:proofErr w:type="spellEnd"/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0B5FC6" w14:textId="77777777" w:rsidR="00E14F15" w:rsidRDefault="009F6529">
            <w:r>
              <w:t>Google Cloud Healthcare NLP API + Vertex AI (Gemini)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65F117" w14:textId="77777777" w:rsidR="00E14F15" w:rsidRPr="00A55B02" w:rsidRDefault="009F6529">
            <w:pPr>
              <w:rPr>
                <w:lang w:val="pt-PT"/>
              </w:rPr>
            </w:pPr>
            <w:r w:rsidRPr="00A55B02">
              <w:rPr>
                <w:lang w:val="pt-PT"/>
              </w:rPr>
              <w:t>Extração de entidades clínicas em português</w:t>
            </w:r>
          </w:p>
        </w:tc>
      </w:tr>
      <w:tr w:rsidR="00E14F15" w14:paraId="18EE28F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7B2B19" w14:textId="77777777" w:rsidR="00E14F15" w:rsidRDefault="009F6529">
            <w:proofErr w:type="spellStart"/>
            <w:r>
              <w:t>Interoperabilidade</w:t>
            </w:r>
            <w:proofErr w:type="spellEnd"/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314F60" w14:textId="77777777" w:rsidR="00E14F15" w:rsidRDefault="009F6529">
            <w:r>
              <w:t>Google Cloud Healthcare API (FHIR R4)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BEE1ED" w14:textId="77777777" w:rsidR="00E14F15" w:rsidRDefault="009F6529">
            <w:proofErr w:type="spellStart"/>
            <w:r>
              <w:t>Conector</w:t>
            </w:r>
            <w:proofErr w:type="spellEnd"/>
            <w:r>
              <w:t xml:space="preserve"> com </w:t>
            </w:r>
            <w:proofErr w:type="spellStart"/>
            <w:r>
              <w:t>SClínico</w:t>
            </w:r>
            <w:proofErr w:type="spellEnd"/>
          </w:p>
        </w:tc>
      </w:tr>
      <w:tr w:rsidR="00E14F15" w:rsidRPr="00A55B02" w14:paraId="750C2EA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A5C2AE" w14:textId="77777777" w:rsidR="00E14F15" w:rsidRDefault="009F6529">
            <w:proofErr w:type="spellStart"/>
            <w:r>
              <w:t>Formulários</w:t>
            </w:r>
            <w:proofErr w:type="spellEnd"/>
            <w:r>
              <w:t xml:space="preserve"> e API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2A3CDE" w14:textId="77777777" w:rsidR="00E14F15" w:rsidRDefault="009F6529">
            <w:r>
              <w:t xml:space="preserve">Cloud Run + </w:t>
            </w:r>
            <w:proofErr w:type="spellStart"/>
            <w:r>
              <w:t>FastAPI</w:t>
            </w:r>
            <w:proofErr w:type="spellEnd"/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6DD835" w14:textId="77777777" w:rsidR="00E14F15" w:rsidRPr="00A55B02" w:rsidRDefault="009F6529">
            <w:pPr>
              <w:rPr>
                <w:lang w:val="pt-PT"/>
              </w:rPr>
            </w:pPr>
            <w:r w:rsidRPr="00A55B02">
              <w:rPr>
                <w:lang w:val="pt-PT"/>
              </w:rPr>
              <w:t>Registo de novos dados (GMNF, MEK, doentes)</w:t>
            </w:r>
          </w:p>
        </w:tc>
      </w:tr>
      <w:tr w:rsidR="00E14F15" w14:paraId="2A195B5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6604B2" w14:textId="77777777" w:rsidR="00E14F15" w:rsidRDefault="009F6529">
            <w:r>
              <w:t xml:space="preserve">Painel </w:t>
            </w:r>
            <w:proofErr w:type="spellStart"/>
            <w:r>
              <w:t>clínico</w:t>
            </w:r>
            <w:proofErr w:type="spellEnd"/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CF06A4" w14:textId="77777777" w:rsidR="00E14F15" w:rsidRDefault="009F6529">
            <w:r>
              <w:t xml:space="preserve">Looker Studio + React </w:t>
            </w:r>
            <w:proofErr w:type="spellStart"/>
            <w:r>
              <w:t>em</w:t>
            </w:r>
            <w:proofErr w:type="spellEnd"/>
            <w:r>
              <w:t xml:space="preserve"> Cloud Run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3EA3A9" w14:textId="77777777" w:rsidR="00E14F15" w:rsidRDefault="009F6529">
            <w:proofErr w:type="spellStart"/>
            <w:r>
              <w:t>Visualização</w:t>
            </w:r>
            <w:proofErr w:type="spellEnd"/>
            <w:r>
              <w:t xml:space="preserve"> </w:t>
            </w:r>
            <w:proofErr w:type="spellStart"/>
            <w:r>
              <w:t>cronológica</w:t>
            </w:r>
            <w:proofErr w:type="spellEnd"/>
            <w:r>
              <w:t xml:space="preserve"> e </w:t>
            </w:r>
            <w:proofErr w:type="spellStart"/>
            <w:r>
              <w:t>alarmística</w:t>
            </w:r>
            <w:proofErr w:type="spellEnd"/>
          </w:p>
        </w:tc>
      </w:tr>
      <w:tr w:rsidR="00E14F15" w14:paraId="671F2AC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D112DC" w14:textId="77777777" w:rsidR="00E14F15" w:rsidRDefault="009F6529">
            <w:proofErr w:type="spellStart"/>
            <w:r>
              <w:t>Alarmística</w:t>
            </w:r>
            <w:proofErr w:type="spellEnd"/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CD52FE" w14:textId="77777777" w:rsidR="00E14F15" w:rsidRDefault="009F6529">
            <w:r>
              <w:t>Cloud Functions + Pub/Sub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F5C8A4" w14:textId="77777777" w:rsidR="00E14F15" w:rsidRDefault="009F6529">
            <w:proofErr w:type="spellStart"/>
            <w:r>
              <w:t>Regras</w:t>
            </w:r>
            <w:proofErr w:type="spellEnd"/>
            <w:r>
              <w:t xml:space="preserve"> event-driven e </w:t>
            </w:r>
            <w:proofErr w:type="spellStart"/>
            <w:r>
              <w:t>notificações</w:t>
            </w:r>
            <w:proofErr w:type="spellEnd"/>
          </w:p>
        </w:tc>
      </w:tr>
      <w:tr w:rsidR="00E14F15" w:rsidRPr="00A55B02" w14:paraId="1E429C3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B8B6B0" w14:textId="77777777" w:rsidR="00E14F15" w:rsidRDefault="009F6529">
            <w:proofErr w:type="spellStart"/>
            <w:r>
              <w:t>Arquivo</w:t>
            </w:r>
            <w:proofErr w:type="spellEnd"/>
            <w:r>
              <w:t xml:space="preserve"> dos Sheets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453FBA" w14:textId="77777777" w:rsidR="00E14F15" w:rsidRDefault="009F6529">
            <w:r>
              <w:t>Google Drive (</w:t>
            </w:r>
            <w:proofErr w:type="spellStart"/>
            <w:r>
              <w:t>acesso</w:t>
            </w:r>
            <w:proofErr w:type="spellEnd"/>
            <w:r>
              <w:t xml:space="preserve"> </w:t>
            </w:r>
            <w:proofErr w:type="spellStart"/>
            <w:r>
              <w:t>restrito</w:t>
            </w:r>
            <w:proofErr w:type="spellEnd"/>
            <w:r>
              <w:t>)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AA887A" w14:textId="77777777" w:rsidR="00E14F15" w:rsidRPr="00A55B02" w:rsidRDefault="009F6529">
            <w:pPr>
              <w:rPr>
                <w:lang w:val="pt-PT"/>
              </w:rPr>
            </w:pPr>
            <w:r w:rsidRPr="00A55B02">
              <w:rPr>
                <w:lang w:val="pt-PT"/>
              </w:rPr>
              <w:t xml:space="preserve">Histórico </w:t>
            </w:r>
            <w:proofErr w:type="spellStart"/>
            <w:r w:rsidRPr="00A55B02">
              <w:rPr>
                <w:lang w:val="pt-PT"/>
              </w:rPr>
              <w:t>read-only</w:t>
            </w:r>
            <w:proofErr w:type="spellEnd"/>
            <w:r w:rsidRPr="00A55B02">
              <w:rPr>
                <w:lang w:val="pt-PT"/>
              </w:rPr>
              <w:t xml:space="preserve"> após encerramento</w:t>
            </w:r>
          </w:p>
        </w:tc>
      </w:tr>
      <w:tr w:rsidR="00E14F15" w:rsidRPr="00A55B02" w14:paraId="094E18D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6FD965" w14:textId="77777777" w:rsidR="00E14F15" w:rsidRDefault="009F6529">
            <w:proofErr w:type="spellStart"/>
            <w:r>
              <w:lastRenderedPageBreak/>
              <w:t>Segurança</w:t>
            </w:r>
            <w:proofErr w:type="spellEnd"/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F3FBB6" w14:textId="77777777" w:rsidR="00E14F15" w:rsidRDefault="009F6529">
            <w:r>
              <w:t>Google Workspace Admin + Cloud IAM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0C776B" w14:textId="77777777" w:rsidR="00E14F15" w:rsidRPr="00A55B02" w:rsidRDefault="009F6529">
            <w:pPr>
              <w:rPr>
                <w:lang w:val="pt-PT"/>
              </w:rPr>
            </w:pPr>
            <w:r w:rsidRPr="00A55B02">
              <w:rPr>
                <w:lang w:val="pt-PT"/>
              </w:rPr>
              <w:t>SSO e controlo de acesso</w:t>
            </w:r>
          </w:p>
        </w:tc>
      </w:tr>
    </w:tbl>
    <w:p w14:paraId="141BC933" w14:textId="77777777" w:rsidR="00E14F15" w:rsidRPr="00A55B02" w:rsidRDefault="00E14F15">
      <w:pPr>
        <w:spacing w:after="120"/>
        <w:rPr>
          <w:lang w:val="pt-PT"/>
        </w:rPr>
      </w:pPr>
    </w:p>
    <w:p w14:paraId="09025BE2" w14:textId="77777777" w:rsidR="00E14F15" w:rsidRPr="00A55B02" w:rsidRDefault="009F6529">
      <w:pPr>
        <w:pStyle w:val="Heading3"/>
        <w:rPr>
          <w:lang w:val="pt-PT"/>
        </w:rPr>
      </w:pPr>
      <w:proofErr w:type="spellStart"/>
      <w:r w:rsidRPr="00A55B02">
        <w:rPr>
          <w:lang w:val="pt-PT"/>
        </w:rPr>
        <w:t>Sub-opção</w:t>
      </w:r>
      <w:proofErr w:type="spellEnd"/>
      <w:r w:rsidRPr="00A55B02">
        <w:rPr>
          <w:lang w:val="pt-PT"/>
        </w:rPr>
        <w:t xml:space="preserve"> C2 — Microsoft </w:t>
      </w:r>
      <w:proofErr w:type="spellStart"/>
      <w:r w:rsidRPr="00A55B02">
        <w:rPr>
          <w:lang w:val="pt-PT"/>
        </w:rPr>
        <w:t>Azure</w:t>
      </w:r>
      <w:proofErr w:type="spellEnd"/>
      <w:r w:rsidRPr="00A55B02">
        <w:rPr>
          <w:lang w:val="pt-PT"/>
        </w:rPr>
        <w:t xml:space="preserve"> (opção alternativa)</w:t>
      </w:r>
    </w:p>
    <w:p w14:paraId="3A8BA2FA" w14:textId="77777777" w:rsidR="00E14F15" w:rsidRPr="00A55B02" w:rsidRDefault="009F6529">
      <w:pPr>
        <w:spacing w:after="120"/>
        <w:rPr>
          <w:lang w:val="pt-PT"/>
        </w:rPr>
      </w:pPr>
      <w:r w:rsidRPr="00A55B02">
        <w:rPr>
          <w:lang w:val="pt-PT"/>
        </w:rPr>
        <w:t xml:space="preserve">Mais adequada se o IPO já dispuser de Microsoft 365 institucional ou se existir integração com </w:t>
      </w:r>
      <w:proofErr w:type="spellStart"/>
      <w:r w:rsidRPr="00A55B02">
        <w:rPr>
          <w:lang w:val="pt-PT"/>
        </w:rPr>
        <w:t>SClínico</w:t>
      </w:r>
      <w:proofErr w:type="spellEnd"/>
      <w:r w:rsidRPr="00A55B02">
        <w:rPr>
          <w:lang w:val="pt-PT"/>
        </w:rPr>
        <w:t xml:space="preserve"> baseada em infraestrutura Microsoft. A importação assíncrona é feita via </w:t>
      </w:r>
      <w:proofErr w:type="spellStart"/>
      <w:r w:rsidRPr="00A55B02">
        <w:rPr>
          <w:lang w:val="pt-PT"/>
        </w:rPr>
        <w:t>Azure</w:t>
      </w:r>
      <w:proofErr w:type="spellEnd"/>
      <w:r w:rsidRPr="00A55B02">
        <w:rPr>
          <w:lang w:val="pt-PT"/>
        </w:rPr>
        <w:t xml:space="preserve"> Data </w:t>
      </w:r>
      <w:proofErr w:type="spellStart"/>
      <w:r w:rsidRPr="00A55B02">
        <w:rPr>
          <w:lang w:val="pt-PT"/>
        </w:rPr>
        <w:t>Factory</w:t>
      </w:r>
      <w:proofErr w:type="spellEnd"/>
      <w:r w:rsidRPr="00A55B02">
        <w:rPr>
          <w:lang w:val="pt-PT"/>
        </w:rPr>
        <w:t>, acionado manualmente nos dois eventos de importação.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400"/>
        <w:gridCol w:w="3760"/>
      </w:tblGrid>
      <w:tr w:rsidR="00E14F15" w:rsidRPr="00A55B02" w14:paraId="2A88DF5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F81B4D" w14:textId="77777777" w:rsidR="00E14F15" w:rsidRPr="00A55B02" w:rsidRDefault="00E14F15">
            <w:pPr>
              <w:rPr>
                <w:lang w:val="pt-PT"/>
              </w:rPr>
            </w:pP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3C2194" w14:textId="77777777" w:rsidR="00E14F15" w:rsidRPr="00A55B02" w:rsidRDefault="00E14F15">
            <w:pPr>
              <w:rPr>
                <w:lang w:val="pt-PT"/>
              </w:rPr>
            </w:pP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E104FB" w14:textId="77777777" w:rsidR="00E14F15" w:rsidRPr="00A55B02" w:rsidRDefault="00E14F15">
            <w:pPr>
              <w:rPr>
                <w:lang w:val="pt-PT"/>
              </w:rPr>
            </w:pPr>
          </w:p>
        </w:tc>
      </w:tr>
      <w:tr w:rsidR="00E14F15" w:rsidRPr="00A55B02" w14:paraId="5A685B0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ECAB06" w14:textId="77777777" w:rsidR="00E14F15" w:rsidRDefault="009F6529">
            <w:proofErr w:type="spellStart"/>
            <w:r>
              <w:t>Importação</w:t>
            </w:r>
            <w:proofErr w:type="spellEnd"/>
            <w:r>
              <w:t xml:space="preserve"> </w:t>
            </w:r>
            <w:proofErr w:type="spellStart"/>
            <w:r>
              <w:t>assíncrona</w:t>
            </w:r>
            <w:proofErr w:type="spellEnd"/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69FBA5" w14:textId="77777777" w:rsidR="00E14F15" w:rsidRDefault="009F6529">
            <w:r>
              <w:t>Azure Data Factory + Azure Blob Storage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E7A317" w14:textId="77777777" w:rsidR="00E14F15" w:rsidRPr="00A55B02" w:rsidRDefault="009F6529">
            <w:pPr>
              <w:rPr>
                <w:lang w:val="pt-PT"/>
              </w:rPr>
            </w:pPr>
            <w:r w:rsidRPr="00A55B02">
              <w:rPr>
                <w:lang w:val="pt-PT"/>
              </w:rPr>
              <w:t xml:space="preserve">ETL para Evento 1 e Evento 2; Excel carregados manualmente para </w:t>
            </w:r>
            <w:proofErr w:type="spellStart"/>
            <w:r w:rsidRPr="00A55B02">
              <w:rPr>
                <w:lang w:val="pt-PT"/>
              </w:rPr>
              <w:t>Blob</w:t>
            </w:r>
            <w:proofErr w:type="spellEnd"/>
          </w:p>
        </w:tc>
      </w:tr>
      <w:tr w:rsidR="00E14F15" w14:paraId="4AF07AA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792C27" w14:textId="77777777" w:rsidR="00E14F15" w:rsidRDefault="009F6529">
            <w:r>
              <w:t>Base de dados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9FC3BC" w14:textId="77777777" w:rsidR="00E14F15" w:rsidRDefault="009F6529">
            <w:r>
              <w:t>Azure Database for PostgreSQL (Flexible Server)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24EEF8" w14:textId="77777777" w:rsidR="00E14F15" w:rsidRDefault="009F6529">
            <w:r>
              <w:t xml:space="preserve">Fonte </w:t>
            </w:r>
            <w:proofErr w:type="spellStart"/>
            <w:r>
              <w:t>única</w:t>
            </w:r>
            <w:proofErr w:type="spellEnd"/>
            <w:r>
              <w:t xml:space="preserve"> de </w:t>
            </w:r>
            <w:proofErr w:type="spellStart"/>
            <w:r>
              <w:t>verdade</w:t>
            </w:r>
            <w:proofErr w:type="spellEnd"/>
          </w:p>
        </w:tc>
      </w:tr>
      <w:tr w:rsidR="00E14F15" w:rsidRPr="00A55B02" w14:paraId="6F5F6D8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9F5635" w14:textId="77777777" w:rsidR="00E14F15" w:rsidRDefault="009F6529">
            <w:r>
              <w:t xml:space="preserve">NLP </w:t>
            </w:r>
            <w:proofErr w:type="spellStart"/>
            <w:r>
              <w:t>clínico</w:t>
            </w:r>
            <w:proofErr w:type="spellEnd"/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BADF6F" w14:textId="77777777" w:rsidR="00E14F15" w:rsidRDefault="009F6529">
            <w:r>
              <w:t>Azure AI Language (Text Analytics for Health) + Azure OpenAI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1A774D" w14:textId="77777777" w:rsidR="00E14F15" w:rsidRPr="00A55B02" w:rsidRDefault="009F6529">
            <w:pPr>
              <w:rPr>
                <w:lang w:val="pt-PT"/>
              </w:rPr>
            </w:pPr>
            <w:r w:rsidRPr="00A55B02">
              <w:rPr>
                <w:lang w:val="pt-PT"/>
              </w:rPr>
              <w:t>Extração de entidades clínicas e sumarização</w:t>
            </w:r>
          </w:p>
        </w:tc>
      </w:tr>
      <w:tr w:rsidR="00E14F15" w14:paraId="153CC8E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F8F855" w14:textId="77777777" w:rsidR="00E14F15" w:rsidRDefault="009F6529">
            <w:proofErr w:type="spellStart"/>
            <w:r>
              <w:t>Interoperabilidade</w:t>
            </w:r>
            <w:proofErr w:type="spellEnd"/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5BADAA" w14:textId="77777777" w:rsidR="00E14F15" w:rsidRDefault="009F6529">
            <w:r>
              <w:t>Azure Health Data Services (FHIR R4)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225C53" w14:textId="77777777" w:rsidR="00E14F15" w:rsidRDefault="009F6529">
            <w:proofErr w:type="spellStart"/>
            <w:r>
              <w:t>Conector</w:t>
            </w:r>
            <w:proofErr w:type="spellEnd"/>
            <w:r>
              <w:t xml:space="preserve"> com </w:t>
            </w:r>
            <w:proofErr w:type="spellStart"/>
            <w:r>
              <w:t>SClínico</w:t>
            </w:r>
            <w:proofErr w:type="spellEnd"/>
          </w:p>
        </w:tc>
      </w:tr>
      <w:tr w:rsidR="00E14F15" w14:paraId="7932160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F3025B" w14:textId="77777777" w:rsidR="00E14F15" w:rsidRDefault="009F6529">
            <w:proofErr w:type="spellStart"/>
            <w:r>
              <w:t>Formulários</w:t>
            </w:r>
            <w:proofErr w:type="spellEnd"/>
            <w:r>
              <w:t xml:space="preserve"> e API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AE33C1" w14:textId="77777777" w:rsidR="00E14F15" w:rsidRDefault="009F6529">
            <w:r>
              <w:t xml:space="preserve">Azure App Service + </w:t>
            </w:r>
            <w:proofErr w:type="spellStart"/>
            <w:r>
              <w:t>FastAPI</w:t>
            </w:r>
            <w:proofErr w:type="spellEnd"/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042CA8" w14:textId="77777777" w:rsidR="00E14F15" w:rsidRDefault="009F6529">
            <w:proofErr w:type="spellStart"/>
            <w:r>
              <w:t>Registo</w:t>
            </w:r>
            <w:proofErr w:type="spellEnd"/>
            <w:r>
              <w:t xml:space="preserve"> de </w:t>
            </w:r>
            <w:proofErr w:type="spellStart"/>
            <w:r>
              <w:t>novos</w:t>
            </w:r>
            <w:proofErr w:type="spellEnd"/>
            <w:r>
              <w:t xml:space="preserve"> dados</w:t>
            </w:r>
          </w:p>
        </w:tc>
      </w:tr>
      <w:tr w:rsidR="00E14F15" w14:paraId="6214920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84D594" w14:textId="77777777" w:rsidR="00E14F15" w:rsidRDefault="009F6529">
            <w:r>
              <w:t xml:space="preserve">Painel </w:t>
            </w:r>
            <w:proofErr w:type="spellStart"/>
            <w:r>
              <w:t>clínico</w:t>
            </w:r>
            <w:proofErr w:type="spellEnd"/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025520" w14:textId="77777777" w:rsidR="00E14F15" w:rsidRDefault="009F6529">
            <w:r>
              <w:t>Power BI Embedded + React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88759A" w14:textId="77777777" w:rsidR="00E14F15" w:rsidRDefault="009F6529">
            <w:proofErr w:type="spellStart"/>
            <w:r>
              <w:t>Visualização</w:t>
            </w:r>
            <w:proofErr w:type="spellEnd"/>
            <w:r>
              <w:t xml:space="preserve"> </w:t>
            </w:r>
            <w:proofErr w:type="spellStart"/>
            <w:r>
              <w:t>cronológica</w:t>
            </w:r>
            <w:proofErr w:type="spellEnd"/>
            <w:r>
              <w:t xml:space="preserve"> e </w:t>
            </w:r>
            <w:proofErr w:type="spellStart"/>
            <w:r>
              <w:t>alarmística</w:t>
            </w:r>
            <w:proofErr w:type="spellEnd"/>
          </w:p>
        </w:tc>
      </w:tr>
      <w:tr w:rsidR="00E14F15" w14:paraId="2C81076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31E9E8" w14:textId="77777777" w:rsidR="00E14F15" w:rsidRDefault="009F6529">
            <w:proofErr w:type="spellStart"/>
            <w:r>
              <w:t>Alarmística</w:t>
            </w:r>
            <w:proofErr w:type="spellEnd"/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E7564C" w14:textId="77777777" w:rsidR="00E14F15" w:rsidRDefault="009F6529">
            <w:r>
              <w:t>Azure Functions + Event Grid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E6ACD5" w14:textId="77777777" w:rsidR="00E14F15" w:rsidRDefault="009F6529">
            <w:proofErr w:type="spellStart"/>
            <w:r>
              <w:t>Regras</w:t>
            </w:r>
            <w:proofErr w:type="spellEnd"/>
            <w:r>
              <w:t xml:space="preserve"> event-driven e </w:t>
            </w:r>
            <w:proofErr w:type="spellStart"/>
            <w:r>
              <w:t>notificações</w:t>
            </w:r>
            <w:proofErr w:type="spellEnd"/>
          </w:p>
        </w:tc>
      </w:tr>
      <w:tr w:rsidR="00E14F15" w:rsidRPr="00A55B02" w14:paraId="1C4B6A9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04B6DB" w14:textId="77777777" w:rsidR="00E14F15" w:rsidRDefault="009F6529">
            <w:proofErr w:type="spellStart"/>
            <w:r>
              <w:t>Segurança</w:t>
            </w:r>
            <w:proofErr w:type="spellEnd"/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E7D1C0" w14:textId="77777777" w:rsidR="00E14F15" w:rsidRDefault="009F6529">
            <w:r>
              <w:t>Microsoft Entra ID + Purview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66A16C" w14:textId="77777777" w:rsidR="00E14F15" w:rsidRPr="00A55B02" w:rsidRDefault="009F6529">
            <w:pPr>
              <w:rPr>
                <w:lang w:val="pt-PT"/>
              </w:rPr>
            </w:pPr>
            <w:r w:rsidRPr="00A55B02">
              <w:rPr>
                <w:lang w:val="pt-PT"/>
              </w:rPr>
              <w:t>SSO, auditoria e governo de dados</w:t>
            </w:r>
          </w:p>
        </w:tc>
      </w:tr>
    </w:tbl>
    <w:p w14:paraId="1444680A" w14:textId="77777777" w:rsidR="00E14F15" w:rsidRPr="00A55B02" w:rsidRDefault="00E14F15">
      <w:pPr>
        <w:spacing w:after="120"/>
        <w:rPr>
          <w:lang w:val="pt-PT"/>
        </w:rPr>
      </w:pPr>
    </w:p>
    <w:p w14:paraId="1F580AEC" w14:textId="77777777" w:rsidR="00E14F15" w:rsidRPr="00A55B02" w:rsidRDefault="009F6529">
      <w:pPr>
        <w:pStyle w:val="Heading3"/>
        <w:rPr>
          <w:lang w:val="pt-PT"/>
        </w:rPr>
      </w:pPr>
      <w:r w:rsidRPr="00A55B02">
        <w:rPr>
          <w:lang w:val="pt-PT"/>
        </w:rPr>
        <w:t>Vantagens e desvantagens gerais da Alternativa C</w:t>
      </w:r>
    </w:p>
    <w:p w14:paraId="0FA7B78F" w14:textId="77777777" w:rsidR="00E14F15" w:rsidRPr="00A55B02" w:rsidRDefault="009F6529">
      <w:pPr>
        <w:pStyle w:val="ListParagraph"/>
        <w:numPr>
          <w:ilvl w:val="0"/>
          <w:numId w:val="2"/>
        </w:numPr>
        <w:spacing w:after="80"/>
        <w:rPr>
          <w:lang w:val="pt-PT"/>
        </w:rPr>
      </w:pPr>
      <w:r w:rsidRPr="00A55B02">
        <w:rPr>
          <w:lang w:val="pt-PT"/>
        </w:rPr>
        <w:t>+ Menor esforço de operação interna; serviços geridos pelo fornecedor.</w:t>
      </w:r>
    </w:p>
    <w:p w14:paraId="3039A8CA" w14:textId="77777777" w:rsidR="00E14F15" w:rsidRPr="00A55B02" w:rsidRDefault="009F6529">
      <w:pPr>
        <w:pStyle w:val="ListParagraph"/>
        <w:numPr>
          <w:ilvl w:val="0"/>
          <w:numId w:val="2"/>
        </w:numPr>
        <w:spacing w:after="80"/>
        <w:rPr>
          <w:lang w:val="pt-PT"/>
        </w:rPr>
      </w:pPr>
      <w:r w:rsidRPr="00A55B02">
        <w:rPr>
          <w:lang w:val="pt-PT"/>
        </w:rPr>
        <w:t xml:space="preserve">+ Google </w:t>
      </w:r>
      <w:proofErr w:type="spellStart"/>
      <w:r w:rsidRPr="00A55B02">
        <w:rPr>
          <w:lang w:val="pt-PT"/>
        </w:rPr>
        <w:t>Healthcare</w:t>
      </w:r>
      <w:proofErr w:type="spellEnd"/>
      <w:r w:rsidRPr="00A55B02">
        <w:rPr>
          <w:lang w:val="pt-PT"/>
        </w:rPr>
        <w:t xml:space="preserve"> NLP e </w:t>
      </w:r>
      <w:proofErr w:type="spellStart"/>
      <w:r w:rsidRPr="00A55B02">
        <w:rPr>
          <w:lang w:val="pt-PT"/>
        </w:rPr>
        <w:t>Azure</w:t>
      </w:r>
      <w:proofErr w:type="spellEnd"/>
      <w:r w:rsidRPr="00A55B02">
        <w:rPr>
          <w:lang w:val="pt-PT"/>
        </w:rPr>
        <w:t xml:space="preserve"> AI </w:t>
      </w:r>
      <w:proofErr w:type="spellStart"/>
      <w:r w:rsidRPr="00A55B02">
        <w:rPr>
          <w:lang w:val="pt-PT"/>
        </w:rPr>
        <w:t>Language</w:t>
      </w:r>
      <w:proofErr w:type="spellEnd"/>
      <w:r w:rsidRPr="00A55B02">
        <w:rPr>
          <w:lang w:val="pt-PT"/>
        </w:rPr>
        <w:t xml:space="preserve"> for </w:t>
      </w:r>
      <w:proofErr w:type="spellStart"/>
      <w:r w:rsidRPr="00A55B02">
        <w:rPr>
          <w:lang w:val="pt-PT"/>
        </w:rPr>
        <w:t>Health</w:t>
      </w:r>
      <w:proofErr w:type="spellEnd"/>
      <w:r w:rsidRPr="00A55B02">
        <w:rPr>
          <w:lang w:val="pt-PT"/>
        </w:rPr>
        <w:t xml:space="preserve"> têm modelos clínicos em português com garantias de conformidade RGPD.</w:t>
      </w:r>
    </w:p>
    <w:p w14:paraId="2F0D1DEF" w14:textId="77777777" w:rsidR="00E14F15" w:rsidRPr="00A55B02" w:rsidRDefault="009F6529">
      <w:pPr>
        <w:pStyle w:val="ListParagraph"/>
        <w:numPr>
          <w:ilvl w:val="0"/>
          <w:numId w:val="2"/>
        </w:numPr>
        <w:spacing w:after="80"/>
        <w:rPr>
          <w:lang w:val="pt-PT"/>
        </w:rPr>
      </w:pPr>
      <w:r w:rsidRPr="00A55B02">
        <w:rPr>
          <w:lang w:val="pt-PT"/>
        </w:rPr>
        <w:t xml:space="preserve">+ A migração de Excel para Google </w:t>
      </w:r>
      <w:proofErr w:type="spellStart"/>
      <w:r w:rsidRPr="00A55B02">
        <w:rPr>
          <w:lang w:val="pt-PT"/>
        </w:rPr>
        <w:t>Sheets</w:t>
      </w:r>
      <w:proofErr w:type="spellEnd"/>
      <w:r w:rsidRPr="00A55B02">
        <w:rPr>
          <w:lang w:val="pt-PT"/>
        </w:rPr>
        <w:t xml:space="preserve"> (C1) é simples e pode ser feita pela própria equipa.</w:t>
      </w:r>
    </w:p>
    <w:p w14:paraId="2542176B" w14:textId="77777777" w:rsidR="00E14F15" w:rsidRPr="00A55B02" w:rsidRDefault="009F6529">
      <w:pPr>
        <w:pStyle w:val="ListParagraph"/>
        <w:numPr>
          <w:ilvl w:val="0"/>
          <w:numId w:val="2"/>
        </w:numPr>
        <w:spacing w:after="80"/>
        <w:rPr>
          <w:lang w:val="pt-PT"/>
        </w:rPr>
      </w:pPr>
      <w:r w:rsidRPr="00A55B02">
        <w:rPr>
          <w:lang w:val="pt-PT"/>
        </w:rPr>
        <w:t>−</w:t>
      </w:r>
      <w:r w:rsidRPr="00A55B02">
        <w:rPr>
          <w:lang w:val="pt-PT"/>
        </w:rPr>
        <w:t xml:space="preserve"> Dados clínicos saem para infraestrutura de um fornecedor externo; requer DPIA e DPA formal.</w:t>
      </w:r>
    </w:p>
    <w:p w14:paraId="7389232F" w14:textId="77777777" w:rsidR="00E14F15" w:rsidRPr="00A55B02" w:rsidRDefault="009F6529">
      <w:pPr>
        <w:pStyle w:val="ListParagraph"/>
        <w:numPr>
          <w:ilvl w:val="0"/>
          <w:numId w:val="2"/>
        </w:numPr>
        <w:spacing w:after="80"/>
        <w:rPr>
          <w:lang w:val="pt-PT"/>
        </w:rPr>
      </w:pPr>
      <w:r w:rsidRPr="00A55B02">
        <w:rPr>
          <w:lang w:val="pt-PT"/>
        </w:rPr>
        <w:t>−</w:t>
      </w:r>
      <w:r w:rsidRPr="00A55B02">
        <w:rPr>
          <w:lang w:val="pt-PT"/>
        </w:rPr>
        <w:t xml:space="preserve"> </w:t>
      </w:r>
      <w:proofErr w:type="spellStart"/>
      <w:r w:rsidRPr="00A55B02">
        <w:rPr>
          <w:lang w:val="pt-PT"/>
        </w:rPr>
        <w:t>Lock</w:t>
      </w:r>
      <w:proofErr w:type="spellEnd"/>
      <w:r w:rsidRPr="00A55B02">
        <w:rPr>
          <w:lang w:val="pt-PT"/>
        </w:rPr>
        <w:t xml:space="preserve">-in tecnológico elevado em ambas as </w:t>
      </w:r>
      <w:proofErr w:type="spellStart"/>
      <w:r w:rsidRPr="00A55B02">
        <w:rPr>
          <w:lang w:val="pt-PT"/>
        </w:rPr>
        <w:t>sub-opções</w:t>
      </w:r>
      <w:proofErr w:type="spellEnd"/>
      <w:r w:rsidRPr="00A55B02">
        <w:rPr>
          <w:lang w:val="pt-PT"/>
        </w:rPr>
        <w:t>.</w:t>
      </w:r>
    </w:p>
    <w:p w14:paraId="6F17AE91" w14:textId="77777777" w:rsidR="00E14F15" w:rsidRDefault="009F6529">
      <w:pPr>
        <w:pStyle w:val="Heading1"/>
      </w:pPr>
      <w:r>
        <w:t xml:space="preserve">6. </w:t>
      </w:r>
      <w:proofErr w:type="spellStart"/>
      <w:r>
        <w:t>Comparação</w:t>
      </w:r>
      <w:proofErr w:type="spellEnd"/>
      <w:r>
        <w:t xml:space="preserve"> das </w:t>
      </w:r>
      <w:proofErr w:type="spellStart"/>
      <w:r>
        <w:t>Três</w:t>
      </w:r>
      <w:proofErr w:type="spellEnd"/>
      <w:r>
        <w:t xml:space="preserve"> </w:t>
      </w:r>
      <w:proofErr w:type="spellStart"/>
      <w:r>
        <w:t>Alternativas</w:t>
      </w:r>
      <w:proofErr w:type="spellEnd"/>
    </w:p>
    <w:tbl>
      <w:tblPr>
        <w:tblW w:w="8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33"/>
        <w:gridCol w:w="1641"/>
        <w:gridCol w:w="1641"/>
        <w:gridCol w:w="1464"/>
        <w:gridCol w:w="1281"/>
      </w:tblGrid>
      <w:tr w:rsidR="00E14F15" w14:paraId="6D7D702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90F179" w14:textId="77777777" w:rsidR="00E14F15" w:rsidRDefault="00E14F15"/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8CB874" w14:textId="77777777" w:rsidR="00E14F15" w:rsidRDefault="00E14F15"/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8CF99B" w14:textId="77777777" w:rsidR="00E14F15" w:rsidRDefault="00E14F15"/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508362" w14:textId="77777777" w:rsidR="00E14F15" w:rsidRDefault="00E14F15"/>
        </w:tc>
        <w:tc>
          <w:tcPr>
            <w:tcW w:w="1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CCF26F" w14:textId="77777777" w:rsidR="00E14F15" w:rsidRDefault="00E14F15"/>
        </w:tc>
      </w:tr>
      <w:tr w:rsidR="00E14F15" w14:paraId="791E394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4379BC" w14:textId="77777777" w:rsidR="00E14F15" w:rsidRDefault="009F6529">
            <w:r>
              <w:t xml:space="preserve">Base </w:t>
            </w:r>
            <w:proofErr w:type="spellStart"/>
            <w:r>
              <w:t>clínica</w:t>
            </w:r>
            <w:proofErr w:type="spellEnd"/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A1C962" w14:textId="77777777" w:rsidR="00E14F15" w:rsidRDefault="009F6529">
            <w:proofErr w:type="spellStart"/>
            <w:r>
              <w:t>Construída</w:t>
            </w:r>
            <w:proofErr w:type="spellEnd"/>
            <w:r>
              <w:t xml:space="preserve"> de </w:t>
            </w:r>
            <w:proofErr w:type="spellStart"/>
            <w:r>
              <w:t>raiz</w:t>
            </w:r>
            <w:proofErr w:type="spellEnd"/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B79542" w14:textId="77777777" w:rsidR="00E14F15" w:rsidRDefault="009F6529">
            <w:r>
              <w:t xml:space="preserve">EMR open source </w:t>
            </w:r>
            <w:proofErr w:type="spellStart"/>
            <w:r>
              <w:t>existente</w:t>
            </w:r>
            <w:proofErr w:type="spellEnd"/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E5F958" w14:textId="77777777" w:rsidR="00E14F15" w:rsidRDefault="009F6529">
            <w:r>
              <w:t>Serviços Google Cloud</w:t>
            </w:r>
          </w:p>
        </w:tc>
        <w:tc>
          <w:tcPr>
            <w:tcW w:w="1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9B5BD2" w14:textId="77777777" w:rsidR="00E14F15" w:rsidRDefault="009F6529">
            <w:r>
              <w:t>Serviços Azure</w:t>
            </w:r>
          </w:p>
        </w:tc>
      </w:tr>
      <w:tr w:rsidR="00E14F15" w14:paraId="36FCB10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87C577" w14:textId="77777777" w:rsidR="00E14F15" w:rsidRDefault="009F6529">
            <w:proofErr w:type="spellStart"/>
            <w:r>
              <w:t>Importação</w:t>
            </w:r>
            <w:proofErr w:type="spellEnd"/>
            <w:r>
              <w:t xml:space="preserve"> </w:t>
            </w:r>
            <w:proofErr w:type="spellStart"/>
            <w:r>
              <w:t>assíncrona</w:t>
            </w:r>
            <w:proofErr w:type="spellEnd"/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AF1F1A" w14:textId="77777777" w:rsidR="00E14F15" w:rsidRDefault="009F6529">
            <w:r>
              <w:t>Airflow + Python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48FD1E" w14:textId="77777777" w:rsidR="00E14F15" w:rsidRDefault="009F6529">
            <w:r>
              <w:t>Airflow + ETL target delete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23251E" w14:textId="77777777" w:rsidR="00E14F15" w:rsidRDefault="009F6529">
            <w:r>
              <w:t>Sheets API + Python</w:t>
            </w:r>
          </w:p>
        </w:tc>
        <w:tc>
          <w:tcPr>
            <w:tcW w:w="1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53B2BC" w14:textId="77777777" w:rsidR="00E14F15" w:rsidRDefault="009F6529">
            <w:r>
              <w:t>Azure Data Factory</w:t>
            </w:r>
          </w:p>
        </w:tc>
      </w:tr>
      <w:tr w:rsidR="00E14F15" w14:paraId="04C4AD8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207ED6" w14:textId="77777777" w:rsidR="00E14F15" w:rsidRDefault="009F6529">
            <w:r>
              <w:t xml:space="preserve">LLM </w:t>
            </w:r>
            <w:proofErr w:type="gramStart"/>
            <w:r>
              <w:t>para NLP</w:t>
            </w:r>
            <w:proofErr w:type="gramEnd"/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AEA60B" w14:textId="77777777" w:rsidR="00E14F15" w:rsidRDefault="009F6529">
            <w:r>
              <w:t>Claude Opus 4.6 / GPT / Llama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24C6B7" w14:textId="77777777" w:rsidR="00E14F15" w:rsidRDefault="009F6529">
            <w:proofErr w:type="spellStart"/>
            <w:r>
              <w:t>Módulo</w:t>
            </w:r>
            <w:proofErr w:type="spellEnd"/>
            <w:r>
              <w:t xml:space="preserve"> </w:t>
            </w:r>
            <w:proofErr w:type="spellStart"/>
            <w:r>
              <w:t>externo</w:t>
            </w:r>
            <w:proofErr w:type="spellEnd"/>
            <w:r>
              <w:t xml:space="preserve"> </w:t>
            </w:r>
            <w:proofErr w:type="spellStart"/>
            <w:r>
              <w:t>adicionado</w:t>
            </w:r>
            <w:proofErr w:type="spellEnd"/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E848B3" w14:textId="77777777" w:rsidR="00E14F15" w:rsidRDefault="009F6529">
            <w:r>
              <w:t>Gemini / Healthcare NLP</w:t>
            </w:r>
          </w:p>
        </w:tc>
        <w:tc>
          <w:tcPr>
            <w:tcW w:w="1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39DC49" w14:textId="77777777" w:rsidR="00E14F15" w:rsidRDefault="009F6529">
            <w:r>
              <w:t>Azure OpenAI / AI Language</w:t>
            </w:r>
          </w:p>
        </w:tc>
      </w:tr>
      <w:tr w:rsidR="00E14F15" w14:paraId="496F050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41885C" w14:textId="77777777" w:rsidR="00E14F15" w:rsidRDefault="009F6529">
            <w:proofErr w:type="spellStart"/>
            <w:r>
              <w:t>Controlo</w:t>
            </w:r>
            <w:proofErr w:type="spellEnd"/>
            <w:r>
              <w:t xml:space="preserve"> dos dados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18D802" w14:textId="77777777" w:rsidR="00E14F15" w:rsidRPr="00A55B02" w:rsidRDefault="009F6529">
            <w:pPr>
              <w:rPr>
                <w:lang w:val="pt-PT"/>
              </w:rPr>
            </w:pPr>
            <w:r w:rsidRPr="00A55B02">
              <w:rPr>
                <w:lang w:val="pt-PT"/>
              </w:rPr>
              <w:t>Total (</w:t>
            </w:r>
            <w:proofErr w:type="spellStart"/>
            <w:r w:rsidRPr="00A55B02">
              <w:rPr>
                <w:lang w:val="pt-PT"/>
              </w:rPr>
              <w:t>on-prem</w:t>
            </w:r>
            <w:proofErr w:type="spellEnd"/>
            <w:r w:rsidRPr="00A55B02">
              <w:rPr>
                <w:lang w:val="pt-PT"/>
              </w:rPr>
              <w:t xml:space="preserve"> ou AWS/</w:t>
            </w:r>
            <w:proofErr w:type="spellStart"/>
            <w:r w:rsidRPr="00A55B02">
              <w:rPr>
                <w:lang w:val="pt-PT"/>
              </w:rPr>
              <w:t>Azure</w:t>
            </w:r>
            <w:proofErr w:type="spellEnd"/>
            <w:r w:rsidRPr="00A55B02">
              <w:rPr>
                <w:lang w:val="pt-PT"/>
              </w:rPr>
              <w:t xml:space="preserve"> próprio)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23B379" w14:textId="77777777" w:rsidR="00E14F15" w:rsidRPr="00A55B02" w:rsidRDefault="009F6529">
            <w:pPr>
              <w:rPr>
                <w:lang w:val="pt-PT"/>
              </w:rPr>
            </w:pPr>
            <w:r w:rsidRPr="00A55B02">
              <w:rPr>
                <w:lang w:val="pt-PT"/>
              </w:rPr>
              <w:t>Total (</w:t>
            </w:r>
            <w:proofErr w:type="spellStart"/>
            <w:r w:rsidRPr="00A55B02">
              <w:rPr>
                <w:lang w:val="pt-PT"/>
              </w:rPr>
              <w:t>on-prem</w:t>
            </w:r>
            <w:proofErr w:type="spellEnd"/>
            <w:r w:rsidRPr="00A55B02">
              <w:rPr>
                <w:lang w:val="pt-PT"/>
              </w:rPr>
              <w:t xml:space="preserve"> ou AWS/</w:t>
            </w:r>
            <w:proofErr w:type="spellStart"/>
            <w:r w:rsidRPr="00A55B02">
              <w:rPr>
                <w:lang w:val="pt-PT"/>
              </w:rPr>
              <w:t>Azure</w:t>
            </w:r>
            <w:proofErr w:type="spellEnd"/>
            <w:r w:rsidRPr="00A55B02">
              <w:rPr>
                <w:lang w:val="pt-PT"/>
              </w:rPr>
              <w:t xml:space="preserve"> próprio)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A8EE44" w14:textId="77777777" w:rsidR="00E14F15" w:rsidRDefault="009F6529">
            <w:proofErr w:type="spellStart"/>
            <w:r>
              <w:t>Partilhado</w:t>
            </w:r>
            <w:proofErr w:type="spellEnd"/>
            <w:r>
              <w:t xml:space="preserve"> c/ Google</w:t>
            </w:r>
          </w:p>
        </w:tc>
        <w:tc>
          <w:tcPr>
            <w:tcW w:w="1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C98138" w14:textId="77777777" w:rsidR="00E14F15" w:rsidRDefault="009F6529">
            <w:proofErr w:type="spellStart"/>
            <w:r>
              <w:t>Partilhado</w:t>
            </w:r>
            <w:proofErr w:type="spellEnd"/>
            <w:r>
              <w:t xml:space="preserve"> c/ Microsoft</w:t>
            </w:r>
          </w:p>
        </w:tc>
      </w:tr>
      <w:tr w:rsidR="00E14F15" w14:paraId="612FB21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1FD207" w14:textId="77777777" w:rsidR="00E14F15" w:rsidRDefault="009F6529">
            <w:proofErr w:type="spellStart"/>
            <w:r>
              <w:t>Interoperabilidade</w:t>
            </w:r>
            <w:proofErr w:type="spellEnd"/>
            <w:r>
              <w:t xml:space="preserve"> FHIR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C92824" w14:textId="77777777" w:rsidR="00E14F15" w:rsidRDefault="009F6529">
            <w:r>
              <w:t xml:space="preserve">HAPI FHIR </w:t>
            </w:r>
            <w:proofErr w:type="spellStart"/>
            <w:r>
              <w:t>próprio</w:t>
            </w:r>
            <w:proofErr w:type="spellEnd"/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15BF7F" w14:textId="77777777" w:rsidR="00E14F15" w:rsidRDefault="009F6529">
            <w:r>
              <w:t>Nativa no EMR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6063DA" w14:textId="77777777" w:rsidR="00E14F15" w:rsidRDefault="009F6529">
            <w:r>
              <w:t>Google FHIR R4</w:t>
            </w:r>
          </w:p>
        </w:tc>
        <w:tc>
          <w:tcPr>
            <w:tcW w:w="1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E34736" w14:textId="77777777" w:rsidR="00E14F15" w:rsidRDefault="009F6529">
            <w:r>
              <w:t>Azure FHIR R4</w:t>
            </w:r>
          </w:p>
        </w:tc>
      </w:tr>
      <w:tr w:rsidR="00E14F15" w14:paraId="41813A8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D0F805" w14:textId="77777777" w:rsidR="00E14F15" w:rsidRDefault="009F6529">
            <w:r>
              <w:t>Risco AI Act/MDR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C7D0D3" w14:textId="77777777" w:rsidR="00E14F15" w:rsidRDefault="009F6529">
            <w:r>
              <w:t>Alto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A315FB" w14:textId="77777777" w:rsidR="00E14F15" w:rsidRDefault="009F6529">
            <w:proofErr w:type="spellStart"/>
            <w:r>
              <w:t>Médio</w:t>
            </w:r>
            <w:proofErr w:type="spellEnd"/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8F042A" w14:textId="77777777" w:rsidR="00E14F15" w:rsidRDefault="009F6529">
            <w:proofErr w:type="spellStart"/>
            <w:r>
              <w:t>Médio</w:t>
            </w:r>
            <w:proofErr w:type="spellEnd"/>
          </w:p>
        </w:tc>
        <w:tc>
          <w:tcPr>
            <w:tcW w:w="1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9FB220" w14:textId="77777777" w:rsidR="00E14F15" w:rsidRDefault="009F6529">
            <w:proofErr w:type="spellStart"/>
            <w:r>
              <w:t>Médio</w:t>
            </w:r>
            <w:proofErr w:type="spellEnd"/>
          </w:p>
        </w:tc>
      </w:tr>
      <w:tr w:rsidR="00E14F15" w14:paraId="1B3A0FC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B05DFD" w14:textId="77777777" w:rsidR="00E14F15" w:rsidRDefault="009F6529">
            <w:proofErr w:type="spellStart"/>
            <w:r>
              <w:t>Esforço</w:t>
            </w:r>
            <w:proofErr w:type="spellEnd"/>
            <w:r>
              <w:t xml:space="preserve"> </w:t>
            </w:r>
            <w:proofErr w:type="spellStart"/>
            <w:r>
              <w:t>operacional</w:t>
            </w:r>
            <w:proofErr w:type="spellEnd"/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1264D0" w14:textId="77777777" w:rsidR="00E14F15" w:rsidRDefault="009F6529">
            <w:r>
              <w:t>Alto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B2585B" w14:textId="77777777" w:rsidR="00E14F15" w:rsidRDefault="009F6529">
            <w:proofErr w:type="spellStart"/>
            <w:r>
              <w:t>Médio</w:t>
            </w:r>
            <w:proofErr w:type="spellEnd"/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F457E7" w14:textId="77777777" w:rsidR="00E14F15" w:rsidRDefault="009F6529">
            <w:proofErr w:type="spellStart"/>
            <w:r>
              <w:t>Baixo</w:t>
            </w:r>
            <w:proofErr w:type="spellEnd"/>
          </w:p>
        </w:tc>
        <w:tc>
          <w:tcPr>
            <w:tcW w:w="1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DCFF46" w14:textId="77777777" w:rsidR="00E14F15" w:rsidRDefault="009F6529">
            <w:proofErr w:type="spellStart"/>
            <w:r>
              <w:t>Baixo</w:t>
            </w:r>
            <w:proofErr w:type="spellEnd"/>
          </w:p>
        </w:tc>
      </w:tr>
      <w:tr w:rsidR="00E14F15" w14:paraId="6DF0F56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7BF5A0" w14:textId="77777777" w:rsidR="00E14F15" w:rsidRDefault="009F6529">
            <w:r>
              <w:t xml:space="preserve">Lock-in de </w:t>
            </w:r>
            <w:proofErr w:type="spellStart"/>
            <w:r>
              <w:t>fornecedor</w:t>
            </w:r>
            <w:proofErr w:type="spellEnd"/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8AB4AC" w14:textId="77777777" w:rsidR="00E14F15" w:rsidRDefault="009F6529">
            <w:proofErr w:type="spellStart"/>
            <w:r>
              <w:t>Nenhum</w:t>
            </w:r>
            <w:proofErr w:type="spellEnd"/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41F124" w14:textId="77777777" w:rsidR="00E14F15" w:rsidRDefault="009F6529">
            <w:proofErr w:type="spellStart"/>
            <w:r>
              <w:t>Nenhum</w:t>
            </w:r>
            <w:proofErr w:type="spellEnd"/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CCD6EE" w14:textId="77777777" w:rsidR="00E14F15" w:rsidRDefault="009F6529">
            <w:r>
              <w:t>Elevado</w:t>
            </w:r>
          </w:p>
        </w:tc>
        <w:tc>
          <w:tcPr>
            <w:tcW w:w="1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5E5508" w14:textId="77777777" w:rsidR="00E14F15" w:rsidRDefault="009F6529">
            <w:r>
              <w:t>Elevado</w:t>
            </w:r>
          </w:p>
        </w:tc>
      </w:tr>
      <w:tr w:rsidR="00E14F15" w14:paraId="3B0C19E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02BCF1" w14:textId="77777777" w:rsidR="00E14F15" w:rsidRDefault="009F6529">
            <w:r>
              <w:t xml:space="preserve">DPIA com </w:t>
            </w:r>
            <w:proofErr w:type="spellStart"/>
            <w:r>
              <w:t>terceiros</w:t>
            </w:r>
            <w:proofErr w:type="spellEnd"/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174BA3" w14:textId="77777777" w:rsidR="00E14F15" w:rsidRDefault="009F6529">
            <w:proofErr w:type="spellStart"/>
            <w:r>
              <w:t>Não</w:t>
            </w:r>
            <w:proofErr w:type="spellEnd"/>
            <w:r>
              <w:t xml:space="preserve"> </w:t>
            </w:r>
            <w:proofErr w:type="spellStart"/>
            <w:r>
              <w:t>necessário</w:t>
            </w:r>
            <w:proofErr w:type="spellEnd"/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BD56C6" w14:textId="77777777" w:rsidR="00E14F15" w:rsidRDefault="009F6529">
            <w:proofErr w:type="spellStart"/>
            <w:r>
              <w:t>Não</w:t>
            </w:r>
            <w:proofErr w:type="spellEnd"/>
            <w:r>
              <w:t xml:space="preserve"> </w:t>
            </w:r>
            <w:proofErr w:type="spellStart"/>
            <w:r>
              <w:t>necessário</w:t>
            </w:r>
            <w:proofErr w:type="spellEnd"/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B6CA5C" w14:textId="77777777" w:rsidR="00E14F15" w:rsidRDefault="009F6529">
            <w:proofErr w:type="spellStart"/>
            <w:r>
              <w:t>Necessário</w:t>
            </w:r>
            <w:proofErr w:type="spellEnd"/>
            <w:r>
              <w:t xml:space="preserve"> (Google)</w:t>
            </w:r>
          </w:p>
        </w:tc>
        <w:tc>
          <w:tcPr>
            <w:tcW w:w="1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7E22DC" w14:textId="77777777" w:rsidR="00E14F15" w:rsidRDefault="009F6529">
            <w:proofErr w:type="spellStart"/>
            <w:r>
              <w:t>Necessário</w:t>
            </w:r>
            <w:proofErr w:type="spellEnd"/>
            <w:r>
              <w:t xml:space="preserve"> (Microsoft)</w:t>
            </w:r>
          </w:p>
        </w:tc>
      </w:tr>
    </w:tbl>
    <w:p w14:paraId="5A4B884A" w14:textId="77777777" w:rsidR="00E14F15" w:rsidRDefault="00E14F15">
      <w:pPr>
        <w:spacing w:after="120"/>
      </w:pPr>
    </w:p>
    <w:p w14:paraId="1EB86E01" w14:textId="77777777" w:rsidR="00E14F15" w:rsidRDefault="009F6529">
      <w:pPr>
        <w:pStyle w:val="Heading1"/>
      </w:pPr>
      <w:r>
        <w:t xml:space="preserve">7. </w:t>
      </w:r>
      <w:proofErr w:type="spellStart"/>
      <w:r>
        <w:t>Recomendação</w:t>
      </w:r>
      <w:proofErr w:type="spellEnd"/>
    </w:p>
    <w:p w14:paraId="2460DE27" w14:textId="77777777" w:rsidR="00E14F15" w:rsidRPr="00A55B02" w:rsidRDefault="009F6529">
      <w:pPr>
        <w:spacing w:after="120"/>
        <w:rPr>
          <w:lang w:val="pt-PT"/>
        </w:rPr>
      </w:pPr>
      <w:r w:rsidRPr="00A55B02">
        <w:rPr>
          <w:lang w:val="pt-PT"/>
        </w:rPr>
        <w:t xml:space="preserve">Para o NF-IPO Lisboa, recomenda-se a Alternativa B (EMR híbrida) como ponto de partida, com </w:t>
      </w:r>
      <w:proofErr w:type="spellStart"/>
      <w:r w:rsidRPr="00A55B02">
        <w:rPr>
          <w:lang w:val="pt-PT"/>
        </w:rPr>
        <w:t>Bahmni</w:t>
      </w:r>
      <w:proofErr w:type="spellEnd"/>
      <w:r w:rsidRPr="00A55B02">
        <w:rPr>
          <w:lang w:val="pt-PT"/>
        </w:rPr>
        <w:t xml:space="preserve"> ou </w:t>
      </w:r>
      <w:proofErr w:type="spellStart"/>
      <w:r w:rsidRPr="00A55B02">
        <w:rPr>
          <w:lang w:val="pt-PT"/>
        </w:rPr>
        <w:t>OpenMRS</w:t>
      </w:r>
      <w:proofErr w:type="spellEnd"/>
      <w:r w:rsidRPr="00A55B02">
        <w:rPr>
          <w:lang w:val="pt-PT"/>
        </w:rPr>
        <w:t xml:space="preserve"> como plataforma base, estendida com o módulo de NLP da Alternativa A usando Claude ou GPT como motor de extração clínica. A estratégia ETL com target delete simplifica a gestão dos dois eventos de importação assíncrona e garante consistência dos dados em cada execução.</w:t>
      </w:r>
    </w:p>
    <w:p w14:paraId="33374414" w14:textId="77777777" w:rsidR="00E14F15" w:rsidRPr="00A55B02" w:rsidRDefault="009F6529">
      <w:pPr>
        <w:spacing w:after="120"/>
        <w:rPr>
          <w:lang w:val="pt-PT"/>
        </w:rPr>
      </w:pPr>
      <w:r w:rsidRPr="00A55B02">
        <w:rPr>
          <w:lang w:val="pt-PT"/>
        </w:rPr>
        <w:t xml:space="preserve">A </w:t>
      </w:r>
      <w:proofErr w:type="gramStart"/>
      <w:r w:rsidRPr="00A55B02">
        <w:rPr>
          <w:lang w:val="pt-PT"/>
        </w:rPr>
        <w:t>Alternativa A</w:t>
      </w:r>
      <w:proofErr w:type="gramEnd"/>
      <w:r w:rsidRPr="00A55B02">
        <w:rPr>
          <w:lang w:val="pt-PT"/>
        </w:rPr>
        <w:t xml:space="preserve"> (solução customizada completa) é o objetivo de médio prazo: à medida que o corpus anotado crescer no IPO e a equipa ganhar maturidade com a plataforma, justifica-se acoplar um LLM afinado especificamente para NF1 em português — com Claude Opus 4.6 como opção preferencial pela sua capacidade de raciocínio clínico e suporte a português. A Alternativa C é recomendada apenas se existirem restrições institucionais que impeçam a manutenção de infraestrutura própria.</w:t>
      </w:r>
    </w:p>
    <w:p w14:paraId="6A3B78CC" w14:textId="77777777" w:rsidR="00E14F15" w:rsidRDefault="009F6529">
      <w:pPr>
        <w:pStyle w:val="Heading1"/>
      </w:pPr>
      <w:r>
        <w:t xml:space="preserve">8. </w:t>
      </w:r>
      <w:proofErr w:type="spellStart"/>
      <w:r>
        <w:t>Próximos</w:t>
      </w:r>
      <w:proofErr w:type="spellEnd"/>
      <w:r>
        <w:t xml:space="preserve"> Passos </w:t>
      </w:r>
      <w:proofErr w:type="spellStart"/>
      <w:r>
        <w:t>Imediatos</w:t>
      </w:r>
      <w:proofErr w:type="spellEnd"/>
    </w:p>
    <w:p w14:paraId="06961988" w14:textId="77777777" w:rsidR="00E14F15" w:rsidRPr="00A55B02" w:rsidRDefault="009F6529">
      <w:pPr>
        <w:pStyle w:val="ListParagraph"/>
        <w:numPr>
          <w:ilvl w:val="0"/>
          <w:numId w:val="3"/>
        </w:numPr>
        <w:spacing w:after="80"/>
        <w:rPr>
          <w:lang w:val="pt-PT"/>
        </w:rPr>
      </w:pPr>
      <w:r w:rsidRPr="00A55B02">
        <w:rPr>
          <w:lang w:val="pt-PT"/>
        </w:rPr>
        <w:t>Aprovação do plano de fases e do modelo assíncrono de migração pela direção clínica e de informática.</w:t>
      </w:r>
    </w:p>
    <w:p w14:paraId="475E2DB4" w14:textId="77777777" w:rsidR="00E14F15" w:rsidRPr="00A55B02" w:rsidRDefault="009F6529">
      <w:pPr>
        <w:pStyle w:val="ListParagraph"/>
        <w:numPr>
          <w:ilvl w:val="0"/>
          <w:numId w:val="3"/>
        </w:numPr>
        <w:spacing w:after="80"/>
        <w:rPr>
          <w:lang w:val="pt-PT"/>
        </w:rPr>
      </w:pPr>
      <w:r w:rsidRPr="00A55B02">
        <w:rPr>
          <w:lang w:val="pt-PT"/>
        </w:rPr>
        <w:t>Inventário completo dos ficheiros Excel: localização, responsáveis, número de doentes e colunas (Fase 0).</w:t>
      </w:r>
    </w:p>
    <w:p w14:paraId="030C2E2F" w14:textId="77777777" w:rsidR="00E14F15" w:rsidRPr="00A55B02" w:rsidRDefault="009F6529">
      <w:pPr>
        <w:pStyle w:val="ListParagraph"/>
        <w:numPr>
          <w:ilvl w:val="0"/>
          <w:numId w:val="3"/>
        </w:numPr>
        <w:spacing w:after="80"/>
        <w:rPr>
          <w:lang w:val="pt-PT"/>
        </w:rPr>
      </w:pPr>
      <w:r w:rsidRPr="00A55B02">
        <w:rPr>
          <w:lang w:val="pt-PT"/>
        </w:rPr>
        <w:lastRenderedPageBreak/>
        <w:t xml:space="preserve">Definição da chave primária única do doente e regras de </w:t>
      </w:r>
      <w:proofErr w:type="spellStart"/>
      <w:r w:rsidRPr="00A55B02">
        <w:rPr>
          <w:lang w:val="pt-PT"/>
        </w:rPr>
        <w:t>deduplicação</w:t>
      </w:r>
      <w:proofErr w:type="spellEnd"/>
      <w:r w:rsidRPr="00A55B02">
        <w:rPr>
          <w:lang w:val="pt-PT"/>
        </w:rPr>
        <w:t xml:space="preserve"> entre os três ficheiros Excel.</w:t>
      </w:r>
    </w:p>
    <w:p w14:paraId="055461BF" w14:textId="77777777" w:rsidR="00E14F15" w:rsidRPr="00A55B02" w:rsidRDefault="009F6529">
      <w:pPr>
        <w:pStyle w:val="ListParagraph"/>
        <w:numPr>
          <w:ilvl w:val="0"/>
          <w:numId w:val="3"/>
        </w:numPr>
        <w:spacing w:after="80"/>
        <w:rPr>
          <w:lang w:val="pt-PT"/>
        </w:rPr>
      </w:pPr>
      <w:r w:rsidRPr="00A55B02">
        <w:rPr>
          <w:lang w:val="pt-PT"/>
        </w:rPr>
        <w:t>Mapeamento do esquema de colunas Excel para o modelo de dados relacional do sistema central.</w:t>
      </w:r>
    </w:p>
    <w:p w14:paraId="1136975C" w14:textId="77777777" w:rsidR="00E14F15" w:rsidRPr="00A55B02" w:rsidRDefault="009F6529">
      <w:pPr>
        <w:pStyle w:val="ListParagraph"/>
        <w:numPr>
          <w:ilvl w:val="0"/>
          <w:numId w:val="3"/>
        </w:numPr>
        <w:spacing w:after="80"/>
        <w:rPr>
          <w:lang w:val="pt-PT"/>
        </w:rPr>
      </w:pPr>
      <w:r w:rsidRPr="00A55B02">
        <w:rPr>
          <w:lang w:val="pt-PT"/>
        </w:rPr>
        <w:t>Envolvimento do Encarregado de Proteção de Dados (DPO) do IPO para validar a estratégia de consentimento.</w:t>
      </w:r>
    </w:p>
    <w:p w14:paraId="76596D04" w14:textId="77777777" w:rsidR="00E14F15" w:rsidRPr="00A55B02" w:rsidRDefault="009F6529">
      <w:pPr>
        <w:pStyle w:val="ListParagraph"/>
        <w:numPr>
          <w:ilvl w:val="0"/>
          <w:numId w:val="3"/>
        </w:numPr>
        <w:spacing w:after="80"/>
        <w:rPr>
          <w:lang w:val="pt-PT"/>
        </w:rPr>
      </w:pPr>
      <w:r w:rsidRPr="00A55B02">
        <w:rPr>
          <w:lang w:val="pt-PT"/>
        </w:rPr>
        <w:t>Desenvolvimento e validação do script de importação inicial (Evento 1) num ambiente de teste.</w:t>
      </w:r>
    </w:p>
    <w:p w14:paraId="5FB823C8" w14:textId="77777777" w:rsidR="00E14F15" w:rsidRPr="00A55B02" w:rsidRDefault="009F6529">
      <w:pPr>
        <w:pStyle w:val="ListParagraph"/>
        <w:numPr>
          <w:ilvl w:val="0"/>
          <w:numId w:val="3"/>
        </w:numPr>
        <w:spacing w:after="80"/>
        <w:rPr>
          <w:lang w:val="pt-PT"/>
        </w:rPr>
      </w:pPr>
      <w:r w:rsidRPr="00A55B02">
        <w:rPr>
          <w:lang w:val="pt-PT"/>
        </w:rPr>
        <w:t>Execução da importação inicial em produção e comunicação à equipa do congelamento dos Excel.</w:t>
      </w:r>
    </w:p>
    <w:sectPr w:rsidR="00E14F15" w:rsidRPr="00A55B02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E9E846" w14:textId="77777777" w:rsidR="009F6529" w:rsidRDefault="009F6529">
      <w:r>
        <w:separator/>
      </w:r>
    </w:p>
  </w:endnote>
  <w:endnote w:type="continuationSeparator" w:id="0">
    <w:p w14:paraId="0506D2CC" w14:textId="77777777" w:rsidR="009F6529" w:rsidRDefault="009F65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D1EDCD" w14:textId="77777777" w:rsidR="00E14F15" w:rsidRDefault="009F6529">
    <w:pPr>
      <w:jc w:val="center"/>
    </w:pPr>
    <w:r>
      <w:rPr>
        <w:color w:val="808080"/>
        <w:sz w:val="18"/>
        <w:szCs w:val="18"/>
      </w:rPr>
      <w:t xml:space="preserve">Página </w:t>
    </w:r>
    <w:r>
      <w:rPr>
        <w:color w:val="808080"/>
        <w:sz w:val="18"/>
        <w:szCs w:val="18"/>
      </w:rPr>
      <w:fldChar w:fldCharType="begin"/>
    </w:r>
    <w:r>
      <w:rPr>
        <w:color w:val="808080"/>
        <w:sz w:val="18"/>
        <w:szCs w:val="18"/>
      </w:rPr>
      <w:instrText>PAGE</w:instrText>
    </w:r>
    <w:r>
      <w:rPr>
        <w:color w:val="808080"/>
        <w:sz w:val="18"/>
        <w:szCs w:val="18"/>
      </w:rPr>
      <w:fldChar w:fldCharType="separate"/>
    </w:r>
    <w:r w:rsidR="00A55B02">
      <w:rPr>
        <w:noProof/>
        <w:color w:val="808080"/>
        <w:sz w:val="18"/>
        <w:szCs w:val="18"/>
      </w:rPr>
      <w:t>1</w:t>
    </w:r>
    <w:r>
      <w:rPr>
        <w:color w:val="8080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37A616" w14:textId="77777777" w:rsidR="009F6529" w:rsidRDefault="009F6529">
      <w:r>
        <w:separator/>
      </w:r>
    </w:p>
  </w:footnote>
  <w:footnote w:type="continuationSeparator" w:id="0">
    <w:p w14:paraId="0D8C0052" w14:textId="77777777" w:rsidR="009F6529" w:rsidRDefault="009F652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1F901B" w14:textId="77777777" w:rsidR="00E14F15" w:rsidRPr="00A55B02" w:rsidRDefault="009F6529">
    <w:pPr>
      <w:jc w:val="right"/>
      <w:rPr>
        <w:lang w:val="pt-PT"/>
      </w:rPr>
    </w:pPr>
    <w:r w:rsidRPr="00A55B02">
      <w:rPr>
        <w:color w:val="808080"/>
        <w:sz w:val="18"/>
        <w:szCs w:val="18"/>
        <w:lang w:val="pt-PT"/>
      </w:rPr>
      <w:t>NF-IPO Lisboa — Sistema Inteligente de Gestão Clínica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6D0F5E"/>
    <w:multiLevelType w:val="hybridMultilevel"/>
    <w:tmpl w:val="E6AA85D6"/>
    <w:lvl w:ilvl="0" w:tplc="EE246F22">
      <w:start w:val="1"/>
      <w:numFmt w:val="bullet"/>
      <w:lvlText w:val="●"/>
      <w:lvlJc w:val="left"/>
      <w:pPr>
        <w:ind w:left="720" w:hanging="360"/>
      </w:pPr>
    </w:lvl>
    <w:lvl w:ilvl="1" w:tplc="F47CE61E">
      <w:start w:val="1"/>
      <w:numFmt w:val="bullet"/>
      <w:lvlText w:val="○"/>
      <w:lvlJc w:val="left"/>
      <w:pPr>
        <w:ind w:left="1440" w:hanging="360"/>
      </w:pPr>
    </w:lvl>
    <w:lvl w:ilvl="2" w:tplc="BA8AF068">
      <w:start w:val="1"/>
      <w:numFmt w:val="bullet"/>
      <w:lvlText w:val="■"/>
      <w:lvlJc w:val="left"/>
      <w:pPr>
        <w:ind w:left="2160" w:hanging="360"/>
      </w:pPr>
    </w:lvl>
    <w:lvl w:ilvl="3" w:tplc="6816755C">
      <w:start w:val="1"/>
      <w:numFmt w:val="bullet"/>
      <w:lvlText w:val="●"/>
      <w:lvlJc w:val="left"/>
      <w:pPr>
        <w:ind w:left="2880" w:hanging="360"/>
      </w:pPr>
    </w:lvl>
    <w:lvl w:ilvl="4" w:tplc="B8865F76">
      <w:start w:val="1"/>
      <w:numFmt w:val="bullet"/>
      <w:lvlText w:val="○"/>
      <w:lvlJc w:val="left"/>
      <w:pPr>
        <w:ind w:left="3600" w:hanging="360"/>
      </w:pPr>
    </w:lvl>
    <w:lvl w:ilvl="5" w:tplc="AFF4A1B0">
      <w:start w:val="1"/>
      <w:numFmt w:val="bullet"/>
      <w:lvlText w:val="■"/>
      <w:lvlJc w:val="left"/>
      <w:pPr>
        <w:ind w:left="4320" w:hanging="360"/>
      </w:pPr>
    </w:lvl>
    <w:lvl w:ilvl="6" w:tplc="637AA468">
      <w:start w:val="1"/>
      <w:numFmt w:val="bullet"/>
      <w:lvlText w:val="●"/>
      <w:lvlJc w:val="left"/>
      <w:pPr>
        <w:ind w:left="5040" w:hanging="360"/>
      </w:pPr>
    </w:lvl>
    <w:lvl w:ilvl="7" w:tplc="9FCAA164">
      <w:start w:val="1"/>
      <w:numFmt w:val="bullet"/>
      <w:lvlText w:val="●"/>
      <w:lvlJc w:val="left"/>
      <w:pPr>
        <w:ind w:left="5760" w:hanging="360"/>
      </w:pPr>
    </w:lvl>
    <w:lvl w:ilvl="8" w:tplc="2BCC9E0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AAF7B26"/>
    <w:multiLevelType w:val="hybridMultilevel"/>
    <w:tmpl w:val="8D9C3DD4"/>
    <w:lvl w:ilvl="0" w:tplc="3E32819E">
      <w:start w:val="1"/>
      <w:numFmt w:val="bullet"/>
      <w:lvlText w:val="•"/>
      <w:lvlJc w:val="left"/>
      <w:pPr>
        <w:ind w:left="720" w:hanging="360"/>
      </w:pPr>
    </w:lvl>
    <w:lvl w:ilvl="1" w:tplc="21309822">
      <w:numFmt w:val="decimal"/>
      <w:lvlText w:val=""/>
      <w:lvlJc w:val="left"/>
    </w:lvl>
    <w:lvl w:ilvl="2" w:tplc="CC32226A">
      <w:numFmt w:val="decimal"/>
      <w:lvlText w:val=""/>
      <w:lvlJc w:val="left"/>
    </w:lvl>
    <w:lvl w:ilvl="3" w:tplc="B9EC359A">
      <w:numFmt w:val="decimal"/>
      <w:lvlText w:val=""/>
      <w:lvlJc w:val="left"/>
    </w:lvl>
    <w:lvl w:ilvl="4" w:tplc="E3B657D4">
      <w:numFmt w:val="decimal"/>
      <w:lvlText w:val=""/>
      <w:lvlJc w:val="left"/>
    </w:lvl>
    <w:lvl w:ilvl="5" w:tplc="C8445156">
      <w:numFmt w:val="decimal"/>
      <w:lvlText w:val=""/>
      <w:lvlJc w:val="left"/>
    </w:lvl>
    <w:lvl w:ilvl="6" w:tplc="E290715A">
      <w:numFmt w:val="decimal"/>
      <w:lvlText w:val=""/>
      <w:lvlJc w:val="left"/>
    </w:lvl>
    <w:lvl w:ilvl="7" w:tplc="FCAC1B60">
      <w:numFmt w:val="decimal"/>
      <w:lvlText w:val=""/>
      <w:lvlJc w:val="left"/>
    </w:lvl>
    <w:lvl w:ilvl="8" w:tplc="A9943EC0">
      <w:numFmt w:val="decimal"/>
      <w:lvlText w:val=""/>
      <w:lvlJc w:val="left"/>
    </w:lvl>
  </w:abstractNum>
  <w:abstractNum w:abstractNumId="2" w15:restartNumberingAfterBreak="0">
    <w:nsid w:val="70233D7C"/>
    <w:multiLevelType w:val="hybridMultilevel"/>
    <w:tmpl w:val="2268755E"/>
    <w:lvl w:ilvl="0" w:tplc="352072A8">
      <w:start w:val="1"/>
      <w:numFmt w:val="decimal"/>
      <w:lvlText w:val="%1."/>
      <w:lvlJc w:val="left"/>
      <w:pPr>
        <w:ind w:left="720" w:hanging="360"/>
      </w:pPr>
    </w:lvl>
    <w:lvl w:ilvl="1" w:tplc="EFB8FA30">
      <w:numFmt w:val="decimal"/>
      <w:lvlText w:val=""/>
      <w:lvlJc w:val="left"/>
    </w:lvl>
    <w:lvl w:ilvl="2" w:tplc="8722BE0E">
      <w:numFmt w:val="decimal"/>
      <w:lvlText w:val=""/>
      <w:lvlJc w:val="left"/>
    </w:lvl>
    <w:lvl w:ilvl="3" w:tplc="8FD69334">
      <w:numFmt w:val="decimal"/>
      <w:lvlText w:val=""/>
      <w:lvlJc w:val="left"/>
    </w:lvl>
    <w:lvl w:ilvl="4" w:tplc="9DF2B444">
      <w:numFmt w:val="decimal"/>
      <w:lvlText w:val=""/>
      <w:lvlJc w:val="left"/>
    </w:lvl>
    <w:lvl w:ilvl="5" w:tplc="49DC05E4">
      <w:numFmt w:val="decimal"/>
      <w:lvlText w:val=""/>
      <w:lvlJc w:val="left"/>
    </w:lvl>
    <w:lvl w:ilvl="6" w:tplc="59324A42">
      <w:numFmt w:val="decimal"/>
      <w:lvlText w:val=""/>
      <w:lvlJc w:val="left"/>
    </w:lvl>
    <w:lvl w:ilvl="7" w:tplc="2FBC9AA6">
      <w:numFmt w:val="decimal"/>
      <w:lvlText w:val=""/>
      <w:lvlJc w:val="left"/>
    </w:lvl>
    <w:lvl w:ilvl="8" w:tplc="67D27CCA">
      <w:numFmt w:val="decimal"/>
      <w:lvlText w:val=""/>
      <w:lvlJc w:val="left"/>
    </w:lvl>
  </w:abstractNum>
  <w:num w:numId="1" w16cid:durableId="1046831450">
    <w:abstractNumId w:val="0"/>
    <w:lvlOverride w:ilvl="0">
      <w:startOverride w:val="1"/>
    </w:lvlOverride>
  </w:num>
  <w:num w:numId="2" w16cid:durableId="575669884">
    <w:abstractNumId w:val="1"/>
    <w:lvlOverride w:ilvl="0">
      <w:startOverride w:val="1"/>
    </w:lvlOverride>
  </w:num>
  <w:num w:numId="3" w16cid:durableId="2011638765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4F15"/>
    <w:rsid w:val="006719F5"/>
    <w:rsid w:val="00787C43"/>
    <w:rsid w:val="009F6529"/>
    <w:rsid w:val="00A55B02"/>
    <w:rsid w:val="00E14F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89FBF2"/>
  <w15:docId w15:val="{867549D2-4909-445B-B420-AC1C6D29CE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F4E79"/>
      <w:sz w:val="30"/>
      <w:szCs w:val="30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unhideWhenUsed/>
    <w:qFormat/>
    <w:pPr>
      <w:spacing w:before="200" w:after="100"/>
      <w:outlineLvl w:val="2"/>
    </w:pPr>
    <w:rPr>
      <w:b/>
      <w:bCs/>
      <w:color w:val="404040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5104</Words>
  <Characters>29097</Characters>
  <Application>Microsoft Office Word</Application>
  <DocSecurity>0</DocSecurity>
  <Lines>242</Lines>
  <Paragraphs>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Proposta de Desenvolvimento de Sistema Inteligente de Gestão Clínica NF-IPO Lisboa</vt:lpstr>
    </vt:vector>
  </TitlesOfParts>
  <Company/>
  <LinksUpToDate>false</LinksUpToDate>
  <CharactersWithSpaces>34133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Proposta de Desenvolvimento de Sistema Inteligente de Gestão Clínica NF-IPO Lisboa</dc:title>
  <dc:creator>NF-IPO</dc:creator>
  <cp:lastModifiedBy>Antonio Sousa</cp:lastModifiedBy>
  <cp:revision>2</cp:revision>
  <dcterms:created xsi:type="dcterms:W3CDTF">2026-04-15T18:16:00Z</dcterms:created>
  <dcterms:modified xsi:type="dcterms:W3CDTF">2026-04-15T18:16:00Z</dcterms:modified>
</cp:coreProperties>
</file>