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saber qual nootrópico tomar?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Palavra-chave:</w:t>
      </w:r>
      <w:r w:rsidDel="00000000" w:rsidR="00000000" w:rsidRPr="00000000">
        <w:rPr>
          <w:rtl w:val="0"/>
        </w:rPr>
        <w:t xml:space="preserve"> qual nootrópico tomar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Meta-descrição:</w:t>
      </w:r>
      <w:r w:rsidDel="00000000" w:rsidR="00000000" w:rsidRPr="00000000">
        <w:rPr>
          <w:rtl w:val="0"/>
        </w:rPr>
        <w:t xml:space="preserve"> Chega de canseira mental! Aumente o seu rendimento diário tomando a pílula da inteligência. Veja aqui qual nootrópico tomar.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Você anda com esgotamento mental, com dificuldades de concentração ou anda muito esquecido? Então, conheça aqui o que é e qual nootrópico tomar para acabar com isso.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Conhecido como pílula da inteligência, os nootrópicos estão presentes em diversas substâncias tanto naturais quanto sintéticas.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Descoberto em 1972 por um psicólogo, o suplemento ganhou fama e está presente tanto em alimentos consumidos diariamente quanto em medicamentos controlados.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Quer saber qual nootrópico é mais indicado para você consumir? Então, confira mais abaixo.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Qual a origem dos nootrópicos?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537744" cy="3691830"/>
            <wp:effectExtent b="0" l="0" r="0" t="0"/>
            <wp:docPr descr="Homem de camisa branca&#10;&#10;Descrição gerada automaticamente com confiança média" id="1" name="image4.jpg"/>
            <a:graphic>
              <a:graphicData uri="http://schemas.openxmlformats.org/drawingml/2006/picture">
                <pic:pic>
                  <pic:nvPicPr>
                    <pic:cNvPr descr="Homem de camisa branca&#10;&#10;Descrição gerada automaticamente com confiança média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744" cy="369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Oficialmente, os nootrópicos foram utilizados pela primeira pelo psicólogo romeno Cornileu Giurgea no ano de 1972.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 época o termo se atribuía a substância Piracetam que era usada para aumentar o desempenho da memória em alguns pacientes.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Hoje em dia essas substâncias já chegaram ao mercado brasileiro, mas estão mais presentes fora do país.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Nos Estados Unidos e na Califórnia, por exemplo, já existem algumas marcas de produtos específicos para esse mercado. Eles oferecem alimento e bebidas com as substâncias neuro ativadoras à base de nootrópicos.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tema nootrópico também já chegou aos cinemas, livros e até séries. No filme Limitless de 2001, protagonizado por Bradley Cooper, mostra a descoberta dos efeitos dos nootrópicos por um escritor falido.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Ainda inspirado no filme, a CBS lançou a série homônima em 2015. Contudo, você ainda pode encontrar no site da Amazon, mais de 170 livros sobre o tema nootrópicos.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Benefícios dos nootrópicos para o cérebro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544563" cy="2246817"/>
            <wp:effectExtent b="0" l="0" r="0" t="0"/>
            <wp:docPr descr="Homem falando ao microfone&#10;&#10;Descrição gerada automaticamente com confiança média" id="3" name="image5.jpg"/>
            <a:graphic>
              <a:graphicData uri="http://schemas.openxmlformats.org/drawingml/2006/picture">
                <pic:pic>
                  <pic:nvPicPr>
                    <pic:cNvPr descr="Homem falando ao microfone&#10;&#10;Descrição gerada automaticamente com confiança média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563" cy="2246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caso dos nootrópicos, os benefícios se concentram nas funções cerebrais. Por isso, os grandes benefícios são direcionados a essa parte do corpo.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Entretanto, levando em consideração que o nosso cérebro comanda as funções do organismo, as substâncias atuam como um benefício geral.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Porém, é muito usado para tratamentos em pessoas que sofrem de TDAH, depressão ou males causados pelo envelhecimento.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Então, o seu uso está associado a benefícios como a capacidade de aprendizagem, concentração e estímulo da memória. Além de prevenir o Alzheimer.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6 dicas para saber qual nootrópico tomar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Embora o nosso cérebro seja programado para o uso, há sempre maneiras de estimular as células cerebrais e garantir um bom funcionamento do órgão.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Uma das formas mais tradicionais e já conhecidas, é manter uma alimentação saudável e cuidar do corpo praticando atividades físicas.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Bom, vamos as dicas confira: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primeiro lugar identifique o seu problema, identifique o que você deseja alcançar, como por exemplo mais concentração, aprendizagem ou então melhorar a memória;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Encontre um profissional responsável para orientá-lo sobre qual </w:t>
      </w:r>
      <w:r w:rsidDel="00000000" w:rsidR="00000000" w:rsidRPr="00000000">
        <w:rPr>
          <w:rtl w:val="0"/>
        </w:rPr>
        <w:t xml:space="preserve">nootrópico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tomar, e assim indicar o melhor para o seu caso;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Comece com doses baixas, ou seja, tome pequenas doses e aumente lentamente para minimizar riscos de efeitos colaterais;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o básico, beba bastante água, faça exercícios físicos </w:t>
      </w:r>
      <w:r w:rsidDel="00000000" w:rsidR="00000000" w:rsidRPr="00000000">
        <w:rPr>
          <w:rtl w:val="0"/>
        </w:rPr>
        <w:t xml:space="preserve">regularmente;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Experimente usar regularmente para garantir os efeitos desejados, pois não basta apenas tomar um dia ou outro;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Tenha uma rotina de sono </w:t>
      </w:r>
      <w:r w:rsidDel="00000000" w:rsidR="00000000" w:rsidRPr="00000000">
        <w:rPr>
          <w:rtl w:val="0"/>
        </w:rPr>
        <w:t xml:space="preserve">saudável,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pois a falta de sono tem impacto nas funções </w:t>
      </w:r>
      <w:r w:rsidDel="00000000" w:rsidR="00000000" w:rsidRPr="00000000">
        <w:rPr>
          <w:rtl w:val="0"/>
        </w:rPr>
        <w:t xml:space="preserve">cognitivas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causa falta de concentração.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Qual nootrópico tomar, natural ou sintético?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248306" cy="3498871"/>
            <wp:effectExtent b="0" l="0" r="0" t="0"/>
            <wp:docPr descr="Vaso de flores em cima da mesa&#10;&#10;Descrição gerada automaticamente com confiança baixa" id="2" name="image3.jpg"/>
            <a:graphic>
              <a:graphicData uri="http://schemas.openxmlformats.org/drawingml/2006/picture">
                <pic:pic>
                  <pic:nvPicPr>
                    <pic:cNvPr descr="Vaso de flores em cima da mesa&#10;&#10;Descrição gerada automaticamente com confiança baixa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306" cy="3498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Geralmente o consumo de vitamina B e alguns DHA como o ômega 3, ou com a adição de cafeína ajudam a melhorar as funções do cérebro.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 entanto, existem dois tipos de nootrópicos, os naturais como creatina; c</w:t>
      </w:r>
      <w:r w:rsidDel="00000000" w:rsidR="00000000" w:rsidRPr="00000000">
        <w:rPr>
          <w:color w:val="202124"/>
          <w:rtl w:val="0"/>
        </w:rPr>
        <w:t xml:space="preserve">afeína;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rtl w:val="0"/>
        </w:rPr>
        <w:t xml:space="preserve">guaraná;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rtl w:val="0"/>
        </w:rPr>
        <w:t xml:space="preserve">ginseng e </w:t>
      </w:r>
      <w:r w:rsidDel="00000000" w:rsidR="00000000" w:rsidRPr="00000000">
        <w:rPr>
          <w:rtl w:val="0"/>
        </w:rPr>
        <w:t xml:space="preserve">suplemento com DHA e Ômega 3. E os nootrópicos sintéticos como a ritalina e o piracetam.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ingestão dos nootrópicos sintéticos deve ser acompanhada por um médico especialista. Porém, como sempre, você pode aderir a suplementos naturais sem contra indicação e ter uma rotina de vida mais saudável.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Enfim, se você quer encontrar mais dicas ou deseja saber mais sobre nootrópicos, visite o site da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Loops Nutrition</w:t>
        </w:r>
      </w:hyperlink>
      <w:r w:rsidDel="00000000" w:rsidR="00000000" w:rsidRPr="00000000">
        <w:rPr>
          <w:rtl w:val="0"/>
        </w:rPr>
        <w:t xml:space="preserve"> lá você encontra a Intelligence Caps.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Ela é um produto natural e liberado pela ANVISA e vai ajudar a aumentar a sua saúde mental no dia a dia.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400040" cy="3049270"/>
            <wp:effectExtent b="0" l="0" r="0" t="0"/>
            <wp:docPr descr="Interface gráfica do usuário, Texto, Aplicativo, Email&#10;&#10;Descrição gerada automaticamente" id="5" name="image1.png"/>
            <a:graphic>
              <a:graphicData uri="http://schemas.openxmlformats.org/drawingml/2006/picture">
                <pic:pic>
                  <pic:nvPicPr>
                    <pic:cNvPr descr="Interface gráfica do usuário, Texto, Aplicativo, Email&#10;&#10;Descrição gerada automaticament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400040" cy="1717040"/>
            <wp:effectExtent b="0" l="0" r="0" t="0"/>
            <wp:docPr descr="Interface gráfica do usuário, Texto, Aplicativo&#10;&#10;Descrição gerada automaticamente" id="4" name="image2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Descrição gerada automaticamente" id="0" name="image2.png"/>
                    <pic:cNvPicPr preferRelativeResize="0"/>
                  </pic:nvPicPr>
                  <pic:blipFill>
                    <a:blip r:embed="rId11"/>
                    <a:srcRect b="467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loopsnutrition.com.br/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