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6BA" w:rsidRDefault="00CB16BA" w:rsidP="002B41C5">
      <w:pPr>
        <w:jc w:val="center"/>
        <w:rPr>
          <w:lang w:val="es-HN"/>
        </w:rPr>
      </w:pPr>
    </w:p>
    <w:p w:rsidR="002B41C5" w:rsidRPr="002B41C5" w:rsidRDefault="002B41C5" w:rsidP="002B41C5">
      <w:pPr>
        <w:jc w:val="center"/>
        <w:rPr>
          <w:lang w:val="en-US"/>
        </w:rPr>
      </w:pPr>
      <w:r w:rsidRPr="002B41C5">
        <w:rPr>
          <w:lang w:val="en-US"/>
        </w:rPr>
        <w:t>STANDARD DEPARTURE CHART INSTRUMENT – (SID)</w:t>
      </w:r>
    </w:p>
    <w:p w:rsidR="002B41C5" w:rsidRDefault="002B41C5" w:rsidP="002B41C5">
      <w:pPr>
        <w:jc w:val="center"/>
        <w:rPr>
          <w:lang w:val="en-US"/>
        </w:rPr>
      </w:pPr>
      <w:r>
        <w:rPr>
          <w:lang w:val="en-US"/>
        </w:rPr>
        <w:t xml:space="preserve">DEPARTURE PROCEDURE </w:t>
      </w:r>
      <w:r w:rsidR="00134D58">
        <w:rPr>
          <w:lang w:val="en-US"/>
        </w:rPr>
        <w:t>MAY</w:t>
      </w:r>
      <w:r w:rsidR="00A275BA">
        <w:rPr>
          <w:lang w:val="en-US"/>
        </w:rPr>
        <w:t>AS</w:t>
      </w:r>
      <w:r>
        <w:rPr>
          <w:lang w:val="en-US"/>
        </w:rPr>
        <w:t xml:space="preserve"> RWY </w:t>
      </w:r>
      <w:r w:rsidR="00134D58">
        <w:rPr>
          <w:lang w:val="en-US"/>
        </w:rPr>
        <w:t>10</w:t>
      </w:r>
    </w:p>
    <w:p w:rsidR="002B41C5" w:rsidRDefault="002B41C5" w:rsidP="002B41C5">
      <w:pPr>
        <w:jc w:val="center"/>
        <w:rPr>
          <w:lang w:val="en-US"/>
        </w:rPr>
      </w:pPr>
    </w:p>
    <w:p w:rsidR="002B41C5" w:rsidRDefault="00A971A2" w:rsidP="00E56628">
      <w:pPr>
        <w:jc w:val="center"/>
        <w:rPr>
          <w:lang w:val="en-US"/>
        </w:rPr>
      </w:pPr>
      <w:r>
        <w:rPr>
          <w:lang w:val="en-US"/>
        </w:rPr>
        <w:t>INITIAL CLIMB</w:t>
      </w:r>
    </w:p>
    <w:p w:rsidR="004A20CC" w:rsidRDefault="004A20CC" w:rsidP="00E56628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Climb on </w:t>
      </w:r>
      <w:r w:rsidR="00134D58">
        <w:rPr>
          <w:lang w:val="en-US"/>
        </w:rPr>
        <w:t>TIK R-105</w:t>
      </w:r>
      <w:r>
        <w:rPr>
          <w:lang w:val="en-US"/>
        </w:rPr>
        <w:t>.</w:t>
      </w:r>
      <w:proofErr w:type="gramEnd"/>
    </w:p>
    <w:p w:rsidR="004A20CC" w:rsidRDefault="004A20CC" w:rsidP="00E56628">
      <w:pPr>
        <w:jc w:val="center"/>
        <w:rPr>
          <w:lang w:val="en-US"/>
        </w:rPr>
      </w:pPr>
      <w:r>
        <w:rPr>
          <w:lang w:val="en-US"/>
        </w:rPr>
        <w:t>TRANSITIONS</w:t>
      </w:r>
    </w:p>
    <w:tbl>
      <w:tblPr>
        <w:tblStyle w:val="TableGrid"/>
        <w:tblW w:w="0" w:type="auto"/>
        <w:tblLook w:val="04A0"/>
      </w:tblPr>
      <w:tblGrid>
        <w:gridCol w:w="1295"/>
        <w:gridCol w:w="7177"/>
      </w:tblGrid>
      <w:tr w:rsidR="00E56628" w:rsidTr="000A47C1">
        <w:tc>
          <w:tcPr>
            <w:tcW w:w="8472" w:type="dxa"/>
            <w:gridSpan w:val="2"/>
          </w:tcPr>
          <w:p w:rsidR="00E56628" w:rsidRPr="00E56628" w:rsidRDefault="00E56628" w:rsidP="00E56628">
            <w:pPr>
              <w:jc w:val="center"/>
              <w:rPr>
                <w:b/>
                <w:lang w:val="en-US"/>
              </w:rPr>
            </w:pPr>
            <w:r w:rsidRPr="00E56628">
              <w:rPr>
                <w:b/>
                <w:lang w:val="en-US"/>
              </w:rPr>
              <w:t>INITIAL CLIMB</w:t>
            </w:r>
          </w:p>
        </w:tc>
      </w:tr>
      <w:tr w:rsidR="00E56628" w:rsidTr="00B06824">
        <w:tc>
          <w:tcPr>
            <w:tcW w:w="8472" w:type="dxa"/>
            <w:gridSpan w:val="2"/>
          </w:tcPr>
          <w:p w:rsidR="00E56628" w:rsidRDefault="00E56628" w:rsidP="00E56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Climb on TIK R-105.</w:t>
            </w:r>
          </w:p>
        </w:tc>
      </w:tr>
      <w:tr w:rsidR="00E56628" w:rsidTr="00B06824">
        <w:tc>
          <w:tcPr>
            <w:tcW w:w="8472" w:type="dxa"/>
            <w:gridSpan w:val="2"/>
          </w:tcPr>
          <w:p w:rsidR="00E56628" w:rsidRPr="00E56628" w:rsidRDefault="00E56628" w:rsidP="00E56628">
            <w:pPr>
              <w:jc w:val="center"/>
              <w:rPr>
                <w:b/>
                <w:lang w:val="en-US"/>
              </w:rPr>
            </w:pPr>
            <w:r w:rsidRPr="00E56628">
              <w:rPr>
                <w:b/>
                <w:lang w:val="en-US"/>
              </w:rPr>
              <w:t>TRANSITIONS</w:t>
            </w:r>
          </w:p>
        </w:tc>
      </w:tr>
      <w:tr w:rsidR="00E56628" w:rsidTr="00E56628">
        <w:tc>
          <w:tcPr>
            <w:tcW w:w="1295" w:type="dxa"/>
          </w:tcPr>
          <w:p w:rsidR="00E56628" w:rsidRDefault="00E56628" w:rsidP="00E16F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DEPARTURE</w:t>
            </w:r>
          </w:p>
        </w:tc>
        <w:tc>
          <w:tcPr>
            <w:tcW w:w="7177" w:type="dxa"/>
          </w:tcPr>
          <w:p w:rsidR="00E56628" w:rsidRDefault="00E56628" w:rsidP="00E16F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ROUTING</w:t>
            </w:r>
          </w:p>
        </w:tc>
      </w:tr>
      <w:tr w:rsidR="00E56628" w:rsidRPr="00487ECA" w:rsidTr="00E56628">
        <w:tc>
          <w:tcPr>
            <w:tcW w:w="1295" w:type="dxa"/>
            <w:vAlign w:val="center"/>
          </w:tcPr>
          <w:p w:rsidR="00E56628" w:rsidRDefault="00E56628" w:rsidP="00E56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ALIGO</w:t>
            </w:r>
          </w:p>
        </w:tc>
        <w:tc>
          <w:tcPr>
            <w:tcW w:w="7177" w:type="dxa"/>
          </w:tcPr>
          <w:p w:rsidR="00E56628" w:rsidRDefault="00E56628" w:rsidP="00E56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Reaching 1500 Ft or above, turn left on 020° heading to intercept B-518 then according to ATC instructions.</w:t>
            </w:r>
          </w:p>
        </w:tc>
      </w:tr>
      <w:tr w:rsidR="00E56628" w:rsidRPr="00487ECA" w:rsidTr="00E56628">
        <w:tc>
          <w:tcPr>
            <w:tcW w:w="1295" w:type="dxa"/>
            <w:vAlign w:val="center"/>
          </w:tcPr>
          <w:p w:rsidR="00E56628" w:rsidRDefault="00E56628" w:rsidP="00E56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AMARU</w:t>
            </w:r>
          </w:p>
        </w:tc>
        <w:tc>
          <w:tcPr>
            <w:tcW w:w="7177" w:type="dxa"/>
          </w:tcPr>
          <w:p w:rsidR="00E56628" w:rsidRDefault="00E56628" w:rsidP="00E56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Reaching 1500 Ft or above, turn left on 010° heading to intercept G-757 then according to ATC instructions.</w:t>
            </w:r>
          </w:p>
        </w:tc>
      </w:tr>
      <w:tr w:rsidR="00E56628" w:rsidRPr="00487ECA" w:rsidTr="00E56628">
        <w:tc>
          <w:tcPr>
            <w:tcW w:w="1295" w:type="dxa"/>
            <w:vAlign w:val="center"/>
          </w:tcPr>
          <w:p w:rsidR="00E56628" w:rsidRDefault="00E56628" w:rsidP="00E56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CARME</w:t>
            </w:r>
          </w:p>
        </w:tc>
        <w:tc>
          <w:tcPr>
            <w:tcW w:w="7177" w:type="dxa"/>
          </w:tcPr>
          <w:p w:rsidR="00E56628" w:rsidRDefault="00E56628" w:rsidP="00E56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Reaching 1500 Ft or above, turn left on 320° heading to intercept H-1 then according to ATC instructions.</w:t>
            </w:r>
          </w:p>
        </w:tc>
      </w:tr>
    </w:tbl>
    <w:p w:rsidR="004A20CC" w:rsidRDefault="004A20CC" w:rsidP="00A971A2">
      <w:pPr>
        <w:rPr>
          <w:lang w:val="en-US"/>
        </w:rPr>
      </w:pPr>
    </w:p>
    <w:p w:rsidR="00A275BA" w:rsidRDefault="00A275BA" w:rsidP="00A971A2">
      <w:pPr>
        <w:rPr>
          <w:lang w:val="en-US"/>
        </w:rPr>
      </w:pPr>
    </w:p>
    <w:sectPr w:rsidR="00A275BA" w:rsidSect="00637F63">
      <w:headerReference w:type="default" r:id="rId6"/>
      <w:footerReference w:type="default" r:id="rId7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A2E" w:rsidRDefault="00116A2E" w:rsidP="002B41C5">
      <w:pPr>
        <w:spacing w:after="0" w:line="240" w:lineRule="auto"/>
      </w:pPr>
      <w:r>
        <w:separator/>
      </w:r>
    </w:p>
  </w:endnote>
  <w:endnote w:type="continuationSeparator" w:id="0">
    <w:p w:rsidR="00116A2E" w:rsidRDefault="00116A2E" w:rsidP="002B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1C5" w:rsidRPr="002B41C5" w:rsidRDefault="00695223" w:rsidP="00637F63">
    <w:pPr>
      <w:pStyle w:val="Footer"/>
      <w:tabs>
        <w:tab w:val="clear" w:pos="8504"/>
        <w:tab w:val="right" w:pos="8789"/>
      </w:tabs>
      <w:rPr>
        <w:sz w:val="20"/>
        <w:szCs w:val="20"/>
        <w:lang w:val="es-HN"/>
      </w:rPr>
    </w:pPr>
    <w:r w:rsidRPr="00695223">
      <w:rPr>
        <w:noProof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.95pt;margin-top:-3.05pt;width:441.7pt;height:.05pt;z-index:251659264" o:connectortype="straight"/>
      </w:pict>
    </w:r>
    <w:r w:rsidR="002B41C5">
      <w:rPr>
        <w:sz w:val="20"/>
        <w:szCs w:val="20"/>
        <w:lang w:val="es-HN"/>
      </w:rPr>
      <w:t>AMDT 2</w:t>
    </w:r>
    <w:r w:rsidR="003176CF">
      <w:rPr>
        <w:sz w:val="20"/>
        <w:szCs w:val="20"/>
        <w:lang w:val="es-HN"/>
      </w:rPr>
      <w:t>7</w:t>
    </w:r>
    <w:r w:rsidR="002B41C5">
      <w:rPr>
        <w:sz w:val="20"/>
        <w:szCs w:val="20"/>
        <w:lang w:val="es-HN"/>
      </w:rPr>
      <w:t>-1</w:t>
    </w:r>
    <w:r w:rsidR="003176CF">
      <w:rPr>
        <w:sz w:val="20"/>
        <w:szCs w:val="20"/>
        <w:lang w:val="es-HN"/>
      </w:rPr>
      <w:t>1</w:t>
    </w:r>
    <w:r w:rsidR="002B41C5">
      <w:rPr>
        <w:sz w:val="20"/>
        <w:szCs w:val="20"/>
        <w:lang w:val="es-HN"/>
      </w:rPr>
      <w:tab/>
    </w:r>
    <w:r w:rsidR="002B41C5">
      <w:rPr>
        <w:sz w:val="20"/>
        <w:szCs w:val="20"/>
        <w:lang w:val="es-HN"/>
      </w:rPr>
      <w:tab/>
      <w:t>AIS - COCESNA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A2E" w:rsidRDefault="00116A2E" w:rsidP="002B41C5">
      <w:pPr>
        <w:spacing w:after="0" w:line="240" w:lineRule="auto"/>
      </w:pPr>
      <w:r>
        <w:separator/>
      </w:r>
    </w:p>
  </w:footnote>
  <w:footnote w:type="continuationSeparator" w:id="0">
    <w:p w:rsidR="00116A2E" w:rsidRDefault="00116A2E" w:rsidP="002B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1C5" w:rsidRPr="002B41C5" w:rsidRDefault="002B41C5" w:rsidP="002B41C5">
    <w:pPr>
      <w:pStyle w:val="Header"/>
      <w:tabs>
        <w:tab w:val="clear" w:pos="8504"/>
        <w:tab w:val="right" w:pos="8789"/>
      </w:tabs>
      <w:ind w:right="-285"/>
      <w:rPr>
        <w:rFonts w:cs="Arial"/>
        <w:sz w:val="20"/>
        <w:szCs w:val="20"/>
        <w:lang w:val="en-US"/>
      </w:rPr>
    </w:pPr>
    <w:r w:rsidRPr="002B41C5">
      <w:rPr>
        <w:rFonts w:cs="Arial"/>
        <w:sz w:val="20"/>
        <w:szCs w:val="20"/>
        <w:lang w:val="en-US"/>
      </w:rPr>
      <w:t>MG</w:t>
    </w:r>
    <w:r w:rsidR="00487ECA">
      <w:rPr>
        <w:rFonts w:cs="Arial"/>
        <w:sz w:val="20"/>
        <w:szCs w:val="20"/>
        <w:lang w:val="en-US"/>
      </w:rPr>
      <w:t>MM</w:t>
    </w:r>
    <w:r w:rsidRPr="002B41C5">
      <w:rPr>
        <w:rFonts w:cs="Arial"/>
        <w:sz w:val="20"/>
        <w:szCs w:val="20"/>
        <w:lang w:val="en-US"/>
      </w:rPr>
      <w:t xml:space="preserve"> AD 2-31.</w:t>
    </w:r>
    <w:r w:rsidR="00487ECA">
      <w:rPr>
        <w:rFonts w:cs="Arial"/>
        <w:sz w:val="20"/>
        <w:szCs w:val="20"/>
        <w:lang w:val="en-US"/>
      </w:rPr>
      <w:t>4</w:t>
    </w:r>
    <w:r w:rsidRPr="002B41C5">
      <w:rPr>
        <w:rFonts w:cs="Arial"/>
        <w:sz w:val="20"/>
        <w:szCs w:val="20"/>
        <w:lang w:val="en-US"/>
      </w:rPr>
      <w:tab/>
    </w:r>
    <w:r w:rsidRPr="002B41C5">
      <w:rPr>
        <w:rFonts w:cs="Arial"/>
        <w:sz w:val="20"/>
        <w:szCs w:val="20"/>
        <w:lang w:val="en-US"/>
      </w:rPr>
      <w:tab/>
      <w:t>CENTRAL AMERICA</w:t>
    </w:r>
  </w:p>
  <w:p w:rsidR="002B41C5" w:rsidRPr="002B41C5" w:rsidRDefault="00695223" w:rsidP="002B41C5">
    <w:pPr>
      <w:pStyle w:val="Header"/>
      <w:tabs>
        <w:tab w:val="clear" w:pos="8504"/>
        <w:tab w:val="right" w:pos="8789"/>
      </w:tabs>
      <w:ind w:right="-285"/>
      <w:rPr>
        <w:rFonts w:cs="Arial"/>
        <w:sz w:val="20"/>
        <w:szCs w:val="20"/>
        <w:lang w:val="en-US"/>
      </w:rPr>
    </w:pPr>
    <w:r w:rsidRPr="00695223">
      <w:rPr>
        <w:rFonts w:cs="Arial"/>
        <w:noProof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.95pt;margin-top:15.65pt;width:447.2pt;height:.05pt;z-index:251658240" o:connectortype="straight"/>
      </w:pict>
    </w:r>
    <w:r w:rsidR="002B41C5" w:rsidRPr="002B41C5">
      <w:rPr>
        <w:rFonts w:cs="Arial"/>
        <w:sz w:val="20"/>
        <w:szCs w:val="20"/>
        <w:lang w:val="en-US"/>
      </w:rPr>
      <w:t>1</w:t>
    </w:r>
    <w:r w:rsidR="003176CF">
      <w:rPr>
        <w:rFonts w:cs="Arial"/>
        <w:sz w:val="20"/>
        <w:szCs w:val="20"/>
        <w:lang w:val="en-US"/>
      </w:rPr>
      <w:t>7</w:t>
    </w:r>
    <w:r w:rsidR="002B41C5" w:rsidRPr="002B41C5">
      <w:rPr>
        <w:rFonts w:cs="Arial"/>
        <w:sz w:val="20"/>
        <w:szCs w:val="20"/>
        <w:lang w:val="en-US"/>
      </w:rPr>
      <w:t xml:space="preserve"> NOV 1</w:t>
    </w:r>
    <w:r w:rsidR="003176CF">
      <w:rPr>
        <w:rFonts w:cs="Arial"/>
        <w:sz w:val="20"/>
        <w:szCs w:val="20"/>
        <w:lang w:val="en-US"/>
      </w:rPr>
      <w:t>1</w:t>
    </w:r>
    <w:r w:rsidR="002B41C5" w:rsidRPr="002B41C5">
      <w:rPr>
        <w:rFonts w:cs="Arial"/>
        <w:sz w:val="20"/>
        <w:szCs w:val="20"/>
        <w:lang w:val="en-US"/>
      </w:rPr>
      <w:tab/>
    </w:r>
    <w:r w:rsidR="002B41C5" w:rsidRPr="002B41C5">
      <w:rPr>
        <w:rFonts w:cs="Arial"/>
        <w:sz w:val="20"/>
        <w:szCs w:val="20"/>
        <w:lang w:val="en-US"/>
      </w:rPr>
      <w:tab/>
      <w:t>AIP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B41C5"/>
    <w:rsid w:val="00046D10"/>
    <w:rsid w:val="00052D15"/>
    <w:rsid w:val="00116A2E"/>
    <w:rsid w:val="00134D58"/>
    <w:rsid w:val="002B41C5"/>
    <w:rsid w:val="003176CF"/>
    <w:rsid w:val="00322DBF"/>
    <w:rsid w:val="00464BFD"/>
    <w:rsid w:val="00487ECA"/>
    <w:rsid w:val="004A20CC"/>
    <w:rsid w:val="005E4D2D"/>
    <w:rsid w:val="00637F63"/>
    <w:rsid w:val="006921BD"/>
    <w:rsid w:val="00695223"/>
    <w:rsid w:val="006B201A"/>
    <w:rsid w:val="009A33B9"/>
    <w:rsid w:val="00A275BA"/>
    <w:rsid w:val="00A971A2"/>
    <w:rsid w:val="00B65DEE"/>
    <w:rsid w:val="00B674AF"/>
    <w:rsid w:val="00CB16BA"/>
    <w:rsid w:val="00D9403A"/>
    <w:rsid w:val="00DF1C00"/>
    <w:rsid w:val="00E56628"/>
    <w:rsid w:val="00E74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41C5"/>
  </w:style>
  <w:style w:type="paragraph" w:styleId="Footer">
    <w:name w:val="footer"/>
    <w:basedOn w:val="Normal"/>
    <w:link w:val="FooterChar"/>
    <w:uiPriority w:val="99"/>
    <w:semiHidden/>
    <w:unhideWhenUsed/>
    <w:rsid w:val="002B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41C5"/>
  </w:style>
  <w:style w:type="table" w:styleId="TableGrid">
    <w:name w:val="Table Grid"/>
    <w:basedOn w:val="TableNormal"/>
    <w:uiPriority w:val="59"/>
    <w:rsid w:val="004A20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by sebabarce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 Echeverz A</dc:creator>
  <cp:keywords/>
  <dc:description/>
  <cp:lastModifiedBy>Antonio Locandro</cp:lastModifiedBy>
  <cp:revision>12</cp:revision>
  <cp:lastPrinted>2011-11-15T01:30:00Z</cp:lastPrinted>
  <dcterms:created xsi:type="dcterms:W3CDTF">2010-10-06T20:36:00Z</dcterms:created>
  <dcterms:modified xsi:type="dcterms:W3CDTF">2013-04-17T02:18:00Z</dcterms:modified>
</cp:coreProperties>
</file>