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jc w:val="both"/>
        <w:rPr>
          <w:b w:val="1"/>
          <w:color w:val="333333"/>
          <w:sz w:val="45"/>
          <w:szCs w:val="45"/>
        </w:rPr>
      </w:pPr>
      <w:bookmarkStart w:colFirst="0" w:colLast="0" w:name="_8i97yh3ts4f2" w:id="0"/>
      <w:bookmarkEnd w:id="0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Resumen de las características principales del motor paso a paso 28BYJ-48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/>
      </w:pPr>
      <w:r w:rsidDel="00000000" w:rsidR="00000000" w:rsidRPr="00000000">
        <w:rPr>
          <w:rtl w:val="0"/>
        </w:rPr>
        <w:t xml:space="preserve">Ya hablé de este tipo de motores en el </w:t>
      </w:r>
      <w:hyperlink r:id="rId6">
        <w:r w:rsidDel="00000000" w:rsidR="00000000" w:rsidRPr="00000000">
          <w:rPr>
            <w:b w:val="1"/>
            <w:color w:val="2980b9"/>
            <w:u w:val="single"/>
            <w:rtl w:val="0"/>
          </w:rPr>
          <w:t xml:space="preserve">podcast 73</w:t>
        </w:r>
      </w:hyperlink>
      <w:r w:rsidDel="00000000" w:rsidR="00000000" w:rsidRPr="00000000">
        <w:rPr>
          <w:rtl w:val="0"/>
        </w:rPr>
        <w:t xml:space="preserve">, te recomiendo que lo escuches. El él hacía un análisis pormenorizado de sus características. A continuación te hago un resumen.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Motor paso a paso con 5 cables (unipolar 4 bobinas)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Voltaje de funcionamiento 5V o 12V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Viene con un circuito integrado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4 LEDs que indican cuando se excita una bobina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4 resistencias para proteger los LEDs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Chip ULN2003 que contiene 3 transistores Darlington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4 entradas para el controlador, por donde entran los pulsos.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Jumpers para seleccionar el voltaje de funcionamiento (5V o 12V)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Hay que puentear el voltaje que no se utiliza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Cada paso avanza 5,625º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Caja reductora mediante engranajes 1/64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2640" w:hanging="360"/>
      </w:pPr>
      <w:r w:rsidDel="00000000" w:rsidR="00000000" w:rsidRPr="00000000">
        <w:rPr>
          <w:rtl w:val="0"/>
        </w:rPr>
        <w:t xml:space="preserve">Se consigue un paso de 5,625/64 = 0,088º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Resistencia del bobinado de 50 Ω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Torque de 34 Newton Metro más o menos 35 gramos por cm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0" w:lineRule="auto"/>
        <w:ind w:left="1320" w:hanging="360"/>
        <w:jc w:val="both"/>
      </w:pPr>
      <w:r w:rsidDel="00000000" w:rsidR="00000000" w:rsidRPr="00000000">
        <w:rPr>
          <w:rtl w:val="0"/>
        </w:rPr>
        <w:t xml:space="preserve">Frecuencia máxima 100Hz que equivale a un delay de 10 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arfacil.com/podcast/73-motor-paso-paso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