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1F3A5F"/>
          <w:sz w:val="40"/>
        </w:rPr>
        <w:t>Scintilla GT3 Racing Parts — tester notes for the authors</w:t>
      </w:r>
    </w:p>
    <w:p>
      <w:r>
        <w:rPr>
          <w:rFonts w:ascii="Calibri" w:hAnsi="Calibri" w:eastAsia="Calibri"/>
          <w:b w:val="0"/>
          <w:color w:val="444444"/>
          <w:sz w:val="22"/>
        </w:rPr>
        <w:t>Local unpacked copy only. Not an official pack release.</w:t>
        <w:br/>
        <w:t>Pack: Scintilla GT3 (Exchy / Turbo49 / Cyborella / ©yborella / _N_S_)</w:t>
        <w:br/>
        <w:t>Game: BeamNG.drive 0.39.x  |  Date: 19 August 2026</w:t>
        <w:br/>
        <w:t>From: local tester (ReSpin tire work on this car)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2"/>
        </w:rPr>
        <w:t>Purpose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This note is a growing list of pack issues found while using the local GT3 copy for tire-physics testing. Fixes described here are already applied in the unpacked local files so testing can continue. They are offered as suggested upstream changes, not as a demand to take the local tree as-is.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2"/>
        </w:rPr>
        <w:t>1. Traction control lighting ABS and locking fronts (no brake pedal)</w:t>
      </w:r>
    </w:p>
    <w:p>
      <w:pPr>
        <w:pStyle w:val="Heading2"/>
      </w:pPr>
      <w:r>
        <w:rPr>
          <w:rFonts w:ascii="Calibri" w:hAnsi="Calibri" w:eastAsia="Calibri"/>
          <w:b/>
          <w:color w:val="1F3A5F"/>
          <w:sz w:val="26"/>
        </w:rPr>
        <w:t>What we saw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On long stints (Belasco), the front-left tire would flatspot (about 12–17%) with the brake pedal not applied. Pitwall showed a lock / hot-flash on that corner. It looked like TC during turn-in was firing ABS on the fronts.</w:t>
      </w:r>
    </w:p>
    <w:p>
      <w:pPr>
        <w:pStyle w:val="Heading2"/>
      </w:pPr>
      <w:r>
        <w:rPr>
          <w:rFonts w:ascii="Calibri" w:hAnsi="Calibri" w:eastAsia="Calibri"/>
          <w:b/>
          <w:color w:val="1F3A5F"/>
          <w:sz w:val="26"/>
        </w:rPr>
        <w:t>Is this based on a real GT3 system?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Partly. Real FIA GT3 customer cars have driver-adjustable ABS and traction control. FIA Appendix J, Article 257A, Art. 505 (Driving aids) is explicit:</w:t>
      </w:r>
    </w:p>
    <w:p>
      <w:pPr>
        <w:spacing w:after="160"/>
      </w:pPr>
      <w:r>
        <w:rPr>
          <w:rFonts w:ascii="Calibri" w:hAnsi="Calibri" w:eastAsia="Calibri"/>
          <w:b/>
          <w:sz w:val="22"/>
        </w:rPr>
        <w:t>“Any electronic stability control system is forbidden. Only traction control systems managing the engine output are permitted. The control of other devices is forbidden unless specifically homologated.”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So: engine-torque TC + homologated ABS = race-correct. Brake-based ESC / ESP that stabs an undriven front to catch yaw = road-car DSC, and it is what caused the lockups. BeamNG stock DSE is a road-car ESP stack (yawControl + brakeControl). Wiring that straight into a GT3 electronics slot is the mismatch, not a bad idea for rotary TC/ABS.</w:t>
      </w:r>
    </w:p>
    <w:p>
      <w:pPr>
        <w:pStyle w:val="Heading2"/>
      </w:pPr>
      <w:r>
        <w:rPr>
          <w:rFonts w:ascii="Calibri" w:hAnsi="Calibri" w:eastAsia="Calibri"/>
          <w:b/>
          <w:color w:val="1F3A5F"/>
          <w:sz w:val="26"/>
        </w:rPr>
        <w:t>Root cause in the local pack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File: vehicles/scintilla/mechanical/scintilla_SSC_gt3.jbeam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Drive mode “TC &amp; ESC On” enabled yawControl on brakeControl. DSE then applies brake torque to individual corners (including fronts) with pedal = 0.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ABS is on every pressure wheel (enableABS, default level 4 → slipRatioTarget 0.25). An ESC stab exceeds that target → ABS light, lock, flatspot.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In the same corner, RWD TC also lights (inside-rear spin). The two lamps fire together, so it feels like “TC activated ABS.” It is ESC brake + ABS.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The TC part also had brakeControl.useForTractionControl = true at spawn (placeholder slip 99). Mode On tried to turn that off; if the mode apply is late, TC can brake too. Front locks still point at yaw, not TC.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Legacy lua/controller/gt3TractionControl.lua is unused (zip leftover). Current electronics are stock DSE.</w:t>
      </w:r>
    </w:p>
    <w:p>
      <w:pPr>
        <w:pStyle w:val="Heading2"/>
      </w:pPr>
      <w:r>
        <w:rPr>
          <w:rFonts w:ascii="Calibri" w:hAnsi="Calibri" w:eastAsia="Calibri"/>
          <w:b/>
          <w:color w:val="1F3A5F"/>
          <w:sz w:val="26"/>
        </w:rPr>
        <w:t>Options considered</w:t>
      </w:r>
    </w:p>
    <w:p>
      <w:pPr>
        <w:spacing w:after="160"/>
      </w:pPr>
      <w:r>
        <w:rPr>
          <w:rFonts w:ascii="Calibri" w:hAnsi="Calibri" w:eastAsia="Calibri"/>
          <w:b/>
          <w:sz w:val="22"/>
        </w:rPr>
        <w:t>A. Correct stock DSE to FIA GT3 (chosen — applied locally)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Keep BeamNG tractionControl + motorTorqueControl (engine cut) and ABS. Disable yawControl on brakes, motors, AWD, diff, and aero. Rename the drive mode to “TC On / TC Off.” Keep the author’s TC 1–10 and ABS 1–7 rotaries.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Pros: matches Art. 505; one-file jbeam change; no new Lua; author’s UI stays; stops uncommanded front locks.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Cons: the car will rotate more (no ESP catch); ESC Tuning sliders no longer do anything; less “safe” for casual players than road DSC.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B. Write a custom GT3 TC (axle-speed Lua, like the unused gt3TractionControl.lua)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Pros: full control of cut shape. Cons: axle-average TC false-triggers in corners (inside/outside speed split); more code to maintain vs 0.39 DSE; worse than stock motorTorqueControl slip on the driven axle. Not recommended.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C. Keep brake-yaw ESC but raise thresholds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Pros: still “catches” spins. Cons: still not GT3-legal; still fights ABS; would need endless PID tuning. Rejected.</w:t>
      </w:r>
    </w:p>
    <w:p>
      <w:pPr>
        <w:pStyle w:val="Heading2"/>
      </w:pPr>
      <w:r>
        <w:rPr>
          <w:rFonts w:ascii="Calibri" w:hAnsi="Calibri" w:eastAsia="Calibri"/>
          <w:b/>
          <w:color w:val="1F3A5F"/>
          <w:sz w:val="26"/>
        </w:rPr>
        <w:t>Local fix applied (please consider upstream)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brakeControl.useForTractionControl = false and useForYawControl = false (TC never brakes; ESC never stabs wheels).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motorTorqueControl.useForYawControl = false; TC remains torque-only on mainEngine.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Drive mode On: yawControl.isEnabled = false on yaw, brake, motor, AWD, diff, aero. TC stays 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Drive mode names: “TC On” / “TC Off”. ESC dash lamp stays dim.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Respawn after the change. Confirm: corner on throttle, pedal up, fronts must not lock or flatspot. TC lamp may still flash on inside-rear spin — that is throttle cut only.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2"/>
        </w:rPr>
        <w:t>2. Left/right pad weight (driver vs ballast)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The left-seat driver mass sits on +X (FL). Without a matching right-side mass the static pad is left-heavy. Raising a spring perch only unloads that corner; it does not cancel driver mass. The correct GT3 BoP tool is passenger-side ballast on chassis node f2r (negative X, right floor): nodeWeight = $ballast + 4.5.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Local chassis default $ballast is 10 kg — far too light vs a 70–80 kg driver. Anyone who spawns without a .pc override will sit left-heavy.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gt3_balanced.pc and gt3_endurance.pc set $weight_driver 80 and $ballast 95 so pad L/R can even. That is the intended method.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Spring perch variables were documented locally so testers stop chasing L/R with ride height.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Suggest: raise the jbeam default $ballast nearer to default driver weight, or default the ballast slider to the same number as $weight_driver in the configs.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2"/>
        </w:rPr>
        <w:t>3. BeamNG 0.39 local hardening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The pack was written against older controller load order. 0.39 is stricter about when peer controllers exist. Local hardening (already in the unpacked copy):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lua/controller/publicMethods_gt3.lua — do not bind gt3Timer / gt3Gauges / gt3PitLimiter at require-time. Bind in init / initLastStage via getControllerSafe. Prevents nil peer crashes when input actions fire before all controllers exist.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lua/controller/gt3PitLimiter.lua — sendCurrentState renamed to ASCII (local 0.39). Non-ASCII identifiers in that path were a load risk.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scintilla_chassis_gt3.jbeam — slot defaults pointed at GT3 body/hood/fenders/undertray/tanks so balanced/endurance configs actually get the GT3 aero homologation parts on 0.39 spawn instead of falling through to street pieces.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2"/>
        </w:rPr>
        <w:t>4. Leftovers / small notes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gt3TractionControl.lua is still listed in mod_info but is not slotted. Safe to omit from a future zip, or keep as unused archive.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ABS remains adjustable (1–7) and should stay — real GT3 ABS maps exist. The bug was ESC using the same brakes ABS is watching.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Tire flatspots during ReSpin testing on this car were electronics, not the tire mod. After the DSE fix, a 22 km stint should not pick up FL lockups with the pedal up.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2"/>
        </w:rPr>
        <w:t>Suggested test after merge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Spawn GT3 Endurance or Balanced, DSE = TC On, ABS mid (4).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Belasco or any tight right/left: throttle on, brake 0. Front wheelspeed must stay with airspeed. No FL/FR flatspot channel.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Hard launch: TC should cut engine (rears may spin briefly). No front ABS chatter.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Hard braking in a straight: ABS should pulse as before.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DSE = TC Off: full wheelspin available; ABS still on if the ABS part is fitted.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2"/>
        </w:rPr>
        <w:t>Files touched locally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vehicles/scintilla/mechanical/scintilla_SSC_gt3.jbeam (this TC/ESC fix)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vehicles/scintilla/bodywork/scintilla_chassis_gt3.jbeam (ballast copy + 0.39 slot defaults)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vehicles/scintilla/mechanical/scintilla_suspension_F_gt3.jbeam / _R_gt3.jbeam (perch vs ballast copy)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vehicles/scintilla/lua/controller/publicMethods_gt3.lua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vehicles/scintilla/lua/controller/gt3PitLimiter.lua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gt3_balanced.pc / gt3_endurance.pc ($ballast 95 / $weight_driver 80)</w:t>
      </w:r>
    </w:p>
    <w:p>
      <w:r>
        <w:rPr>
          <w:rFonts w:ascii="Calibri" w:hAnsi="Calibri" w:eastAsia="Calibri"/>
          <w:b w:val="0"/>
          <w:color w:val="444444"/>
          <w:sz w:val="22"/>
        </w:rPr>
        <w:t>Happy to walk through a diff or a short video of the pre-fix FL lock vs post-fix corner. Thank you for the pack — it is the car we use for high-aero tire work.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