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60" w:after="120"/>
        <w:jc w:val="center"/>
        <w:rPr/>
      </w:pPr>
      <w:r>
        <w:rPr/>
        <w:t>Piridina</w:t>
      </w:r>
    </w:p>
    <w:p>
      <w:pPr>
        <w:pStyle w:val="Heading1"/>
        <w:numPr>
          <w:ilvl w:val="0"/>
          <w:numId w:val="1"/>
        </w:numPr>
        <w:rPr/>
      </w:pPr>
      <w:r>
        <w:rPr/>
        <w:t>Parámetros</w:t>
      </w:r>
    </w:p>
    <w:p>
      <w:pPr>
        <w:pStyle w:val="Normal"/>
        <w:rPr/>
      </w:pPr>
      <w:r>
        <w:rPr/>
        <w:t>Molecular Mass: 79.10*g/mole</w:t>
      </w:r>
    </w:p>
    <w:p>
      <w:pPr>
        <w:pStyle w:val="Normal"/>
        <w:rPr/>
      </w:pPr>
      <w:r>
        <w:rPr/>
        <w:t>Eloss Rotational: 9.95e-4 eV furfural</w:t>
      </w:r>
    </w:p>
    <w:p>
      <w:pPr>
        <w:pStyle w:val="Normal"/>
        <w:rPr/>
      </w:pPr>
      <w:r>
        <w:rPr/>
        <w:t>Eloss Ionisation: nueva distribución, promedio: 14.9716 eV</w:t>
      </w:r>
    </w:p>
    <w:p>
      <w:pPr>
        <w:pStyle w:val="Normal"/>
        <w:rPr/>
      </w:pPr>
      <w:r>
        <w:rPr/>
        <w:t>Eloss Excitation: nueva distribución, promedio:  7.5169 eV</w:t>
      </w:r>
    </w:p>
    <w:p>
      <w:pPr>
        <w:pStyle w:val="Normal"/>
        <w:rPr/>
      </w:pPr>
      <w:r>
        <w:rPr/>
        <w:t>Eloss Vibrational:  furfural, promedio: 0.1866 eV</w:t>
      </w:r>
    </w:p>
    <w:p>
      <w:pPr>
        <w:pStyle w:val="Normal"/>
        <w:rPr/>
      </w:pPr>
      <w:r>
        <w:rPr/>
        <w:t>IXS Vibrational: furfural</w:t>
      </w:r>
    </w:p>
    <w:p>
      <w:pPr>
        <w:pStyle w:val="Normal"/>
        <w:rPr/>
      </w:pPr>
      <w:r>
        <w:rPr/>
        <w:t>Ionis Pot:  9.27 eV  (furfural 9.22 y pirimidina 9.23)</w:t>
      </w:r>
    </w:p>
    <w:p>
      <w:pPr>
        <w:pStyle w:val="Normal"/>
        <w:rPr/>
      </w:pPr>
      <w:r>
        <w:rPr/>
        <w:t>Cámara 4 cm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Fichero excel</w:t>
      </w:r>
    </w:p>
    <w:p>
      <w:pPr>
        <w:pStyle w:val="TextBody"/>
        <w:rPr/>
      </w:pPr>
      <w:r>
        <w:rPr/>
        <w:t>En las columnas 1, 2 y 3 se reproducen los datos experimentales. Energía en eV, intensidad del haz transmitido a presión cero y a presión 2 mTorr.</w:t>
      </w:r>
    </w:p>
    <w:p>
      <w:pPr>
        <w:pStyle w:val="TextBody"/>
        <w:rPr/>
      </w:pPr>
      <w:r>
        <w:rPr/>
        <w:t xml:space="preserve">En las siguientes columnas lo que sale en la simulación. </w:t>
      </w:r>
    </w:p>
    <w:p>
      <w:pPr>
        <w:pStyle w:val="TextBody"/>
        <w:rPr/>
      </w:pPr>
      <w:r>
        <w:rPr/>
        <w:t xml:space="preserve">En la columna 4 energía en MeV, en las columnas 5 y 6 la intensidad del haz a presión cero, sin integra e integrada, es decir, la fuente. </w:t>
      </w:r>
    </w:p>
    <w:p>
      <w:pPr>
        <w:pStyle w:val="TextBody"/>
        <w:rPr/>
      </w:pPr>
      <w:r>
        <w:rPr/>
        <w:t>En las columnas 7 y 8 lo que sale a 2 mTorr con el primer modelo que consiste en voltear los e- que sale hacia atrás y volverlos a meter con la misma energía.</w:t>
      </w:r>
    </w:p>
    <w:p>
      <w:pPr>
        <w:pStyle w:val="TextBody"/>
        <w:rPr/>
      </w:pPr>
      <w:r>
        <w:rPr/>
        <w:t>En las columnas 9  y 10 el segundo modelo, consistente en olvidarse de los que se vuelven hacia atrás.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Fuente</w:t>
      </w:r>
    </w:p>
    <w:p>
      <w:pPr>
        <w:pStyle w:val="TextBody"/>
        <w:rPr/>
      </w:pPr>
      <w:r>
        <w:rPr/>
        <w:t>En la siguiente figura un dibujo de la fuente. Los datos experimentales en rosa, la simulación en verde y su derivada en azul.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41215" cy="3491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Observa cómo los experimentales van subiendo un poco mientras los otros permanecen constantes. Esto es debido a que al obtener el espectro hemos cortado la cola a la izquierda.</w:t>
      </w:r>
    </w:p>
    <w:p>
      <w:pPr>
        <w:pStyle w:val="TextBody"/>
        <w:rPr/>
      </w:pPr>
      <w:r>
        <w:rPr/>
        <w:t>Detalle de la zona de interés: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3840" cy="30568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Simulación a 2 mTorr</w:t>
      </w:r>
    </w:p>
    <w:p>
      <w:pPr>
        <w:pStyle w:val="TextBody"/>
        <w:rPr/>
      </w:pPr>
      <w:r>
        <w:rPr/>
        <w:t>En rosa los datos experimentales, en verde la simu volteando los e- que van hacia atrás, y en azul la simu olvidando los que van hacia atrás.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7090" cy="35172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9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En el excel se puede ver que en la segunda simu solamente pasan el 64% de los e-. Si el anterior lo pintamos a otra escala obtenemos esto: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9930" cy="34131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LibreOffice/5.4.1.2$Linux_X86_64 LibreOffice_project/40m0$Build-2</Application>
  <Pages>3</Pages>
  <Words>283</Words>
  <Characters>1322</Characters>
  <CharactersWithSpaces>1589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2017-11-24T13:18:21Z</dcterms:created>
  <dc:creator/>
  <dc:description/>
  <dc:language>en-US</dc:language>
  <cp:lastModifiedBy/>
  <dcterms:modified xsi:type="dcterms:W3CDTF">2017-11-24T13:33:43Z</dcterms:modified>
  <cp:revision>1</cp:revision>
  <dc:subject/>
  <dc:title/>
</cp:coreProperties>
</file>