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9CDD8B" w14:textId="63924F2D" w:rsidR="00CB412B" w:rsidRDefault="00CB412B"/>
    <w:p w14:paraId="1890D368" w14:textId="070AF834" w:rsidR="00CB412B" w:rsidRPr="00CB412B" w:rsidRDefault="00CB412B" w:rsidP="00CB412B">
      <w:pPr>
        <w:jc w:val="center"/>
        <w:rPr>
          <w:b/>
          <w:bCs/>
          <w:sz w:val="36"/>
          <w:szCs w:val="36"/>
          <w:u w:val="single"/>
        </w:rPr>
      </w:pPr>
    </w:p>
    <w:p w14:paraId="4AE097F1" w14:textId="7A6EE5E0" w:rsidR="00CB412B" w:rsidRPr="00CB412B" w:rsidRDefault="00CB412B" w:rsidP="00CB412B">
      <w:pPr>
        <w:jc w:val="center"/>
        <w:rPr>
          <w:b/>
          <w:bCs/>
          <w:sz w:val="36"/>
          <w:szCs w:val="36"/>
          <w:u w:val="single"/>
        </w:rPr>
      </w:pPr>
      <w:r w:rsidRPr="00CB412B">
        <w:rPr>
          <w:b/>
          <w:bCs/>
          <w:sz w:val="36"/>
          <w:szCs w:val="36"/>
          <w:u w:val="single"/>
        </w:rPr>
        <w:t>Quick six template</w:t>
      </w:r>
    </w:p>
    <w:p w14:paraId="7EB2CE0F" w14:textId="29D613A2" w:rsidR="00CB412B" w:rsidRDefault="00CB412B" w:rsidP="00CB412B"/>
    <w:p w14:paraId="4EA558D0" w14:textId="73352003" w:rsidR="00CB412B" w:rsidRPr="00744512" w:rsidRDefault="00744512" w:rsidP="00CB412B">
      <w:pPr>
        <w:rPr>
          <w:b/>
          <w:bCs/>
          <w:color w:val="FF0000"/>
          <w:sz w:val="28"/>
          <w:szCs w:val="28"/>
        </w:rPr>
      </w:pPr>
      <w:r w:rsidRPr="00744512">
        <w:rPr>
          <w:b/>
          <w:bCs/>
          <w:color w:val="FF0000"/>
          <w:sz w:val="28"/>
          <w:szCs w:val="28"/>
        </w:rPr>
        <w:t>Irritant Contact Dermatitis</w:t>
      </w:r>
    </w:p>
    <w:p w14:paraId="7C09D0F1" w14:textId="77777777" w:rsidR="00CB412B" w:rsidRDefault="00CB412B" w:rsidP="00CB412B"/>
    <w:p w14:paraId="4D155319" w14:textId="1DE2C228" w:rsidR="00744512" w:rsidRPr="00744512" w:rsidRDefault="00CB412B" w:rsidP="00744512">
      <w:pPr>
        <w:rPr>
          <w:rFonts w:ascii="Times New Roman" w:eastAsia="Times New Roman" w:hAnsi="Times New Roman" w:cs="Times New Roman"/>
          <w:lang w:eastAsia="en-GB"/>
        </w:rPr>
      </w:pPr>
      <w:r w:rsidRPr="00CB412B">
        <w:t>Signs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(Appearance on the scalp</w:t>
      </w:r>
      <w:r w:rsidR="00366C8F" w:rsidRPr="00744512">
        <w:t>)</w:t>
      </w:r>
      <w:r w:rsidR="00744512" w:rsidRPr="00744512">
        <w:t xml:space="preserve"> </w:t>
      </w:r>
      <w:r w:rsidR="00744512" w:rsidRPr="00744512">
        <w:rPr>
          <w:sz w:val="21"/>
          <w:szCs w:val="21"/>
        </w:rPr>
        <w:t>I</w:t>
      </w:r>
      <w:r w:rsidR="00744512" w:rsidRPr="00744512">
        <w:rPr>
          <w:sz w:val="21"/>
          <w:szCs w:val="21"/>
          <w:lang w:eastAsia="en-GB"/>
        </w:rPr>
        <w:t>rritant</w:t>
      </w:r>
      <w:r w:rsidR="00744512" w:rsidRPr="00744512">
        <w:rPr>
          <w:lang w:eastAsia="en-GB"/>
        </w:rPr>
        <w:t xml:space="preserve"> </w:t>
      </w:r>
      <w:r w:rsidR="00744512" w:rsidRPr="00744512">
        <w:rPr>
          <w:sz w:val="21"/>
          <w:szCs w:val="21"/>
          <w:lang w:eastAsia="en-GB"/>
        </w:rPr>
        <w:t>contact dermatitis (ICD) is a reaction that takes place when the skin</w:t>
      </w:r>
      <w:r w:rsidR="00744512">
        <w:rPr>
          <w:sz w:val="21"/>
          <w:szCs w:val="21"/>
          <w:lang w:eastAsia="en-GB"/>
        </w:rPr>
        <w:t xml:space="preserve"> </w:t>
      </w:r>
      <w:r w:rsidR="00744512" w:rsidRPr="00744512">
        <w:rPr>
          <w:sz w:val="21"/>
          <w:szCs w:val="21"/>
          <w:lang w:eastAsia="en-GB"/>
        </w:rPr>
        <w:t>barrier is damaged after it is exposed to a chemical or harmful substance. The most common occurrence of ICD is on the scalp and hands of people who frequently use detergents and water, often through their work</w:t>
      </w:r>
      <w:r w:rsidR="00744512">
        <w:rPr>
          <w:sz w:val="21"/>
          <w:szCs w:val="21"/>
          <w:lang w:eastAsia="en-GB"/>
        </w:rPr>
        <w:t xml:space="preserve"> (hairdressers)</w:t>
      </w:r>
      <w:r w:rsidR="00744512" w:rsidRPr="00744512">
        <w:rPr>
          <w:sz w:val="21"/>
          <w:szCs w:val="21"/>
          <w:lang w:eastAsia="en-GB"/>
        </w:rPr>
        <w:t>.</w:t>
      </w:r>
    </w:p>
    <w:p w14:paraId="7259E52E" w14:textId="7DBA141D" w:rsidR="00CB412B" w:rsidRDefault="00CB412B" w:rsidP="00CB412B"/>
    <w:p w14:paraId="66A286DB" w14:textId="701B9610" w:rsidR="00CB412B" w:rsidRPr="00366C8F" w:rsidRDefault="00CB412B" w:rsidP="00CB412B">
      <w:pPr>
        <w:rPr>
          <w:sz w:val="21"/>
          <w:szCs w:val="21"/>
        </w:rPr>
      </w:pPr>
      <w:r w:rsidRPr="00CB412B">
        <w:t>Associated signs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(Legions or signs elsewhere on the body)</w:t>
      </w:r>
    </w:p>
    <w:p w14:paraId="447462AA" w14:textId="3FF9FC95" w:rsidR="00CB412B" w:rsidRDefault="00CB412B" w:rsidP="00CB412B"/>
    <w:p w14:paraId="00C812FC" w14:textId="39A6BDC7" w:rsidR="00744512" w:rsidRPr="00744512" w:rsidRDefault="00CB412B" w:rsidP="00744512">
      <w:pPr>
        <w:rPr>
          <w:sz w:val="21"/>
          <w:szCs w:val="21"/>
          <w:lang w:eastAsia="en-GB"/>
        </w:rPr>
      </w:pPr>
      <w:r>
        <w:t>Sy</w:t>
      </w:r>
      <w:r w:rsidRPr="00CB412B">
        <w:t>mptoms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(Sensations experienced by the client)</w:t>
      </w:r>
      <w:r w:rsidR="00744512" w:rsidRPr="00744512">
        <w:rPr>
          <w:rFonts w:ascii="Roboto" w:hAnsi="Roboto"/>
          <w:color w:val="313537"/>
          <w:sz w:val="21"/>
          <w:szCs w:val="21"/>
          <w:shd w:val="clear" w:color="auto" w:fill="F5F5F5"/>
        </w:rPr>
        <w:t xml:space="preserve"> </w:t>
      </w:r>
      <w:r w:rsidR="00744512" w:rsidRPr="00744512">
        <w:rPr>
          <w:sz w:val="21"/>
          <w:szCs w:val="21"/>
          <w:lang w:eastAsia="en-GB"/>
        </w:rPr>
        <w:t>The symptoms of ICD are typically soreness, redness and inflammation of the affected area. The skin may also be cracked, dry and even weeping with fluid in some areas.</w:t>
      </w:r>
    </w:p>
    <w:p w14:paraId="7290451D" w14:textId="23B86BFD" w:rsidR="00CB412B" w:rsidRPr="00366C8F" w:rsidRDefault="00CB412B" w:rsidP="00CB412B">
      <w:pPr>
        <w:rPr>
          <w:i/>
          <w:iCs/>
        </w:rPr>
      </w:pPr>
    </w:p>
    <w:p w14:paraId="5A9933A9" w14:textId="653C489E" w:rsidR="00744512" w:rsidRPr="00744512" w:rsidRDefault="00CB412B" w:rsidP="00744512">
      <w:pPr>
        <w:rPr>
          <w:rFonts w:ascii="Times New Roman" w:eastAsia="Times New Roman" w:hAnsi="Times New Roman" w:cs="Times New Roman"/>
          <w:lang w:eastAsia="en-GB"/>
        </w:rPr>
      </w:pPr>
      <w:r w:rsidRPr="00CB412B">
        <w:t>A</w:t>
      </w:r>
      <w:r>
        <w:t>e</w:t>
      </w:r>
      <w:r w:rsidRPr="00CB412B">
        <w:t>t</w:t>
      </w:r>
      <w:r>
        <w:t>i</w:t>
      </w:r>
      <w:r w:rsidRPr="00CB412B">
        <w:t>ology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(Cause, client first (unreliable) Trichologist thoughts after questioning/examination (factually based)</w:t>
      </w:r>
      <w:r w:rsidR="00744512" w:rsidRPr="00744512">
        <w:rPr>
          <w:rFonts w:ascii="Roboto" w:hAnsi="Roboto"/>
          <w:color w:val="313537"/>
          <w:sz w:val="21"/>
          <w:szCs w:val="21"/>
          <w:shd w:val="clear" w:color="auto" w:fill="F5F5F5"/>
        </w:rPr>
        <w:t xml:space="preserve"> </w:t>
      </w:r>
      <w:r w:rsidR="00744512" w:rsidRPr="00744512">
        <w:rPr>
          <w:sz w:val="21"/>
          <w:szCs w:val="21"/>
          <w:lang w:eastAsia="en-GB"/>
        </w:rPr>
        <w:t xml:space="preserve">Lengthy exposure to detergents or water can remove the natural oils of the outer layers of the skin and cause irritation. In addition, if a damaging agent, such as a chemical, penetrates the protective outer layers of </w:t>
      </w:r>
      <w:r w:rsidR="00744512">
        <w:rPr>
          <w:sz w:val="21"/>
          <w:szCs w:val="21"/>
          <w:lang w:eastAsia="en-GB"/>
        </w:rPr>
        <w:t xml:space="preserve">the </w:t>
      </w:r>
      <w:r w:rsidR="00744512" w:rsidRPr="00744512">
        <w:rPr>
          <w:sz w:val="21"/>
          <w:szCs w:val="21"/>
          <w:lang w:eastAsia="en-GB"/>
        </w:rPr>
        <w:t>skin, it comes into contact with the inner cells and tissues. The body reacts by attempting to neutralise the invading agent and repair the damage, resulting in the symptoms of ICD.</w:t>
      </w:r>
    </w:p>
    <w:p w14:paraId="75138586" w14:textId="425FB668" w:rsidR="00CB412B" w:rsidRPr="00744512" w:rsidRDefault="00CB412B" w:rsidP="00CB412B"/>
    <w:p w14:paraId="3ECA72FC" w14:textId="77AA0489" w:rsidR="00CB412B" w:rsidRDefault="00CB412B" w:rsidP="00CB412B"/>
    <w:p w14:paraId="25F7D5D2" w14:textId="358BFFB3" w:rsidR="00744512" w:rsidRPr="00744512" w:rsidRDefault="00CB412B" w:rsidP="00744512">
      <w:pPr>
        <w:rPr>
          <w:sz w:val="21"/>
          <w:szCs w:val="21"/>
          <w:lang w:eastAsia="en-GB"/>
        </w:rPr>
      </w:pPr>
      <w:r>
        <w:t>P</w:t>
      </w:r>
      <w:r w:rsidRPr="00CB412B">
        <w:t>rognosis</w:t>
      </w:r>
      <w:r>
        <w:t>:</w:t>
      </w:r>
      <w:r w:rsidR="00366C8F">
        <w:t xml:space="preserve"> </w:t>
      </w:r>
      <w:r w:rsidR="00366C8F" w:rsidRPr="00366C8F">
        <w:rPr>
          <w:i/>
          <w:iCs/>
          <w:sz w:val="21"/>
          <w:szCs w:val="21"/>
        </w:rPr>
        <w:t>(Prediction of outcome)</w:t>
      </w:r>
      <w:r w:rsidR="00744512" w:rsidRPr="00744512">
        <w:rPr>
          <w:rFonts w:ascii="Roboto" w:hAnsi="Roboto"/>
          <w:color w:val="313537"/>
          <w:sz w:val="21"/>
          <w:szCs w:val="21"/>
          <w:shd w:val="clear" w:color="auto" w:fill="F5F5F5"/>
        </w:rPr>
        <w:t xml:space="preserve"> </w:t>
      </w:r>
      <w:r w:rsidR="00744512" w:rsidRPr="00744512">
        <w:rPr>
          <w:sz w:val="21"/>
          <w:szCs w:val="21"/>
          <w:lang w:eastAsia="en-GB"/>
        </w:rPr>
        <w:t>ICD is a temporary skin reaction. It usually calms when exposure to the damaging substance is avoided, emollient cream, which makes the skin softer and/or moisturising cream.</w:t>
      </w:r>
    </w:p>
    <w:p w14:paraId="76C8AB0B" w14:textId="0B56AA87" w:rsidR="00CB412B" w:rsidRDefault="00CB412B" w:rsidP="00CB412B"/>
    <w:p w14:paraId="16D8B551" w14:textId="23AF184D" w:rsidR="00CB412B" w:rsidRPr="004A3810" w:rsidRDefault="00CB412B" w:rsidP="00CB412B">
      <w:pPr>
        <w:rPr>
          <w:sz w:val="21"/>
          <w:szCs w:val="21"/>
        </w:rPr>
      </w:pPr>
      <w:r w:rsidRPr="00CB412B">
        <w:t>Response</w:t>
      </w:r>
      <w:r>
        <w:t>:</w:t>
      </w:r>
      <w:r w:rsidR="00366C8F">
        <w:t xml:space="preserve"> </w:t>
      </w:r>
      <w:r w:rsidR="00366C8F" w:rsidRPr="00366C8F">
        <w:rPr>
          <w:rFonts w:eastAsia="Times New Roman" w:cstheme="minorHAnsi"/>
          <w:i/>
          <w:iCs/>
          <w:color w:val="171717" w:themeColor="background2" w:themeShade="1A"/>
          <w:sz w:val="21"/>
          <w:szCs w:val="21"/>
          <w:lang w:eastAsia="en-GB"/>
        </w:rPr>
        <w:t>(Advice, treatment, prescription, referral (see the section on producing a referral letter</w:t>
      </w:r>
      <w:r w:rsidR="00366C8F">
        <w:rPr>
          <w:rFonts w:eastAsia="Times New Roman" w:cstheme="minorHAnsi"/>
          <w:i/>
          <w:iCs/>
          <w:color w:val="171717" w:themeColor="background2" w:themeShade="1A"/>
          <w:sz w:val="21"/>
          <w:szCs w:val="21"/>
          <w:lang w:eastAsia="en-GB"/>
        </w:rPr>
        <w:t>)</w:t>
      </w:r>
      <w:r w:rsidR="004A3810">
        <w:rPr>
          <w:rFonts w:eastAsia="Times New Roman" w:cstheme="minorHAnsi"/>
          <w:i/>
          <w:iCs/>
          <w:color w:val="171717" w:themeColor="background2" w:themeShade="1A"/>
          <w:sz w:val="21"/>
          <w:szCs w:val="21"/>
          <w:lang w:eastAsia="en-GB"/>
        </w:rPr>
        <w:t xml:space="preserve"> </w:t>
      </w:r>
      <w:r w:rsidR="004A3810">
        <w:rPr>
          <w:rFonts w:eastAsia="Times New Roman" w:cstheme="minorHAnsi"/>
          <w:color w:val="171717" w:themeColor="background2" w:themeShade="1A"/>
          <w:sz w:val="21"/>
          <w:szCs w:val="21"/>
          <w:lang w:eastAsia="en-GB"/>
        </w:rPr>
        <w:t>An emollient cream from the pharmacy or if extremely inflamed a topical corticosteroid from the GP</w:t>
      </w:r>
    </w:p>
    <w:sectPr w:rsidR="00CB412B" w:rsidRPr="004A3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310116"/>
    <w:multiLevelType w:val="hybridMultilevel"/>
    <w:tmpl w:val="BD8AE8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B05ED9"/>
    <w:multiLevelType w:val="hybridMultilevel"/>
    <w:tmpl w:val="DC6461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2B"/>
    <w:rsid w:val="00366C8F"/>
    <w:rsid w:val="004A3810"/>
    <w:rsid w:val="00744512"/>
    <w:rsid w:val="00CB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06DE7"/>
  <w15:chartTrackingRefBased/>
  <w15:docId w15:val="{7AC2D13F-31E1-E14F-934F-E055D2F2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12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44512"/>
  </w:style>
  <w:style w:type="character" w:styleId="Strong">
    <w:name w:val="Strong"/>
    <w:basedOn w:val="DefaultParagraphFont"/>
    <w:uiPriority w:val="22"/>
    <w:qFormat/>
    <w:rsid w:val="007445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81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1377</Characters>
  <Application>Microsoft Office Word</Application>
  <DocSecurity>0</DocSecurity>
  <Lines>229</Lines>
  <Paragraphs>114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hawkins</dc:creator>
  <cp:keywords/>
  <dc:description/>
  <cp:lastModifiedBy>lorraine hawkins</cp:lastModifiedBy>
  <cp:revision>3</cp:revision>
  <dcterms:created xsi:type="dcterms:W3CDTF">2024-05-24T11:23:00Z</dcterms:created>
  <dcterms:modified xsi:type="dcterms:W3CDTF">2024-05-24T11:25:00Z</dcterms:modified>
</cp:coreProperties>
</file>