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FAFAA" w14:textId="2F72F7AD" w:rsidR="000D7CEC" w:rsidRPr="000D7CEC" w:rsidRDefault="000D7CEC" w:rsidP="000D7CEC">
      <w:pPr>
        <w:rPr>
          <w:rFonts w:ascii="Arial" w:hAnsi="Arial" w:cs="Arial"/>
          <w:color w:val="E8E8E8"/>
          <w:sz w:val="28"/>
          <w:szCs w:val="28"/>
          <w:shd w:val="clear" w:color="auto" w:fill="1F1F1F"/>
        </w:rPr>
      </w:pPr>
      <w:r w:rsidRPr="000D7CEC">
        <w:rPr>
          <w:rFonts w:ascii="Arial" w:hAnsi="Arial" w:cs="Arial"/>
          <w:color w:val="E8E8E8"/>
          <w:sz w:val="28"/>
          <w:szCs w:val="28"/>
          <w:shd w:val="clear" w:color="auto" w:fill="1F1F1F"/>
        </w:rPr>
        <w:t xml:space="preserve"> </w:t>
      </w:r>
    </w:p>
    <w:p w14:paraId="54CCE38F" w14:textId="77777777" w:rsidR="000D7CEC" w:rsidRPr="000D7CEC" w:rsidRDefault="000D7CEC" w:rsidP="000D7CEC">
      <w:pPr>
        <w:rPr>
          <w:rFonts w:ascii="Arial" w:hAnsi="Arial" w:cs="Arial"/>
          <w:color w:val="E8E8E8"/>
          <w:sz w:val="28"/>
          <w:szCs w:val="28"/>
          <w:shd w:val="clear" w:color="auto" w:fill="1F1F1F"/>
        </w:rPr>
      </w:pPr>
    </w:p>
    <w:p w14:paraId="32151A63" w14:textId="77777777" w:rsidR="00D855DE" w:rsidRDefault="00D855DE" w:rsidP="000D7CEC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What is Trichology?;</w:t>
      </w:r>
    </w:p>
    <w:p w14:paraId="5C177798" w14:textId="77777777" w:rsidR="00D855DE" w:rsidRDefault="00D855DE" w:rsidP="000D7CEC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1704AA2" w14:textId="6EA21BF5" w:rsidR="000D7CEC" w:rsidRPr="000D7CEC" w:rsidRDefault="000D7CEC" w:rsidP="000D7CEC">
      <w:pPr>
        <w:rPr>
          <w:rFonts w:ascii="Arial" w:hAnsi="Arial" w:cs="Arial"/>
          <w:color w:val="000000" w:themeColor="text1"/>
          <w:sz w:val="28"/>
          <w:szCs w:val="28"/>
        </w:rPr>
      </w:pPr>
      <w:r w:rsidRPr="000D7CEC">
        <w:rPr>
          <w:rFonts w:ascii="Arial" w:hAnsi="Arial" w:cs="Arial"/>
          <w:color w:val="000000" w:themeColor="text1"/>
          <w:sz w:val="28"/>
          <w:szCs w:val="28"/>
        </w:rPr>
        <w:t>Trichology involves the study of hair growth, structure and function, as well as the diagnosis and treatment of hair &amp; scalp disorders.</w:t>
      </w:r>
    </w:p>
    <w:p w14:paraId="232C1B07" w14:textId="77777777" w:rsidR="000D7CEC" w:rsidRDefault="000D7CEC" w:rsidP="000D7CEC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F3D6758" w14:textId="70783D15" w:rsidR="00C5752D" w:rsidRPr="000D7CEC" w:rsidRDefault="00C5752D" w:rsidP="000D7CEC">
      <w:pPr>
        <w:rPr>
          <w:rFonts w:ascii="Arial" w:hAnsi="Arial" w:cs="Arial"/>
          <w:color w:val="000000" w:themeColor="text1"/>
          <w:sz w:val="28"/>
          <w:szCs w:val="28"/>
        </w:rPr>
      </w:pPr>
      <w:r w:rsidRPr="00C5752D">
        <w:rPr>
          <w:rFonts w:ascii="Arial" w:hAnsi="Arial" w:cs="Arial"/>
          <w:color w:val="000000" w:themeColor="text1"/>
          <w:sz w:val="28"/>
          <w:szCs w:val="28"/>
        </w:rPr>
        <w:t>Trichologists are qualified to give advice on haircare practices and prescribe appropriate treatments or therapies to promote healthier hair and scalp.</w:t>
      </w:r>
    </w:p>
    <w:p w14:paraId="13242604" w14:textId="77777777" w:rsidR="00D855DE" w:rsidRDefault="00D855DE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14:paraId="4DD73092" w14:textId="60B659DB" w:rsidR="000D7CEC" w:rsidRDefault="000D7CEC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 w:rsidRPr="000D7CEC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Did you know that half of all clients are suffering from some form of thinning hair or hair loss? That’s a whopping 50% of people sitting in your chair who need advice</w:t>
      </w:r>
      <w:r w:rsidRPr="000D7CEC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and support</w:t>
      </w:r>
      <w:r w:rsidR="00D855DE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D855DE" w:rsidRPr="00C402BD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Trichology is therefore an important part of a stylist’s education to best support our clients</w:t>
      </w:r>
      <w:r w:rsidR="00D855DE" w:rsidRPr="00C402BD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.</w:t>
      </w:r>
    </w:p>
    <w:p w14:paraId="4C043D9B" w14:textId="77777777" w:rsidR="00C5752D" w:rsidRDefault="00C5752D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14:paraId="37B93E52" w14:textId="77777777" w:rsidR="00C5752D" w:rsidRDefault="00C5752D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14:paraId="254C0EF0" w14:textId="24F673B5" w:rsidR="00C5752D" w:rsidRDefault="00C5752D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When should your client see a Trichologist?</w:t>
      </w:r>
    </w:p>
    <w:p w14:paraId="45737999" w14:textId="77777777" w:rsidR="00C5752D" w:rsidRDefault="00C5752D" w:rsidP="000D7CEC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14:paraId="07223346" w14:textId="0D41132B" w:rsidR="00C5752D" w:rsidRPr="00C5752D" w:rsidRDefault="00C5752D" w:rsidP="00C5752D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The client has persistent or severe hair loss</w:t>
      </w:r>
    </w:p>
    <w:p w14:paraId="4617DB73" w14:textId="41519CD5" w:rsidR="00C5752D" w:rsidRDefault="00C5752D" w:rsidP="00C5752D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The client has unexplained changes in hair texture or quality</w:t>
      </w:r>
    </w:p>
    <w:p w14:paraId="5BC2D175" w14:textId="4BFDD1B0" w:rsidR="00C5752D" w:rsidRDefault="00C5752D" w:rsidP="00C5752D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Allergic reactions or sensitivity</w:t>
      </w:r>
    </w:p>
    <w:p w14:paraId="0F5FDA24" w14:textId="2545C42D" w:rsidR="00C5752D" w:rsidRPr="00C5752D" w:rsidRDefault="00C5752D" w:rsidP="00C5752D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Suspected scalp or hair disorders</w:t>
      </w:r>
    </w:p>
    <w:p w14:paraId="556EAF5D" w14:textId="77777777" w:rsidR="00C5752D" w:rsidRPr="000D7CEC" w:rsidRDefault="00C5752D" w:rsidP="000D7CEC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C5752D" w:rsidRPr="000D7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F37DA"/>
    <w:multiLevelType w:val="hybridMultilevel"/>
    <w:tmpl w:val="C0983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3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EC"/>
    <w:rsid w:val="000D7CEC"/>
    <w:rsid w:val="00C402BD"/>
    <w:rsid w:val="00C5752D"/>
    <w:rsid w:val="00D8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78FA4"/>
  <w15:chartTrackingRefBased/>
  <w15:docId w15:val="{ABAAC5E3-6CEB-3248-A091-545AE991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575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5752D"/>
    <w:rPr>
      <w:b/>
      <w:bCs/>
    </w:rPr>
  </w:style>
  <w:style w:type="paragraph" w:styleId="ListParagraph">
    <w:name w:val="List Paragraph"/>
    <w:basedOn w:val="Normal"/>
    <w:uiPriority w:val="34"/>
    <w:qFormat/>
    <w:rsid w:val="00C57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7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3</cp:revision>
  <dcterms:created xsi:type="dcterms:W3CDTF">2024-10-14T13:08:00Z</dcterms:created>
  <dcterms:modified xsi:type="dcterms:W3CDTF">2024-10-14T15:01:00Z</dcterms:modified>
</cp:coreProperties>
</file>