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DE" w:rsidRPr="007E309F" w:rsidRDefault="00FD75A6">
      <w:pPr>
        <w:jc w:val="center"/>
        <w:rPr>
          <w:rFonts w:ascii="AnjaliOldLipi" w:hAnsi="AnjaliOldLipi"/>
          <w:b/>
          <w:bCs/>
          <w:sz w:val="26"/>
          <w:szCs w:val="26"/>
          <w:lang w:val="en-US"/>
        </w:rPr>
      </w:pPr>
      <w:r w:rsidRPr="007E309F">
        <w:rPr>
          <w:rFonts w:ascii="AnjaliOldLipi" w:hAnsi="AnjaliOldLipi"/>
          <w:b/>
          <w:bCs/>
          <w:sz w:val="26"/>
          <w:szCs w:val="26"/>
          <w:lang w:val="en-US"/>
        </w:rPr>
        <w:t>Documentation of Monitored Assignment 2</w:t>
      </w:r>
    </w:p>
    <w:p w:rsidR="002728DE" w:rsidRPr="007E309F" w:rsidRDefault="002728DE">
      <w:pPr>
        <w:rPr>
          <w:rFonts w:ascii="AnjaliOldLipi" w:hAnsi="AnjaliOldLipi"/>
          <w:lang w:val="en-US"/>
        </w:rPr>
      </w:pP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>Description of the algorithm: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 xml:space="preserve">The algorithm consists of 8 classes («Main», «Pixel», «PaintPane», «Controller», «Patterns», «PaintException», «FFBP», «FFBPError» ). 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ab/>
        <w:t xml:space="preserve">The main idea of the programm is to make the </w:t>
      </w:r>
      <w:r w:rsidRPr="007E309F">
        <w:rPr>
          <w:rFonts w:ascii="AnjaliOldLipi" w:hAnsi="AnjaliOldLipi"/>
          <w:lang w:val="en-US"/>
        </w:rPr>
        <w:t xml:space="preserve">stage with a grid and fill the grid with the </w:t>
      </w:r>
      <w:r w:rsidR="00857F25">
        <w:rPr>
          <w:rFonts w:ascii="AnjaliOldLipi" w:hAnsi="AnjaliOldLipi"/>
          <w:lang w:val="en-US"/>
        </w:rPr>
        <w:t>initial</w:t>
      </w:r>
      <w:r w:rsidR="00111221">
        <w:rPr>
          <w:rFonts w:ascii="AnjaliOldLipi" w:hAnsi="AnjaliOldLipi"/>
          <w:lang w:val="en-US"/>
        </w:rPr>
        <w:t xml:space="preserve"> (</w:t>
      </w:r>
      <w:r w:rsidR="00111221">
        <w:rPr>
          <w:rFonts w:ascii="AnjaliOldLipi" w:hAnsi="AnjaliOldLipi"/>
          <w:lang w:val="en-US"/>
        </w:rPr>
        <w:t>white</w:t>
      </w:r>
      <w:r w:rsidR="00111221">
        <w:rPr>
          <w:rFonts w:ascii="AnjaliOldLipi" w:hAnsi="AnjaliOldLipi"/>
          <w:lang w:val="en-US"/>
        </w:rPr>
        <w:t>)</w:t>
      </w:r>
      <w:r w:rsidR="00857F25">
        <w:rPr>
          <w:rFonts w:ascii="AnjaliOldLipi" w:hAnsi="AnjaliOldLipi"/>
          <w:lang w:val="en-US"/>
        </w:rPr>
        <w:t xml:space="preserve"> color</w:t>
      </w:r>
      <w:r w:rsidRPr="007E309F">
        <w:rPr>
          <w:rFonts w:ascii="AnjaliOldLipi" w:hAnsi="AnjaliOldLipi"/>
          <w:lang w:val="en-US"/>
        </w:rPr>
        <w:t xml:space="preserve"> squares</w:t>
      </w:r>
      <w:r w:rsidR="00111221">
        <w:rPr>
          <w:rFonts w:ascii="AnjaliOldLipi" w:hAnsi="AnjaliOldLipi"/>
          <w:lang w:val="en-US"/>
        </w:rPr>
        <w:t xml:space="preserve"> (pixels). </w:t>
      </w:r>
      <w:r w:rsidRPr="007E309F">
        <w:rPr>
          <w:rFonts w:ascii="AnjaliOldLipi" w:hAnsi="AnjaliOldLipi"/>
          <w:lang w:val="en-US"/>
        </w:rPr>
        <w:t xml:space="preserve">Clicking on </w:t>
      </w:r>
      <w:r w:rsidR="00111221">
        <w:rPr>
          <w:rFonts w:ascii="AnjaliOldLipi" w:hAnsi="AnjaliOldLipi"/>
          <w:lang w:val="en-US"/>
        </w:rPr>
        <w:t xml:space="preserve">one of the squares </w:t>
      </w:r>
      <w:r w:rsidRPr="007E309F">
        <w:rPr>
          <w:rFonts w:ascii="AnjaliOldLipi" w:hAnsi="AnjaliOldLipi"/>
          <w:lang w:val="en-US"/>
        </w:rPr>
        <w:t xml:space="preserve">on the stage </w:t>
      </w:r>
      <w:r w:rsidR="00111221">
        <w:rPr>
          <w:rFonts w:ascii="AnjaliOldLipi" w:hAnsi="AnjaliOldLipi"/>
          <w:lang w:val="en-US"/>
        </w:rPr>
        <w:t>this particular pixel changes its color (it becomes black)</w:t>
      </w:r>
      <w:r w:rsidRPr="007E309F">
        <w:rPr>
          <w:rFonts w:ascii="AnjaliOldLipi" w:hAnsi="AnjaliOldLipi"/>
          <w:lang w:val="en-US"/>
        </w:rPr>
        <w:t xml:space="preserve">. If we draw the letter the programm should show us in the bar chart which letter our </w:t>
      </w:r>
      <w:r w:rsidRPr="007E309F">
        <w:rPr>
          <w:rFonts w:ascii="AnjaliOldLipi" w:hAnsi="AnjaliOldLipi"/>
          <w:lang w:val="en-US"/>
        </w:rPr>
        <w:t xml:space="preserve">symbol looks like(we programmed the letter </w:t>
      </w:r>
      <w:r w:rsidR="00111221">
        <w:rPr>
          <w:rFonts w:ascii="AnjaliOldLipi" w:hAnsi="AnjaliOldLipi"/>
          <w:lang w:val="en-US"/>
        </w:rPr>
        <w:t>from</w:t>
      </w:r>
      <w:r w:rsidRPr="007E309F">
        <w:rPr>
          <w:rFonts w:ascii="AnjaliOldLipi" w:hAnsi="AnjaliOldLipi"/>
          <w:lang w:val="en-US"/>
        </w:rPr>
        <w:t xml:space="preserve"> „A“ </w:t>
      </w:r>
      <w:r w:rsidR="00111221">
        <w:rPr>
          <w:rFonts w:ascii="AnjaliOldLipi" w:hAnsi="AnjaliOldLipi"/>
          <w:lang w:val="en-US"/>
        </w:rPr>
        <w:t xml:space="preserve">to </w:t>
      </w:r>
      <w:r w:rsidRPr="007E309F">
        <w:rPr>
          <w:rFonts w:ascii="AnjaliOldLipi" w:hAnsi="AnjaliOldLipi"/>
          <w:lang w:val="en-US"/>
        </w:rPr>
        <w:t>„H“). Cliking on t</w:t>
      </w:r>
      <w:r w:rsidR="00111221">
        <w:rPr>
          <w:rFonts w:ascii="AnjaliOldLipi" w:hAnsi="AnjaliOldLipi"/>
          <w:lang w:val="en-US"/>
        </w:rPr>
        <w:t>he button with the letter we receiv</w:t>
      </w:r>
      <w:r w:rsidRPr="007E309F">
        <w:rPr>
          <w:rFonts w:ascii="AnjaliOldLipi" w:hAnsi="AnjaliOldLipi"/>
          <w:lang w:val="en-US"/>
        </w:rPr>
        <w:t xml:space="preserve">e the picture of the ideal kind of such letter. 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ab/>
        <w:t>In the class «Main»(extended from JavaFX class called «Application») we set all the paramet</w:t>
      </w:r>
      <w:r w:rsidR="00B92253">
        <w:rPr>
          <w:rFonts w:ascii="AnjaliOldLipi" w:hAnsi="AnjaliOldLipi"/>
          <w:lang w:val="en-US"/>
        </w:rPr>
        <w:t>e</w:t>
      </w:r>
      <w:r w:rsidRPr="007E309F">
        <w:rPr>
          <w:rFonts w:ascii="AnjaliOldLipi" w:hAnsi="AnjaliOldLipi"/>
          <w:lang w:val="en-US"/>
        </w:rPr>
        <w:t xml:space="preserve">rs </w:t>
      </w:r>
      <w:r w:rsidRPr="007E309F">
        <w:rPr>
          <w:rFonts w:ascii="AnjaliOldLipi" w:hAnsi="AnjaliOldLipi"/>
          <w:lang w:val="en-US"/>
        </w:rPr>
        <w:t>of the stage (space, paddings and so on). The class «PaintPane» draws the pixels and clear</w:t>
      </w:r>
      <w:r w:rsidR="00B92253">
        <w:rPr>
          <w:rFonts w:ascii="AnjaliOldLipi" w:hAnsi="AnjaliOldLipi"/>
          <w:lang w:val="en-US"/>
        </w:rPr>
        <w:t>s the field when we click the ri</w:t>
      </w:r>
      <w:r w:rsidRPr="007E309F">
        <w:rPr>
          <w:rFonts w:ascii="AnjaliOldLipi" w:hAnsi="AnjaliOldLipi"/>
          <w:lang w:val="en-US"/>
        </w:rPr>
        <w:t>ght button of</w:t>
      </w:r>
      <w:r w:rsidR="00B92253">
        <w:rPr>
          <w:rFonts w:ascii="AnjaliOldLipi" w:hAnsi="AnjaliOldLipi"/>
          <w:lang w:val="en-US"/>
        </w:rPr>
        <w:t xml:space="preserve"> the</w:t>
      </w:r>
      <w:r w:rsidRPr="007E309F">
        <w:rPr>
          <w:rFonts w:ascii="AnjaliOldLipi" w:hAnsi="AnjaliOldLipi"/>
          <w:lang w:val="en-US"/>
        </w:rPr>
        <w:t xml:space="preserve"> mouse (class «Pixel» and «PaintExceptions» are included here). 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ab/>
        <w:t>The main class which executes the «research» of the dra</w:t>
      </w:r>
      <w:r w:rsidR="00465B83">
        <w:rPr>
          <w:rFonts w:ascii="AnjaliOldLipi" w:hAnsi="AnjaliOldLipi"/>
          <w:lang w:val="en-US"/>
        </w:rPr>
        <w:t xml:space="preserve">wn </w:t>
      </w:r>
      <w:r w:rsidRPr="007E309F">
        <w:rPr>
          <w:rFonts w:ascii="AnjaliOldLipi" w:hAnsi="AnjaliOldLipi"/>
          <w:lang w:val="en-US"/>
        </w:rPr>
        <w:t xml:space="preserve">letter is </w:t>
      </w:r>
      <w:r w:rsidR="00465B83">
        <w:rPr>
          <w:rFonts w:ascii="AnjaliOldLipi" w:hAnsi="AnjaliOldLipi"/>
          <w:lang w:val="en-US"/>
        </w:rPr>
        <w:t>a</w:t>
      </w:r>
      <w:r w:rsidRPr="007E309F">
        <w:rPr>
          <w:rFonts w:ascii="AnjaliOldLipi" w:hAnsi="AnjaliOldLipi"/>
          <w:lang w:val="en-US"/>
        </w:rPr>
        <w:t xml:space="preserve"> class «Controller».  This class acc</w:t>
      </w:r>
      <w:r w:rsidR="00465B83">
        <w:rPr>
          <w:rFonts w:ascii="AnjaliOldLipi" w:hAnsi="AnjaliOldLipi"/>
          <w:lang w:val="en-US"/>
        </w:rPr>
        <w:t>epts the object which was drawn</w:t>
      </w:r>
      <w:r w:rsidRPr="007E309F">
        <w:rPr>
          <w:rFonts w:ascii="AnjaliOldLipi" w:hAnsi="AnjaliOldLipi"/>
          <w:lang w:val="en-US"/>
        </w:rPr>
        <w:t xml:space="preserve"> (data type «PaintPane»), corrects it according to the class «FFBP» and creates  FFBP-object (using class «Patterns») in accordance with the task</w:t>
      </w:r>
      <w:r w:rsidR="00465B83">
        <w:rPr>
          <w:rFonts w:ascii="AnjaliOldLipi" w:hAnsi="AnjaliOldLipi"/>
          <w:lang w:val="en-US"/>
        </w:rPr>
        <w:t xml:space="preserve"> </w:t>
      </w:r>
      <w:r w:rsidRPr="007E309F">
        <w:rPr>
          <w:rFonts w:ascii="AnjaliOldLipi" w:hAnsi="AnjaliOldLipi"/>
          <w:lang w:val="en-US"/>
        </w:rPr>
        <w:t>(setting layout, using me</w:t>
      </w:r>
      <w:r w:rsidRPr="007E309F">
        <w:rPr>
          <w:rFonts w:ascii="AnjaliOldLipi" w:hAnsi="AnjaliOldLipi"/>
          <w:lang w:val="en-US"/>
        </w:rPr>
        <w:t>thod «randomize», «setEta» etc.). Then this met</w:t>
      </w:r>
      <w:r w:rsidR="00465B83">
        <w:rPr>
          <w:rFonts w:ascii="AnjaliOldLipi" w:hAnsi="AnjaliOldLipi"/>
          <w:lang w:val="en-US"/>
        </w:rPr>
        <w:t>h</w:t>
      </w:r>
      <w:r w:rsidRPr="007E309F">
        <w:rPr>
          <w:rFonts w:ascii="AnjaliOldLipi" w:hAnsi="AnjaliOldLipi"/>
          <w:lang w:val="en-US"/>
        </w:rPr>
        <w:t xml:space="preserve">od assigns </w:t>
      </w:r>
      <w:r w:rsidR="00465B83">
        <w:rPr>
          <w:rFonts w:ascii="AnjaliOldLipi" w:hAnsi="AnjaliOldLipi"/>
          <w:lang w:val="en-US"/>
        </w:rPr>
        <w:t xml:space="preserve">a </w:t>
      </w:r>
      <w:r w:rsidRPr="007E309F">
        <w:rPr>
          <w:rFonts w:ascii="AnjaliOldLipi" w:hAnsi="AnjaliOldLipi"/>
          <w:lang w:val="en-US"/>
        </w:rPr>
        <w:t xml:space="preserve">controller (we assign </w:t>
      </w:r>
      <w:r w:rsidR="00465B83">
        <w:rPr>
          <w:rFonts w:ascii="AnjaliOldLipi" w:hAnsi="AnjaliOldLipi"/>
          <w:lang w:val="en-US"/>
        </w:rPr>
        <w:t xml:space="preserve">the </w:t>
      </w:r>
      <w:r w:rsidRPr="007E309F">
        <w:rPr>
          <w:rFonts w:ascii="AnjaliOldLipi" w:hAnsi="AnjaliOldLipi"/>
          <w:lang w:val="en-US"/>
        </w:rPr>
        <w:t xml:space="preserve">controller in order to reach BarCharts updates and apply them then we draw pixels), creates buttons, events for them and the bar chart. 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ab/>
        <w:t>When we click on the button «New Net</w:t>
      </w:r>
      <w:r w:rsidRPr="007E309F">
        <w:rPr>
          <w:rFonts w:ascii="AnjaliOldLipi" w:hAnsi="AnjaliOldLipi"/>
          <w:lang w:val="en-US"/>
        </w:rPr>
        <w:t xml:space="preserve">», the new net (with the method «getNewNet») is created and the method «updateBarChartSeries» is applied accepting series of the chart. 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lang w:val="en-US"/>
        </w:rPr>
        <w:t>After clicking «Learn 500 Cycles» we launch method «learn» with number of cycles</w:t>
      </w:r>
      <w:r w:rsidR="00465B83">
        <w:rPr>
          <w:rFonts w:ascii="AnjaliOldLipi" w:hAnsi="AnjaliOldLipi"/>
          <w:lang w:val="en-US"/>
        </w:rPr>
        <w:t xml:space="preserve"> </w:t>
      </w:r>
      <w:r w:rsidRPr="007E309F">
        <w:rPr>
          <w:rFonts w:ascii="AnjaliOldLipi" w:hAnsi="AnjaliOldLipi"/>
          <w:lang w:val="en-US"/>
        </w:rPr>
        <w:t>(in our case 500) and update the bar ch</w:t>
      </w:r>
      <w:r w:rsidRPr="007E309F">
        <w:rPr>
          <w:rFonts w:ascii="AnjaliOldLipi" w:hAnsi="AnjaliOldLipi"/>
          <w:lang w:val="en-US"/>
        </w:rPr>
        <w:t>art with the method «updateBarChartSeries» with series. This method checks if Noise is active (method «getMatrixWithNoise» returns us the matrix after processing one in th</w:t>
      </w:r>
      <w:r w:rsidR="00465B83">
        <w:rPr>
          <w:rFonts w:ascii="AnjaliOldLipi" w:hAnsi="AnjaliOldLipi"/>
          <w:lang w:val="en-US"/>
        </w:rPr>
        <w:t>e method «applyNoise») and appli</w:t>
      </w:r>
      <w:r w:rsidRPr="007E309F">
        <w:rPr>
          <w:rFonts w:ascii="AnjaliOldLipi" w:hAnsi="AnjaliOldLipi"/>
          <w:lang w:val="en-US"/>
        </w:rPr>
        <w:t>es matrix with noise or without noise. Two methods of</w:t>
      </w:r>
      <w:r w:rsidRPr="007E309F">
        <w:rPr>
          <w:rFonts w:ascii="AnjaliOldLipi" w:hAnsi="AnjaliOldLipi"/>
          <w:lang w:val="en-US"/>
        </w:rPr>
        <w:t xml:space="preserve"> the class «FFBP» are applied for ours net: </w:t>
      </w:r>
    </w:p>
    <w:p w:rsidR="002728DE" w:rsidRPr="007E309F" w:rsidRDefault="00FD75A6">
      <w:pPr>
        <w:rPr>
          <w:rFonts w:ascii="AnjaliOldLipi" w:hAnsi="AnjaliOldLipi"/>
          <w:color w:val="000000"/>
          <w:lang w:val="en-US"/>
        </w:rPr>
      </w:pPr>
      <w:r w:rsidRPr="007E309F">
        <w:rPr>
          <w:rFonts w:ascii="AnjaliOldLipi" w:hAnsi="AnjaliOldLipi"/>
          <w:color w:val="000000"/>
          <w:lang w:val="en-US"/>
        </w:rPr>
        <w:t>-«activateInputAndFeedForward» (we apply the returned vector of ours martx after usind the method «getVector»)</w:t>
      </w:r>
    </w:p>
    <w:p w:rsidR="002728DE" w:rsidRPr="007E309F" w:rsidRDefault="00FD75A6">
      <w:pPr>
        <w:rPr>
          <w:rFonts w:ascii="AnjaliOldLipi" w:hAnsi="AnjaliOldLipi"/>
          <w:color w:val="000000"/>
          <w:lang w:val="en-US"/>
        </w:rPr>
      </w:pPr>
      <w:r w:rsidRPr="007E309F">
        <w:rPr>
          <w:rFonts w:ascii="AnjaliOldLipi" w:hAnsi="AnjaliOldLipi"/>
          <w:color w:val="000000"/>
          <w:lang w:val="en-US"/>
        </w:rPr>
        <w:t>-«applyDesiredOutputAndPropagateBack».</w:t>
      </w:r>
    </w:p>
    <w:p w:rsidR="002728DE" w:rsidRPr="007E309F" w:rsidRDefault="00FD75A6">
      <w:pPr>
        <w:rPr>
          <w:rFonts w:ascii="AnjaliOldLipi" w:hAnsi="AnjaliOldLipi"/>
          <w:lang w:val="en-US"/>
        </w:rPr>
      </w:pPr>
      <w:r w:rsidRPr="007E309F">
        <w:rPr>
          <w:rFonts w:ascii="AnjaliOldLipi" w:hAnsi="AnjaliOldLipi"/>
          <w:color w:val="000000"/>
          <w:lang w:val="en-US"/>
        </w:rPr>
        <w:tab/>
        <w:t>When we click on the button with the name of the letter with</w:t>
      </w:r>
      <w:r w:rsidRPr="007E309F">
        <w:rPr>
          <w:rFonts w:ascii="AnjaliOldLipi" w:hAnsi="AnjaliOldLipi"/>
          <w:color w:val="000000"/>
          <w:lang w:val="en-US"/>
        </w:rPr>
        <w:t>out noise</w:t>
      </w:r>
      <w:r w:rsidR="00465B83">
        <w:rPr>
          <w:rFonts w:ascii="AnjaliOldLipi" w:hAnsi="AnjaliOldLipi"/>
          <w:color w:val="000000"/>
          <w:lang w:val="en-US"/>
        </w:rPr>
        <w:t>,</w:t>
      </w:r>
      <w:r w:rsidRPr="007E309F">
        <w:rPr>
          <w:rFonts w:ascii="AnjaliOldLipi" w:hAnsi="AnjaliOldLipi"/>
          <w:color w:val="000000"/>
          <w:lang w:val="en-US"/>
        </w:rPr>
        <w:t xml:space="preserve"> we receive the letter which is drawn according to the matrix from the method «Patterns». With noise there is a letter with an </w:t>
      </w:r>
      <w:r>
        <w:rPr>
          <w:rFonts w:ascii="AnjaliOldLipi" w:hAnsi="AnjaliOldLipi"/>
          <w:color w:val="000000"/>
          <w:lang w:val="en-US"/>
        </w:rPr>
        <w:t xml:space="preserve">10% deviation from the </w:t>
      </w:r>
      <w:bookmarkStart w:id="0" w:name="_GoBack"/>
      <w:bookmarkEnd w:id="0"/>
      <w:r>
        <w:rPr>
          <w:rFonts w:ascii="AnjaliOldLipi" w:hAnsi="AnjaliOldLipi"/>
          <w:color w:val="000000"/>
          <w:lang w:val="en-US"/>
        </w:rPr>
        <w:t>ideal letter</w:t>
      </w:r>
      <w:r w:rsidRPr="007E309F">
        <w:rPr>
          <w:rFonts w:ascii="AnjaliOldLipi" w:hAnsi="AnjaliOldLipi"/>
          <w:color w:val="000000"/>
          <w:lang w:val="en-US"/>
        </w:rPr>
        <w:t xml:space="preserve">. The method «paintByMatrix» is launched with the result of the method «getMatrixWithNoise», accroding </w:t>
      </w:r>
      <w:r w:rsidRPr="007E309F">
        <w:rPr>
          <w:rFonts w:ascii="AnjaliOldLipi" w:hAnsi="AnjaliOldLipi"/>
          <w:color w:val="000000"/>
          <w:lang w:val="en-US"/>
        </w:rPr>
        <w:t>to the result  of this method it takes the pattern and draws us the letter.</w:t>
      </w:r>
    </w:p>
    <w:p w:rsidR="002728DE" w:rsidRPr="007E309F" w:rsidRDefault="002728DE">
      <w:pPr>
        <w:rPr>
          <w:rFonts w:ascii="AnjaliOldLipi" w:hAnsi="AnjaliOldLipi"/>
          <w:color w:val="000000"/>
          <w:lang w:val="en-US"/>
        </w:rPr>
      </w:pPr>
    </w:p>
    <w:tbl>
      <w:tblPr>
        <w:tblW w:w="3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0"/>
      </w:tblGrid>
      <w:tr w:rsidR="002728DE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28DE" w:rsidRDefault="00FD75A6">
            <w:pPr>
              <w:pStyle w:val="a8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Group list:</w:t>
            </w:r>
          </w:p>
        </w:tc>
      </w:tr>
      <w:tr w:rsidR="002728DE"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28DE" w:rsidRDefault="007E309F">
            <w:pPr>
              <w:pStyle w:val="a8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Anton Gorshkov</w:t>
            </w:r>
          </w:p>
        </w:tc>
      </w:tr>
      <w:tr w:rsidR="002728DE"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28DE" w:rsidRDefault="00FD75A6">
            <w:pPr>
              <w:pStyle w:val="a8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Rodion Danilenko</w:t>
            </w:r>
          </w:p>
        </w:tc>
      </w:tr>
      <w:tr w:rsidR="002728DE"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28DE" w:rsidRDefault="00FD75A6">
            <w:pPr>
              <w:pStyle w:val="a8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Henri Cela</w:t>
            </w:r>
          </w:p>
        </w:tc>
      </w:tr>
    </w:tbl>
    <w:p w:rsidR="002728DE" w:rsidRDefault="002728DE">
      <w:pPr>
        <w:rPr>
          <w:rFonts w:ascii="AnjaliOldLipi" w:hAnsi="AnjaliOldLipi"/>
        </w:rPr>
      </w:pPr>
    </w:p>
    <w:sectPr w:rsidR="002728DE">
      <w:pgSz w:w="11906" w:h="16838"/>
      <w:pgMar w:top="983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20B0609030804020204"/>
    <w:charset w:val="00"/>
    <w:family w:val="roman"/>
    <w:notTrueType/>
    <w:pitch w:val="default"/>
  </w:font>
  <w:font w:name="AnjaliOldLip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2728DE"/>
    <w:rsid w:val="00111221"/>
    <w:rsid w:val="002728DE"/>
    <w:rsid w:val="00465B83"/>
    <w:rsid w:val="007E309F"/>
    <w:rsid w:val="00857F25"/>
    <w:rsid w:val="00B92253"/>
    <w:rsid w:val="00F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6ACC"/>
  <w15:docId w15:val="{4E1DFDC6-4937-4E11-A15E-AD242F0D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 Gorshkov</cp:lastModifiedBy>
  <cp:revision>109</cp:revision>
  <dcterms:created xsi:type="dcterms:W3CDTF">2019-05-24T22:47:00Z</dcterms:created>
  <dcterms:modified xsi:type="dcterms:W3CDTF">2019-06-22T23:09:00Z</dcterms:modified>
  <dc:language>ru-RU</dc:language>
</cp:coreProperties>
</file>