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7B1EE" w14:textId="365F0CE7" w:rsidR="006C1E2E" w:rsidRDefault="00533A8E" w:rsidP="00533A8E">
      <w:r>
        <w:t>S</w:t>
      </w:r>
      <w:r w:rsidRPr="00533A8E">
        <w:t>enior naval officer with 22+ years of significant experience in leadership, financial management, program administration, project management, staff management, organizational development and training.  Frequently served as principal advisor to several senior executives providing in-depth expertise and problem solving analysis; consulting on policy and regulations; and monitoring employee adherence to office procedures. Has served as senior manager promoting innovation and streamlining throughput to meet long term and day-to-day objectives in the personnel administration of 200+ employees. I am eager to connect with businesses that might benefit from the skills I have to offer.</w:t>
      </w:r>
    </w:p>
    <w:p w14:paraId="777EC96A" w14:textId="5601DCFF" w:rsidR="00533A8E" w:rsidRDefault="00533A8E" w:rsidP="00533A8E"/>
    <w:p w14:paraId="2087F549" w14:textId="1AD9B269" w:rsidR="00533A8E" w:rsidRDefault="00533A8E" w:rsidP="00533A8E"/>
    <w:p w14:paraId="2C9E2529" w14:textId="413B896B" w:rsidR="00533A8E" w:rsidRPr="00533A8E" w:rsidRDefault="00533A8E" w:rsidP="00533A8E">
      <w:r>
        <w:t>Antonio Pinkston</w:t>
      </w:r>
    </w:p>
    <w:sectPr w:rsidR="00533A8E" w:rsidRPr="00533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8F"/>
    <w:rsid w:val="00533A8E"/>
    <w:rsid w:val="006C1E2E"/>
    <w:rsid w:val="00F1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E6F0"/>
  <w15:chartTrackingRefBased/>
  <w15:docId w15:val="{C9CF6AC9-9AF5-47BC-8E4B-D5F62392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Pinkston</dc:creator>
  <cp:keywords/>
  <dc:description/>
  <cp:lastModifiedBy>Antonio Pinkston</cp:lastModifiedBy>
  <cp:revision>2</cp:revision>
  <dcterms:created xsi:type="dcterms:W3CDTF">2020-10-28T22:46:00Z</dcterms:created>
  <dcterms:modified xsi:type="dcterms:W3CDTF">2020-10-28T22:48:00Z</dcterms:modified>
</cp:coreProperties>
</file>