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2E74B5"/>
          <w:sz w:val="20"/>
        </w:rPr>
        <w:t>MANUAL QA REGRESSION ADDENDUM</w:t>
      </w:r>
    </w:p>
    <w:p>
      <w:pPr>
        <w:pStyle w:val="Title"/>
      </w:pPr>
      <w:r>
        <w:t>ARTestStudio - Phase 2</w:t>
      </w:r>
    </w:p>
    <w:p>
      <w:pPr>
        <w:pStyle w:val="Subtitle"/>
      </w:pPr>
      <w:r>
        <w:t>Document title stability during MFC recovery autosave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Document ID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ARTS-QA-P2-IC-ADD-001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Version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1.0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Prepared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August 29, 2026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Target build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Release | x64 | Visual Studio 18 Insiders / v145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Execution status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PENDING MANUAL EXECUTION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Tester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________________________________________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6F4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Automated baseline: </w:t>
            </w:r>
            <w:r>
              <w:rPr>
                <w:rFonts w:ascii="Calibri" w:hAnsi="Calibri"/>
                <w:b w:val="0"/>
                <w:i w:val="0"/>
                <w:color w:val="17365D"/>
                <w:sz w:val="22"/>
              </w:rPr>
              <w:t>37 of 37 Google Test cases passed in Debug and Release x64 after the correction.</w:t>
            </w:r>
          </w:p>
        </w:tc>
      </w:tr>
    </w:tbl>
    <w:p>
      <w:pPr>
        <w:pStyle w:val="Heading1"/>
        <w:keepNext/>
        <w:ind w:left="0" w:firstLine="0"/>
        <w:jc w:val="left"/>
      </w:pPr>
      <w:r>
        <w:t>Defect and correction scope</w:t>
      </w:r>
    </w:p>
    <w:p>
      <w:r>
        <w:t>Regression for the defect where MFC recovery autosave replaced the visible tab title with a generated hexadecimal autosave filename. The correction keeps path ownership inside CDocument::DoSave and preserves normal Save As behavior.</w:t>
      </w:r>
    </w:p>
    <w:p>
      <w:pPr>
        <w:pStyle w:val="Heading1"/>
        <w:keepNext/>
        <w:ind w:left="0" w:firstLine="0"/>
        <w:jc w:val="left"/>
      </w:pPr>
      <w:r>
        <w:t>Execution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680"/>
        <w:gridCol w:w="1296"/>
        <w:gridCol w:w="2160"/>
      </w:tblGrid>
      <w:tr>
        <w:tc>
          <w:tcPr>
            <w:tcW w:type="dxa" w:w="122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ID</w:t>
            </w:r>
          </w:p>
        </w:tc>
        <w:tc>
          <w:tcPr>
            <w:tcW w:type="dxa" w:w="468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Manual test case</w:t>
            </w:r>
          </w:p>
        </w:tc>
        <w:tc>
          <w:tcPr>
            <w:tcW w:type="dxa" w:w="129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Verdict</w:t>
            </w:r>
          </w:p>
        </w:tc>
        <w:tc>
          <w:tcPr>
            <w:tcW w:type="dxa" w:w="21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reference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MT-P2-011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Autosave preserves the visible document name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MT-P2-011 - Autosave preserves the visible document name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that MFC recovery autosave writes a copy without replacing the active document path or tab title.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Close every running ARTestStudio instance.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Launch artifacts/bin/x64/Release/ARTestStudio.exe and open MT-P2-baseline.atd.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Confirm that the tab initially displays exactly MT-P2-baseline.atd.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Move one block and release it so the document becomes modified.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Record the complete tab title before autosave.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Keep ARTestStudio open for 6 minutes without using Save; the default MFC autosave interval is 5 minutes.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Bring ARTestStudio to the foreground and inspect the complete tab title.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Ctrl+S and confirm the tab title again.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Use File &gt; Save As to save as MT-P2-renamed.atd and inspect the tab title.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Before and after autosave, the tab remains exactly MT-P2-baseline.atd with no hexadecimal prefix.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Autosave does not change the active document path, title, selection, diagram, or responsiveness.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Ctrl+S saves to the original MT-P2-baseline.atd document.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Save As changes the tab exactly to MT-P2-renamed.atd, with no generated prefix or suffix.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MT-P2-011 -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Autosave preserves the visible document name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Phase 2 - InteractionController and Undo/Redo    |  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7085"/>
        <w:sz w:val="18"/>
      </w:rPr>
      <w:t>ARTestStudio  |  Quality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ARTestStudio Phase 2 Autosave Title Regression Report</dc:title>
  <dc:subject>MFC recovery autosave must preserve the active document title</dc:subject>
  <dc:creator>ARTestStudio Quality Assurance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