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EB9" w:rsidRDefault="003252CC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Harmanpreet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Kaur</w:t>
      </w:r>
      <w:proofErr w:type="spellEnd"/>
    </w:p>
    <w:p w:rsidR="003252CC" w:rsidRDefault="003252CC">
      <w:pPr>
        <w:rPr>
          <w:rFonts w:ascii="TimesNewRomanPSMT" w:hAnsi="TimesNewRomanPSMT" w:cs="TimesNewRomanPSMT"/>
          <w:sz w:val="24"/>
          <w:szCs w:val="24"/>
        </w:rPr>
      </w:pPr>
    </w:p>
    <w:p w:rsidR="00AB1CF0" w:rsidRPr="00AB1CF0" w:rsidRDefault="00AB1CF0" w:rsidP="00AB1CF0">
      <w:pPr>
        <w:jc w:val="both"/>
        <w:rPr>
          <w:rFonts w:ascii="Arial" w:hAnsi="Arial" w:cs="Arial"/>
          <w:sz w:val="24"/>
          <w:szCs w:val="24"/>
        </w:rPr>
      </w:pPr>
      <w:r w:rsidRPr="00AB1CF0">
        <w:rPr>
          <w:rFonts w:ascii="Arial" w:hAnsi="Arial" w:cs="Arial"/>
          <w:sz w:val="24"/>
          <w:szCs w:val="24"/>
        </w:rPr>
        <w:t xml:space="preserve">A Coil ajudou-me a aumentar a consciência global, apresentando-me às normas e valores culturais brasileiros. A Coil ajudou-nos a promover um maior respeito pela cultura brasileira e também nos ajudou a melhorar as habilidades de comunicação cruzada. A introdução da bobina ajudou-nos a partilhar os nossos pensamentos culturais e conhecer a cultura brasileira. Isso nos ajudou a conhecer sua cultura mais de perto do que qualquer site. Através da introdução do </w:t>
      </w:r>
      <w:proofErr w:type="spellStart"/>
      <w:r w:rsidRPr="00AB1CF0">
        <w:rPr>
          <w:rFonts w:ascii="Arial" w:hAnsi="Arial" w:cs="Arial"/>
          <w:sz w:val="24"/>
          <w:szCs w:val="24"/>
        </w:rPr>
        <w:t>Padlet</w:t>
      </w:r>
      <w:proofErr w:type="spellEnd"/>
      <w:r w:rsidRPr="00AB1CF0">
        <w:rPr>
          <w:rFonts w:ascii="Arial" w:hAnsi="Arial" w:cs="Arial"/>
          <w:sz w:val="24"/>
          <w:szCs w:val="24"/>
        </w:rPr>
        <w:t xml:space="preserve">, aprendi sobre os diferentes antecedentes e interesses dos meus companheiros de equipe brasileiros. Este intercâmbio precoce ajudou na formação de uma conexão pessoal e estabeleceu as bases para o trabalho em equipe produtivo. </w:t>
      </w:r>
    </w:p>
    <w:p w:rsidR="00AB1CF0" w:rsidRPr="00AB1CF0" w:rsidRDefault="00AB1CF0" w:rsidP="00AB1CF0">
      <w:pPr>
        <w:jc w:val="both"/>
        <w:rPr>
          <w:rFonts w:ascii="Arial" w:hAnsi="Arial" w:cs="Arial"/>
          <w:sz w:val="24"/>
          <w:szCs w:val="24"/>
        </w:rPr>
      </w:pPr>
      <w:r w:rsidRPr="00AB1CF0">
        <w:rPr>
          <w:rFonts w:ascii="Arial" w:hAnsi="Arial" w:cs="Arial"/>
          <w:sz w:val="24"/>
          <w:szCs w:val="24"/>
        </w:rPr>
        <w:t xml:space="preserve">O COIL introduziu-me a uma nova perspectiva sobre as preocupações globais, especialmente através dos </w:t>
      </w:r>
      <w:proofErr w:type="spellStart"/>
      <w:r w:rsidRPr="00AB1CF0">
        <w:rPr>
          <w:rFonts w:ascii="Arial" w:hAnsi="Arial" w:cs="Arial"/>
          <w:sz w:val="24"/>
          <w:szCs w:val="24"/>
        </w:rPr>
        <w:t>contactos</w:t>
      </w:r>
      <w:proofErr w:type="spellEnd"/>
      <w:r w:rsidRPr="00AB1CF0">
        <w:rPr>
          <w:rFonts w:ascii="Arial" w:hAnsi="Arial" w:cs="Arial"/>
          <w:sz w:val="24"/>
          <w:szCs w:val="24"/>
        </w:rPr>
        <w:t xml:space="preserve"> com os meus companheiros de equipe brasileiros. Durante a tarefa do desporto </w:t>
      </w:r>
      <w:proofErr w:type="spellStart"/>
      <w:r w:rsidRPr="00AB1CF0">
        <w:rPr>
          <w:rFonts w:ascii="Arial" w:hAnsi="Arial" w:cs="Arial"/>
          <w:sz w:val="24"/>
          <w:szCs w:val="24"/>
        </w:rPr>
        <w:t>icebreaker</w:t>
      </w:r>
      <w:proofErr w:type="spellEnd"/>
      <w:r w:rsidRPr="00AB1CF0">
        <w:rPr>
          <w:rFonts w:ascii="Arial" w:hAnsi="Arial" w:cs="Arial"/>
          <w:sz w:val="24"/>
          <w:szCs w:val="24"/>
        </w:rPr>
        <w:t xml:space="preserve">, cada post de meus pares Fatec revelou insights únicos em seus esportes favoritos. Por exemplo, o entusiasmo de Camila Soares pelo </w:t>
      </w:r>
      <w:proofErr w:type="spellStart"/>
      <w:r w:rsidRPr="00AB1CF0">
        <w:rPr>
          <w:rFonts w:ascii="Arial" w:hAnsi="Arial" w:cs="Arial"/>
          <w:sz w:val="24"/>
          <w:szCs w:val="24"/>
        </w:rPr>
        <w:t>Teqball</w:t>
      </w:r>
      <w:proofErr w:type="spellEnd"/>
      <w:r w:rsidRPr="00AB1CF0">
        <w:rPr>
          <w:rFonts w:ascii="Arial" w:hAnsi="Arial" w:cs="Arial"/>
          <w:sz w:val="24"/>
          <w:szCs w:val="24"/>
        </w:rPr>
        <w:t xml:space="preserve"> sublinhou a relevância do esporte, resultando em uma ampla variedade de interesses desportivos dentro dos membros da equipe. </w:t>
      </w:r>
    </w:p>
    <w:p w:rsidR="00AB1CF0" w:rsidRPr="00AB1CF0" w:rsidRDefault="00AB1CF0" w:rsidP="00AB1CF0">
      <w:pPr>
        <w:jc w:val="both"/>
        <w:rPr>
          <w:rFonts w:ascii="Arial" w:hAnsi="Arial" w:cs="Arial"/>
          <w:sz w:val="24"/>
          <w:szCs w:val="24"/>
        </w:rPr>
      </w:pPr>
      <w:r w:rsidRPr="00AB1CF0">
        <w:rPr>
          <w:rFonts w:ascii="Arial" w:hAnsi="Arial" w:cs="Arial"/>
          <w:sz w:val="24"/>
          <w:szCs w:val="24"/>
        </w:rPr>
        <w:t xml:space="preserve">Apesar das nossas diferenças culturais, reconhecemos os ideais educacionais partilhados e o valor da promoção da compreensão intercultural. </w:t>
      </w:r>
    </w:p>
    <w:p w:rsidR="00AB1CF0" w:rsidRPr="00AB1CF0" w:rsidRDefault="00AB1CF0" w:rsidP="00AB1CF0">
      <w:pPr>
        <w:jc w:val="both"/>
        <w:rPr>
          <w:rFonts w:ascii="Arial" w:hAnsi="Arial" w:cs="Arial"/>
          <w:sz w:val="24"/>
          <w:szCs w:val="24"/>
        </w:rPr>
      </w:pPr>
      <w:r w:rsidRPr="00AB1CF0">
        <w:rPr>
          <w:rFonts w:ascii="Arial" w:hAnsi="Arial" w:cs="Arial"/>
          <w:sz w:val="24"/>
          <w:szCs w:val="24"/>
        </w:rPr>
        <w:t xml:space="preserve">Recomendo vivamente a experiência do COIL a um amigo. A exposição a diferentes pontos de vista e a capacidade de interagir com colegas estrangeiros aprofunda a aprendizagem, aumenta a consciência cultural e promove o desenvolvimento de competências globais críticas. </w:t>
      </w:r>
    </w:p>
    <w:p w:rsidR="00AB1CF0" w:rsidRDefault="00AB1CF0" w:rsidP="00AB1CF0">
      <w:pPr>
        <w:jc w:val="both"/>
        <w:rPr>
          <w:rFonts w:ascii="Arial" w:hAnsi="Arial" w:cs="Arial"/>
          <w:sz w:val="24"/>
          <w:szCs w:val="24"/>
        </w:rPr>
      </w:pPr>
      <w:r w:rsidRPr="00AB1CF0">
        <w:rPr>
          <w:rFonts w:ascii="Arial" w:hAnsi="Arial" w:cs="Arial"/>
          <w:sz w:val="24"/>
          <w:szCs w:val="24"/>
        </w:rPr>
        <w:t xml:space="preserve">Para ter uma boa experiência COIL, os alunos devem priorizar a excelente comunicação, a cooperação ativa e a consciência cultural. Definir expectativas claras e manter uma mente aberta são essenciais para navegar com sucesso nas interações entre culturas. </w:t>
      </w:r>
    </w:p>
    <w:p w:rsidR="00AB1CF0" w:rsidRPr="00AB1CF0" w:rsidRDefault="00AB1CF0" w:rsidP="00AB1CF0">
      <w:pPr>
        <w:jc w:val="both"/>
        <w:rPr>
          <w:rFonts w:ascii="Arial" w:hAnsi="Arial" w:cs="Arial"/>
          <w:sz w:val="24"/>
          <w:szCs w:val="24"/>
        </w:rPr>
      </w:pPr>
      <w:r w:rsidRPr="00AB1CF0">
        <w:rPr>
          <w:rFonts w:ascii="Arial" w:hAnsi="Arial" w:cs="Arial"/>
          <w:sz w:val="24"/>
          <w:szCs w:val="24"/>
        </w:rPr>
        <w:t>Se eu fosse ao COIL com colegas internacionais novamente, eu me concentraria em aprender mais sobre seus diferentes aspectos de sua cultura em detalhe, compartilhar minhas opiniões sobre diferentes tópicos, e apresentá-los à minha própria cultura através de nossas diferentes atividades culturais, juntamente com a partilha de nossos pensamentos sobre os estudos, com o objetivo de alcançar ainda mais eficiente e melhor comunicação.</w:t>
      </w:r>
    </w:p>
    <w:p w:rsidR="00AB1CF0" w:rsidRPr="00AB1CF0" w:rsidRDefault="00AB1CF0" w:rsidP="00AB1CF0">
      <w:pPr>
        <w:jc w:val="both"/>
        <w:rPr>
          <w:rFonts w:ascii="Arial" w:hAnsi="Arial" w:cs="Arial"/>
          <w:sz w:val="24"/>
          <w:szCs w:val="24"/>
        </w:rPr>
      </w:pPr>
      <w:r w:rsidRPr="00AB1CF0">
        <w:rPr>
          <w:rFonts w:ascii="Arial" w:hAnsi="Arial" w:cs="Arial"/>
          <w:sz w:val="24"/>
          <w:szCs w:val="24"/>
        </w:rPr>
        <w:t>A experiência do COIL foi única porque possibilitou uma comunidade mundial na qual pessoas de todas as origens interagiam sem problemas. A combinação de pontos de vista e ideias resultou em soluções inovadoras para os problemas.</w:t>
      </w:r>
    </w:p>
    <w:p w:rsidR="00AB1CF0" w:rsidRPr="00AB1CF0" w:rsidRDefault="00AB1CF0" w:rsidP="00AB1CF0">
      <w:pPr>
        <w:jc w:val="both"/>
        <w:rPr>
          <w:rFonts w:ascii="Arial" w:hAnsi="Arial" w:cs="Arial"/>
          <w:sz w:val="24"/>
          <w:szCs w:val="24"/>
        </w:rPr>
      </w:pPr>
      <w:r w:rsidRPr="00AB1CF0">
        <w:rPr>
          <w:rFonts w:ascii="Arial" w:hAnsi="Arial" w:cs="Arial"/>
          <w:sz w:val="24"/>
          <w:szCs w:val="24"/>
        </w:rPr>
        <w:t>O COIL me proporcionou insights inestimáveis sobre as origens culturais e perspectivas dos meus amigos estrangeiros. Este encontro obrigou-me a refletir sobre mim mesmo, permitindo-me identificar e resolver os meus próprios preconceitos e preconcepções culturais.</w:t>
      </w:r>
    </w:p>
    <w:p w:rsidR="00AB1CF0" w:rsidRPr="00AB1CF0" w:rsidRDefault="00AB1CF0" w:rsidP="00AB1CF0">
      <w:pPr>
        <w:jc w:val="both"/>
        <w:rPr>
          <w:rFonts w:ascii="Arial" w:hAnsi="Arial" w:cs="Arial"/>
          <w:sz w:val="24"/>
          <w:szCs w:val="24"/>
        </w:rPr>
      </w:pPr>
      <w:r w:rsidRPr="00AB1CF0">
        <w:rPr>
          <w:rFonts w:ascii="Arial" w:hAnsi="Arial" w:cs="Arial"/>
          <w:sz w:val="24"/>
          <w:szCs w:val="24"/>
        </w:rPr>
        <w:lastRenderedPageBreak/>
        <w:t xml:space="preserve">O módulo 4 nos ajudou a entender os diferentes aspectos do negócio em ambas as nossas culturas, foi o momento de aprendizagem mais fascinante e valioso. </w:t>
      </w:r>
    </w:p>
    <w:p w:rsidR="00AB1CF0" w:rsidRPr="00AB1CF0" w:rsidRDefault="00AB1CF0" w:rsidP="00AB1CF0">
      <w:pPr>
        <w:jc w:val="both"/>
        <w:rPr>
          <w:rFonts w:ascii="Arial" w:hAnsi="Arial" w:cs="Arial"/>
          <w:sz w:val="24"/>
          <w:szCs w:val="24"/>
        </w:rPr>
      </w:pPr>
      <w:r w:rsidRPr="00AB1CF0">
        <w:rPr>
          <w:rFonts w:ascii="Arial" w:hAnsi="Arial" w:cs="Arial"/>
          <w:sz w:val="24"/>
          <w:szCs w:val="24"/>
        </w:rPr>
        <w:t xml:space="preserve">O módulo nos ajudou a compartilhar o valor do trabalho em equipe no desenvolvimento de novas ideias e soluções, utilizando as capacidades de um grupo diversificado. O momento mais interessante foi para compartilhar os nossos pensamentos sobre os nossos diferentes esportes e aprender sobre desportos únicos como </w:t>
      </w:r>
      <w:proofErr w:type="spellStart"/>
      <w:r w:rsidRPr="00AB1CF0">
        <w:rPr>
          <w:rFonts w:ascii="Arial" w:hAnsi="Arial" w:cs="Arial"/>
          <w:sz w:val="24"/>
          <w:szCs w:val="24"/>
        </w:rPr>
        <w:t>teqball</w:t>
      </w:r>
      <w:proofErr w:type="spellEnd"/>
      <w:r w:rsidRPr="00AB1CF0">
        <w:rPr>
          <w:rFonts w:ascii="Arial" w:hAnsi="Arial" w:cs="Arial"/>
          <w:sz w:val="24"/>
          <w:szCs w:val="24"/>
        </w:rPr>
        <w:t xml:space="preserve">, tradicional jogo brasileiro Hot </w:t>
      </w:r>
      <w:proofErr w:type="spellStart"/>
      <w:r w:rsidRPr="00AB1CF0">
        <w:rPr>
          <w:rFonts w:ascii="Arial" w:hAnsi="Arial" w:cs="Arial"/>
          <w:sz w:val="24"/>
          <w:szCs w:val="24"/>
        </w:rPr>
        <w:t>Potato</w:t>
      </w:r>
      <w:proofErr w:type="spellEnd"/>
      <w:r w:rsidRPr="00AB1CF0">
        <w:rPr>
          <w:rFonts w:ascii="Arial" w:hAnsi="Arial" w:cs="Arial"/>
          <w:sz w:val="24"/>
          <w:szCs w:val="24"/>
        </w:rPr>
        <w:t>.</w:t>
      </w:r>
    </w:p>
    <w:p w:rsidR="00AB1CF0" w:rsidRPr="00AB1CF0" w:rsidRDefault="00AB1CF0" w:rsidP="00AB1CF0">
      <w:pPr>
        <w:jc w:val="both"/>
        <w:rPr>
          <w:rFonts w:ascii="Arial" w:hAnsi="Arial" w:cs="Arial"/>
          <w:sz w:val="24"/>
          <w:szCs w:val="24"/>
        </w:rPr>
      </w:pPr>
      <w:r w:rsidRPr="00AB1CF0">
        <w:rPr>
          <w:rFonts w:ascii="Arial" w:hAnsi="Arial" w:cs="Arial"/>
          <w:sz w:val="24"/>
          <w:szCs w:val="24"/>
        </w:rPr>
        <w:t>A experiência do COIL aumentou a minha consciência para a variedade, comunicação eficaz e compreensão cultural. Essas habilidades não são apenas úteis em contextos acadêmicos, mas também em vários aspectos da vida pessoal e profissional</w:t>
      </w:r>
    </w:p>
    <w:p w:rsidR="00AB1CF0" w:rsidRPr="00AB1CF0" w:rsidRDefault="00AB1CF0" w:rsidP="00AB1CF0">
      <w:pPr>
        <w:jc w:val="both"/>
        <w:rPr>
          <w:rFonts w:ascii="Arial" w:hAnsi="Arial" w:cs="Arial"/>
          <w:sz w:val="24"/>
          <w:szCs w:val="24"/>
        </w:rPr>
      </w:pPr>
    </w:p>
    <w:p w:rsidR="003252CC" w:rsidRDefault="003252CC" w:rsidP="003252CC">
      <w:pPr>
        <w:jc w:val="both"/>
        <w:rPr>
          <w:rFonts w:ascii="Arial" w:hAnsi="Arial" w:cs="Arial"/>
          <w:sz w:val="24"/>
          <w:szCs w:val="24"/>
        </w:rPr>
      </w:pPr>
    </w:p>
    <w:p w:rsidR="00AB1CF0" w:rsidRDefault="00AB1CF0" w:rsidP="003252CC">
      <w:pPr>
        <w:jc w:val="both"/>
        <w:rPr>
          <w:rFonts w:ascii="Arial" w:hAnsi="Arial" w:cs="Arial"/>
          <w:sz w:val="24"/>
          <w:szCs w:val="24"/>
        </w:rPr>
      </w:pPr>
    </w:p>
    <w:p w:rsidR="00AB1CF0" w:rsidRDefault="00AB1CF0" w:rsidP="003252CC">
      <w:pPr>
        <w:jc w:val="both"/>
        <w:rPr>
          <w:rFonts w:ascii="Arial" w:hAnsi="Arial" w:cs="Arial"/>
          <w:sz w:val="24"/>
          <w:szCs w:val="24"/>
        </w:rPr>
      </w:pPr>
    </w:p>
    <w:p w:rsidR="00AB1CF0" w:rsidRDefault="00AB1CF0" w:rsidP="003252CC">
      <w:pPr>
        <w:jc w:val="both"/>
        <w:rPr>
          <w:rFonts w:ascii="Arial" w:hAnsi="Arial" w:cs="Arial"/>
          <w:sz w:val="24"/>
          <w:szCs w:val="24"/>
        </w:rPr>
      </w:pPr>
    </w:p>
    <w:p w:rsidR="00AB1CF0" w:rsidRDefault="00AB1CF0" w:rsidP="003252CC">
      <w:pPr>
        <w:jc w:val="both"/>
        <w:rPr>
          <w:rFonts w:ascii="Arial" w:hAnsi="Arial" w:cs="Arial"/>
          <w:sz w:val="24"/>
          <w:szCs w:val="24"/>
        </w:rPr>
      </w:pPr>
    </w:p>
    <w:p w:rsidR="00AB1CF0" w:rsidRDefault="00AB1CF0" w:rsidP="003252CC">
      <w:pPr>
        <w:jc w:val="both"/>
        <w:rPr>
          <w:rFonts w:ascii="Arial" w:hAnsi="Arial" w:cs="Arial"/>
          <w:sz w:val="24"/>
          <w:szCs w:val="24"/>
        </w:rPr>
      </w:pPr>
    </w:p>
    <w:p w:rsidR="00AB1CF0" w:rsidRDefault="00AB1CF0" w:rsidP="003252CC">
      <w:pPr>
        <w:jc w:val="both"/>
        <w:rPr>
          <w:rFonts w:ascii="Arial" w:hAnsi="Arial" w:cs="Arial"/>
          <w:sz w:val="24"/>
          <w:szCs w:val="24"/>
        </w:rPr>
      </w:pPr>
    </w:p>
    <w:p w:rsidR="00AB1CF0" w:rsidRDefault="00AB1CF0" w:rsidP="003252CC">
      <w:pPr>
        <w:jc w:val="both"/>
        <w:rPr>
          <w:rFonts w:ascii="Arial" w:hAnsi="Arial" w:cs="Arial"/>
          <w:sz w:val="24"/>
          <w:szCs w:val="24"/>
        </w:rPr>
      </w:pPr>
    </w:p>
    <w:p w:rsidR="00AB1CF0" w:rsidRDefault="00AB1CF0" w:rsidP="003252CC">
      <w:pPr>
        <w:jc w:val="both"/>
        <w:rPr>
          <w:rFonts w:ascii="Arial" w:hAnsi="Arial" w:cs="Arial"/>
          <w:sz w:val="24"/>
          <w:szCs w:val="24"/>
        </w:rPr>
      </w:pPr>
    </w:p>
    <w:p w:rsidR="00AB1CF0" w:rsidRDefault="00AB1CF0" w:rsidP="003252CC">
      <w:pPr>
        <w:jc w:val="both"/>
        <w:rPr>
          <w:rFonts w:ascii="Arial" w:hAnsi="Arial" w:cs="Arial"/>
          <w:sz w:val="24"/>
          <w:szCs w:val="24"/>
        </w:rPr>
      </w:pPr>
    </w:p>
    <w:p w:rsidR="00AB1CF0" w:rsidRDefault="00AB1CF0" w:rsidP="003252CC">
      <w:pPr>
        <w:jc w:val="both"/>
        <w:rPr>
          <w:rFonts w:ascii="Arial" w:hAnsi="Arial" w:cs="Arial"/>
          <w:sz w:val="24"/>
          <w:szCs w:val="24"/>
        </w:rPr>
      </w:pPr>
    </w:p>
    <w:p w:rsidR="00AB1CF0" w:rsidRPr="00AB1CF0" w:rsidRDefault="00AB1CF0" w:rsidP="00AB1CF0">
      <w:pPr>
        <w:jc w:val="both"/>
        <w:rPr>
          <w:rFonts w:ascii="Arial" w:hAnsi="Arial" w:cs="Arial"/>
          <w:sz w:val="24"/>
          <w:szCs w:val="24"/>
          <w:lang w:val="en-CA"/>
        </w:rPr>
      </w:pPr>
      <w:bookmarkStart w:id="0" w:name="_GoBack"/>
      <w:bookmarkEnd w:id="0"/>
    </w:p>
    <w:sectPr w:rsidR="00AB1CF0" w:rsidRPr="00AB1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CC"/>
    <w:rsid w:val="003252CC"/>
    <w:rsid w:val="00AB1CF0"/>
    <w:rsid w:val="00F8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0AC25-A0A0-4639-AD37-EFB79FDA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2024-04-15T02:16:00Z</dcterms:created>
  <dcterms:modified xsi:type="dcterms:W3CDTF">2024-04-15T02:31:00Z</dcterms:modified>
</cp:coreProperties>
</file>