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EF38E7" w:rsidP="40EF38E7" w:rsidRDefault="40EF38E7" w14:paraId="6B1F75B2" w14:textId="5520D612">
      <w:pPr>
        <w:pStyle w:val="Title"/>
        <w:jc w:val="center"/>
        <w:rPr>
          <w:b w:val="1"/>
          <w:bCs w:val="1"/>
        </w:rPr>
      </w:pPr>
      <w:r w:rsidRPr="40EF38E7" w:rsidR="40EF38E7">
        <w:rPr>
          <w:b w:val="1"/>
          <w:bCs w:val="1"/>
        </w:rPr>
        <w:t xml:space="preserve">ANALISI MALWARE </w:t>
      </w:r>
    </w:p>
    <w:p w:rsidR="40EF38E7" w:rsidP="40EF38E7" w:rsidRDefault="40EF38E7" w14:paraId="6764E411" w14:textId="6E289FA7">
      <w:pPr>
        <w:pStyle w:val="Normal"/>
        <w:rPr>
          <w:b w:val="1"/>
          <w:bCs w:val="1"/>
          <w:sz w:val="36"/>
          <w:szCs w:val="36"/>
        </w:rPr>
      </w:pPr>
      <w:r w:rsidRPr="40EF38E7" w:rsidR="40EF38E7">
        <w:rPr>
          <w:b w:val="0"/>
          <w:bCs w:val="0"/>
          <w:sz w:val="36"/>
          <w:szCs w:val="36"/>
        </w:rPr>
        <w:t xml:space="preserve">Dato il seguente codice possiamo </w:t>
      </w:r>
    </w:p>
    <w:p w:rsidR="40EF38E7" w:rsidP="40EF38E7" w:rsidRDefault="40EF38E7" w14:paraId="252D2C01" w14:textId="60BA08DA">
      <w:pPr>
        <w:pStyle w:val="Normal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>
        <w:drawing>
          <wp:inline wp14:editId="35D6BB29" wp14:anchorId="029ADFE7">
            <wp:extent cx="5905500" cy="3400425"/>
            <wp:effectExtent l="0" t="0" r="0" b="0"/>
            <wp:docPr id="1308213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11ba988d0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EF38E7" w:rsidR="40EF38E7">
        <w:rPr>
          <w:b w:val="0"/>
          <w:bCs w:val="0"/>
          <w:sz w:val="36"/>
          <w:szCs w:val="36"/>
        </w:rPr>
        <w:t xml:space="preserve">Possiamo dedurre che il malware effettua un salto </w:t>
      </w:r>
      <w:r w:rsidRPr="40EF38E7" w:rsidR="40EF38E7">
        <w:rPr>
          <w:b w:val="0"/>
          <w:bCs w:val="0"/>
          <w:sz w:val="36"/>
          <w:szCs w:val="36"/>
        </w:rPr>
        <w:t>condizionale</w:t>
      </w:r>
      <w:r w:rsidRPr="40EF38E7" w:rsidR="40EF38E7">
        <w:rPr>
          <w:b w:val="0"/>
          <w:bCs w:val="0"/>
          <w:sz w:val="36"/>
          <w:szCs w:val="36"/>
        </w:rPr>
        <w:t xml:space="preserve">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Il salto condizionale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jz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è un'istruzione assembly che salta alla posizione specificata se la condizione specificata è soddisfatta. Nel caso del malware nell'immagine, la condizione è che il valore di EBX sia uguale a 11.</w:t>
      </w:r>
    </w:p>
    <w:p w:rsidR="40EF38E7" w:rsidP="40EF38E7" w:rsidRDefault="40EF38E7" w14:paraId="557222D1" w14:textId="42DF72DD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confronta i valori di due registri. Nel caso dell'immagine, 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EAX, 5 confronta i valori di EAX e 5. Se i valori sono uguali, 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jnz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salta alla posizione 0040BBAO. In caso contrario, il programma continua ad eseguire le istruzioni successive.</w:t>
      </w:r>
    </w:p>
    <w:p w:rsidR="40EF38E7" w:rsidP="40EF38E7" w:rsidRDefault="40EF38E7" w14:paraId="58D0FCDE" w14:textId="380D4AD3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inc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EBX incrementa il valore di EBX di 1. Questo significa che dopo l'esecuzione di questa istruzione, il valore di EBX sarà 11.</w:t>
      </w:r>
    </w:p>
    <w:p w:rsidR="40EF38E7" w:rsidP="40EF38E7" w:rsidRDefault="40EF38E7" w14:paraId="50EFD91F" w14:textId="303FBEB3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EBX, 11 confronta i valori di EBX e 11. Se i valori sono uguali, l'istruzione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jz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salta alla posizione 0040FFAO. In caso contrario, il programma continua ad eseguire le istruzioni successive.</w:t>
      </w:r>
    </w:p>
    <w:p w:rsidR="40EF38E7" w:rsidP="40EF38E7" w:rsidRDefault="40EF38E7" w14:paraId="0034887D" w14:textId="7A32D72F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Quindi, se il valore di EBX è uguale a 11, il malware esegue il codice dannoso salvato sul desktop dell'utente.</w:t>
      </w:r>
    </w:p>
    <w:p w:rsidR="40EF38E7" w:rsidP="40EF38E7" w:rsidRDefault="40EF38E7" w14:paraId="72563497" w14:textId="6A86E206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Motivazione del salto condizionale</w:t>
      </w:r>
    </w:p>
    <w:p w:rsidR="40EF38E7" w:rsidP="40EF38E7" w:rsidRDefault="40EF38E7" w14:paraId="52487EA3" w14:textId="2FE0C5EB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Il malware nell'immagine sta cercando di eseguire un codice dannoso, ovvero un ransomware, che viene salvato sul desktop dell'utente in una posizione specifica. Il ransomware può crittografare i file dell'utente e richiedere un riscatto per la loro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decrittografia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.</w:t>
      </w:r>
    </w:p>
    <w:p w:rsidR="40EF38E7" w:rsidP="40EF38E7" w:rsidRDefault="40EF38E7" w14:paraId="1433E591" w14:textId="2A900CE6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Il malware utilizza il salto condizionale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jz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per verificare se il valore di EBX è uguale a 11. Se il valore è uguale a 11, il malware sa che è stato eseguito il codice necessario per salvare il ransomware sul desktop dell'utente. In questo caso, il malware può procedere all'esecuzione del codice dannoso.</w:t>
      </w:r>
    </w:p>
    <w:p w:rsidR="40EF38E7" w:rsidP="40EF38E7" w:rsidRDefault="40EF38E7" w14:paraId="1558630C" w14:textId="20E428D2">
      <w:pPr>
        <w:pStyle w:val="Title"/>
        <w:jc w:val="center"/>
        <w:rPr>
          <w:noProof w:val="0"/>
          <w:lang w:val="it-IT"/>
        </w:rPr>
      </w:pPr>
      <w:r w:rsidRPr="40EF38E7" w:rsidR="40EF38E7">
        <w:rPr>
          <w:b w:val="1"/>
          <w:bCs w:val="1"/>
          <w:noProof w:val="0"/>
          <w:sz w:val="36"/>
          <w:szCs w:val="36"/>
          <w:lang w:val="it-IT"/>
        </w:rPr>
        <w:t>DIAGRAMMA DI  FLUSSO</w:t>
      </w:r>
    </w:p>
    <w:p w:rsidR="40EF38E7" w:rsidP="40EF38E7" w:rsidRDefault="40EF38E7" w14:paraId="19A9B473" w14:textId="49C4AEC1">
      <w:pPr>
        <w:pStyle w:val="Normal"/>
        <w:spacing w:before="0" w:beforeAutospacing="off" w:after="360" w:afterAutospacing="off"/>
        <w:rPr>
          <w:b w:val="0"/>
          <w:bCs w:val="0"/>
          <w:sz w:val="36"/>
          <w:szCs w:val="36"/>
        </w:rPr>
      </w:pPr>
      <w:r>
        <w:drawing>
          <wp:inline wp14:editId="20625CDA" wp14:anchorId="16EC70D5">
            <wp:extent cx="6104062" cy="3726022"/>
            <wp:effectExtent l="0" t="0" r="0" b="0"/>
            <wp:docPr id="77431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618bc51d3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62" cy="37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38E7" w:rsidP="40EF38E7" w:rsidRDefault="40EF38E7" w14:paraId="32DB1250" w14:textId="336A4A48">
      <w:pPr>
        <w:spacing w:before="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S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alti condizionali effettuati</w:t>
      </w:r>
    </w:p>
    <w:p w:rsidR="40EF38E7" w:rsidP="40EF38E7" w:rsidRDefault="40EF38E7" w14:paraId="2AED664E" w14:textId="5508C4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Linea verde: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EAX, 5</w:t>
      </w:r>
    </w:p>
    <w:p w:rsidR="40EF38E7" w:rsidP="40EF38E7" w:rsidRDefault="40EF38E7" w14:paraId="0D6F32BB" w14:textId="0C5216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Linea verde: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EBX, 11</w:t>
      </w:r>
    </w:p>
    <w:p w:rsidR="40EF38E7" w:rsidP="40EF38E7" w:rsidRDefault="40EF38E7" w14:paraId="7D415884" w14:textId="0549E6EB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Salti condizionali non effettuati</w:t>
      </w:r>
    </w:p>
    <w:p w:rsidR="40EF38E7" w:rsidP="40EF38E7" w:rsidRDefault="40EF38E7" w14:paraId="3053868D" w14:textId="6718BA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Linea rossa: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jmp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</w:t>
      </w:r>
    </w:p>
    <w:p w:rsidR="40EF38E7" w:rsidP="40EF38E7" w:rsidRDefault="40EF38E7" w14:paraId="6BA99236" w14:textId="599AB3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Linea rossa: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jnz</w:t>
      </w:r>
    </w:p>
    <w:p w:rsidR="40EF38E7" w:rsidP="40EF38E7" w:rsidRDefault="40EF38E7" w14:paraId="667EE6DC" w14:textId="41A0A5C9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Spiegazione</w:t>
      </w:r>
    </w:p>
    <w:p w:rsidR="40EF38E7" w:rsidP="40EF38E7" w:rsidRDefault="40EF38E7" w14:paraId="263CF6E4" w14:textId="43B1A725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La prima linea verde,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EAX, 5, è un'istruzione di confronto che verifica se il valore di EAX è uguale a 5. Se lo è, il programma salta all'istruzione indicata dall'etichetta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0040BBAO. In questo caso, il valore di EAX è effettivamente uguale a 5, quindi il salto viene effettuato.</w:t>
      </w:r>
    </w:p>
    <w:p w:rsidR="40EF38E7" w:rsidP="40EF38E7" w:rsidRDefault="40EF38E7" w14:paraId="729BEFF0" w14:textId="1A2D0C3C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La seconda linea verde,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EBX, 11, è un'altra istruzione di confronto che verifica se il valore di EBX è uguale a 11. Se lo è, il programma salta all'istruzione indicata dall'etichetta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0040FFAO. In questo caso, il valore di EBX non è uguale a 11, quindi il salto non viene effettuato.</w:t>
      </w:r>
    </w:p>
    <w:p w:rsidR="40EF38E7" w:rsidP="40EF38E7" w:rsidRDefault="40EF38E7" w14:paraId="44220188" w14:textId="1EE2ED7E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La prima linea rossa,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jmp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0040BBAO, è un'istruzione di salto incondizionato che salta all'istruzione indicata dall'etichetta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0040BBAO. In questo caso, il salto non viene effettuato perché l'istruzione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cmp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EAX, 5 ha verificato che il valore di EAX è uguale a 5, quindi il programma non ha bisogno di saltare 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0040BBAO.</w:t>
      </w:r>
    </w:p>
    <w:p w:rsidR="40EF38E7" w:rsidP="40EF38E7" w:rsidRDefault="40EF38E7" w14:paraId="6FDD4FFB" w14:textId="2236CE64">
      <w:pPr>
        <w:spacing w:before="36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La seconda linea rossa,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jnz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, è un'istruzione di salto condizionale che salta all'istruzione indicata dall'etichetta successiva se l'espressione condizionale è falsa. In questo caso, l'espressione condizionale è falsa perché il valore di EBX non è uguale a 11, quindi il salto non viene effettuato.</w:t>
      </w:r>
    </w:p>
    <w:p w:rsidR="40EF38E7" w:rsidP="40EF38E7" w:rsidRDefault="40EF38E7" w14:paraId="6617E5BE" w14:textId="4F470C2C">
      <w:pPr>
        <w:pStyle w:val="Normal"/>
        <w:spacing w:before="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In conclusione, ci sono due salti condizionali effettuati in questo codice, uno 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 quando il valore di EAX è uguale a 5 e l'altro 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0040FFAO quando il valore di EBX è uguale a 11. Ci sono anche due salti condizionali non effettuati, uno 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0040BBAO quando il valore di EAX non è uguale a 5 e l'altro a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loc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0040FFAO quand</w:t>
      </w:r>
      <w:r w:rsidRPr="40EF38E7" w:rsidR="40EF3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o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il valore di EBX non 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è</w:t>
      </w: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 xml:space="preserve"> uguale a 11. </w:t>
      </w:r>
    </w:p>
    <w:p w:rsidR="40EF38E7" w:rsidP="40EF38E7" w:rsidRDefault="40EF38E7" w14:paraId="58A97D79" w14:textId="2FF3D457">
      <w:pPr>
        <w:pStyle w:val="Normal"/>
        <w:spacing w:before="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it-IT"/>
        </w:rPr>
        <w:t>Conclusione blocco 2 e 3</w:t>
      </w:r>
    </w:p>
    <w:p w:rsidR="40EF38E7" w:rsidP="40EF38E7" w:rsidRDefault="40EF38E7" w14:paraId="00F8517A" w14:textId="596688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Infezione: il codice inizia scaricando un altro file da un URL  </w:t>
      </w:r>
      <w:hyperlink r:id="Rfd09b8e010d540cd">
        <w:r w:rsidRPr="40EF38E7" w:rsidR="40EF38E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it-IT"/>
          </w:rPr>
          <w:t>www.malwaredowloand.com</w:t>
        </w:r>
      </w:hyperlink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. Questo file potrebbe essere un altro pezzo di malware o un file dannoso che può essere utilizzato per compromettere il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sistema.questo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 xml:space="preserve"> è un comportamento tipico dei 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downloader</w:t>
      </w:r>
    </w:p>
    <w:p w:rsidR="40EF38E7" w:rsidP="40EF38E7" w:rsidRDefault="40EF38E7" w14:paraId="1C58A858" w14:textId="422D2963">
      <w:pPr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Funzionalità di controllo</w:t>
      </w:r>
    </w:p>
    <w:p w:rsidR="40EF38E7" w:rsidP="40EF38E7" w:rsidRDefault="40EF38E7" w14:paraId="61AD1DFA" w14:textId="25C6F8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Accesso remoto: il codice esegue una funzione chiamata "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DownloadToFile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()" che consente all'attaccante di scaricare altri file sul sistema. Questi file potrebbero essere altri pezzi di malware o strumenti che possono essere utilizzati per controllare il sistema.</w:t>
      </w:r>
    </w:p>
    <w:p w:rsidR="40EF38E7" w:rsidP="40EF38E7" w:rsidRDefault="40EF38E7" w14:paraId="3F492EDE" w14:textId="3FC375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Raccolta dati: il codice esegue una funzione chiamata "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WinExec</w:t>
      </w: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()" che avvia un file chiamato "Ransomware.exe". Questo file è un ransomware che crittografa i dati sul sistema e richiede un riscatto per decifrarli. Quando viene effettuato il secondo salto (JZ), il codice si sposta alla locazione 0040FFA0. Anche qui vengono introdotti gli argomenti necessari alla successiva funzione WinExec: in questo caso il registro EDI, contenente il path al file eseguibile del malware (già scaricato in una cartella dell'host), viene copiato sul registro EDX, che è poi inserito sullo stack; dopodiché abbiamo la chiamata alla funzione WinExec, che serve ad eseguire un programma su un sitema Windows. WinExec è una funzione tipicamente usata dai downloader per lanciare il codice malevolo una volta scaricato sul dispositivo attaccato; altre funzioni simili possono essere CreateProcess o ShellExecute.</w:t>
      </w:r>
    </w:p>
    <w:p w:rsidR="40EF38E7" w:rsidP="40EF38E7" w:rsidRDefault="40EF38E7" w14:paraId="636836A8" w14:textId="43D74CB8">
      <w:pPr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</w:pPr>
      <w:r w:rsidRPr="40EF38E7" w:rsidR="40EF3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it-IT"/>
        </w:rPr>
        <w:t>In conclusione, il codice nell'immagine implementa funzionalità di attacco e controllo. Il malware scarica un altro file da un URL specificato e quindi esegue una funzione che consente all'attaccante di scaricare altri file sul sistema. Il malware avvia anche un file ransomware che crittografa i dati sul sistema.</w:t>
      </w:r>
    </w:p>
    <w:p w:rsidR="40EF38E7" w:rsidP="40EF38E7" w:rsidRDefault="40EF38E7" w14:paraId="2CC99AB0" w14:textId="0CE06920">
      <w:pPr>
        <w:pStyle w:val="Normal"/>
        <w:spacing w:before="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it-IT"/>
        </w:rPr>
      </w:pPr>
    </w:p>
    <w:p w:rsidR="40EF38E7" w:rsidP="40EF38E7" w:rsidRDefault="40EF38E7" w14:paraId="78889F7F" w14:textId="1BED2190">
      <w:pPr>
        <w:pStyle w:val="Normal"/>
        <w:rPr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7d6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7F5B8"/>
    <w:rsid w:val="40EF38E7"/>
    <w:rsid w:val="5ED7F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F5B8"/>
  <w15:chartTrackingRefBased/>
  <w15:docId w15:val="{DD67EEE6-FA1F-44D4-89D5-1DE3A586B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f11ba988d04bdb" /><Relationship Type="http://schemas.openxmlformats.org/officeDocument/2006/relationships/image" Target="/media/image2.png" Id="Rf3c618bc51d3469a" /><Relationship Type="http://schemas.openxmlformats.org/officeDocument/2006/relationships/hyperlink" Target="http://www.malwaredowloand.com" TargetMode="External" Id="Rfd09b8e010d540cd" /><Relationship Type="http://schemas.openxmlformats.org/officeDocument/2006/relationships/numbering" Target="numbering.xml" Id="R9f26d16fde6f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2023-12-12T08:16:57.2872159Z</dcterms:created>
  <dcterms:modified xsi:type="dcterms:W3CDTF">2023-12-12T08:41:50.2833897Z</dcterms:modified>
  <dc:creator>antonio spirin</dc:creator>
  <lastModifiedBy>antonio spirin</lastModifiedBy>
</coreProperties>
</file>