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b/>
          <w:bCs/>
          <w:color w:val="238F82"/>
          <w:sz w:val="20"/>
          <w:szCs w:val="20"/>
        </w:rPr>
        <w:t xml:space="preserve">BREDAS SISTEMAS</w:t>
      </w:r>
    </w:p>
    <w:p>
      <w:pPr>
        <w:spacing w:after="100"/>
      </w:pPr>
      <w:r>
        <w:rPr>
          <w:color w:val="5B655F"/>
          <w:sz w:val="22"/>
          <w:szCs w:val="22"/>
        </w:rPr>
        <w:t xml:space="preserve">Documento Oficial do Projeto</w:t>
      </w:r>
    </w:p>
    <w:p>
      <w:pPr>
        <w:spacing w:after="200"/>
      </w:pPr>
      <w:r>
        <w:rPr>
          <w:b/>
          <w:bCs/>
          <w:color w:val="1D4058"/>
          <w:sz w:val="52"/>
          <w:szCs w:val="52"/>
        </w:rPr>
        <w:t xml:space="preserve">Atualizador Inteligente de ERP</w:t>
      </w:r>
    </w:p>
    <w:p>
      <w:pPr>
        <w:spacing w:after="600"/>
      </w:pPr>
      <w:r>
        <w:rPr>
          <w:color w:val="58707A"/>
          <w:sz w:val="24"/>
          <w:szCs w:val="24"/>
        </w:rPr>
        <w:t xml:space="preserve">Arquitetura, estado de implementação e auditoria técnica contra o código e os binários reais de produção</w:t>
      </w:r>
    </w:p>
    <w:p>
      <w:pPr>
        <w:spacing w:after="60"/>
      </w:pPr>
      <w:r>
        <w:rPr>
          <w:color w:val="71807A"/>
          <w:sz w:val="20"/>
          <w:szCs w:val="20"/>
        </w:rPr>
        <w:t xml:space="preserve">Versão do documento: 1.0</w:t>
      </w:r>
    </w:p>
    <w:p>
      <w:pPr>
        <w:spacing w:after="60"/>
      </w:pPr>
      <w:r>
        <w:rPr>
          <w:color w:val="71807A"/>
          <w:sz w:val="20"/>
          <w:szCs w:val="20"/>
        </w:rPr>
        <w:t xml:space="preserve">Data: 27 de agosto de 2026</w:t>
      </w:r>
    </w:p>
    <w:p>
      <w:pPr>
        <w:spacing w:after="60"/>
      </w:pPr>
      <w:r>
        <w:rPr>
          <w:color w:val="71807A"/>
          <w:sz w:val="20"/>
          <w:szCs w:val="20"/>
        </w:rPr>
        <w:t xml:space="preserve">Autor da auditoria: Antonio Salomão</w:t>
      </w:r>
    </w:p>
    <w:p>
      <w:r>
        <w:br w:type="page"/>
      </w:r>
    </w:p>
    <w:p>
      <w:pPr>
        <w:pStyle w:val="Heading1"/>
        <w:spacing w:after="200" w:before="420"/>
      </w:pPr>
      <w:r>
        <w:t xml:space="preserve">1. Visão geral do projeto</w:t>
      </w:r>
    </w:p>
    <w:p>
      <w:pPr>
        <w:spacing w:after="150"/>
        <w:jc w:val="both"/>
      </w:pPr>
      <w:r>
        <w:t xml:space="preserve">O Atualizador Inteligente de ERP é um ecossistema para eliminar a intervenção manual (hoje feita via AnyDesk, servidor por servidor) no processo de atualização de versões do ERP instalado nos clientes da Bredas Sistemas. Uma atualização pode alterar o banco de dados, executar scripts, substituir executáveis e afetar múltiplos terminais — por isso o processo precisa ser preparado, autorizado, executado e registrado de forma previsível.</w:t>
      </w:r>
    </w:p>
    <w:p>
      <w:pPr>
        <w:spacing w:after="150"/>
        <w:jc w:val="both"/>
      </w:pPr>
      <w:r>
        <w:t xml:space="preserve">O problema que o projeto resolve: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O suporte precisa acompanhar cada atualização manualmente, cliente por cliente.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Existe risco de esquecer o backup antes de aplicar alterações de banco.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O cliente pode ser interrompido durante uma operação comercial.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Pacotes em formatos diferentes exigem tratamento operacional adicional.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É difícil saber rapidamente quais clientes foram atualizados, quais falharam e em qual etapa.</w:t>
      </w:r>
    </w:p>
    <w:p>
      <w:pPr>
        <w:pStyle w:val="Heading2"/>
        <w:spacing w:after="140" w:before="280"/>
      </w:pPr>
      <w:r>
        <w:t xml:space="preserve">1.1 Arquitetura — três pilares</w:t>
      </w:r>
    </w:p>
    <w:tbl>
      <w:tblPr>
        <w:tblW w:type="dxa" w:w="90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type="dxa" w:w="22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Pilar</w:t>
            </w:r>
          </w:p>
        </w:tc>
        <w:tc>
          <w:tcPr>
            <w:tcW w:type="dxa" w:w="26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2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Mente
(API central)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Node.js, Express, SQLite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Gerenciar versões, pacotes, clientes, publicação, autenticação web e logs dos agentes.</w:t>
            </w:r>
          </w:p>
        </w:tc>
      </w:tr>
      <w:tr>
        <w:tc>
          <w:tcPr>
            <w:tcW w:type="dxa" w:w="2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Músculo
(Agente local)</w:t>
            </w:r>
          </w:p>
        </w:tc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C# / .NET 8 Worker Service</w:t>
            </w:r>
          </w:p>
        </w:tc>
        <w:tc>
          <w:tcPr>
            <w:tcW w:type="dxa" w:w="4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Operar no servidor do cliente: download, extração, GFIX, GBAK, BScript e atualização do BEXE.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Rosto
(ERP e terminais)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Delphi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Ler o estado da atualização, avisar o usuário e registrar a autorização no momento adequado.</w:t>
            </w:r>
          </w:p>
        </w:tc>
      </w:tr>
    </w:tbl>
    <w:p>
      <w:pPr>
        <w:pStyle w:val="Heading2"/>
        <w:spacing w:after="140" w:before="280"/>
      </w:pPr>
      <w:r>
        <w:t xml:space="preserve">1.2 Ciclo completo da atualização</w:t>
      </w:r>
    </w:p>
    <w:tbl>
      <w:tblPr>
        <w:tblW w:type="dxa" w:w="96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2600"/>
        <w:gridCol w:w="5400"/>
        <w:gridCol w:w="1600"/>
      </w:tblGrid>
      <w:tr>
        <w:trPr>
          <w:tblHeader/>
        </w:trPr>
        <w:tc>
          <w:tcPr>
            <w:tcW w:type="dxa" w:w="26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4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16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 gravado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— Preparo invisível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 consulta a API (CNPJ + versão atual), baixa pacotes, confere SHA-256, extrai com 7za.exe.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PENDENTE</w:t>
            </w:r>
          </w:p>
        </w:tc>
      </w:tr>
      <w:tr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— Decisão do usuário</w:t>
            </w:r>
          </w:p>
        </w:tc>
        <w:tc>
          <w:tcPr>
            <w:tcW w:type="dxa" w:w="54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Delphi lê PENDENTE ao abrir o ERP, avisa o usuário; se confirmado, grava AUTORIZADO e se fecha.</w:t>
            </w:r>
          </w:p>
        </w:tc>
        <w:tc>
          <w:tcPr>
            <w:tcW w:type="dxa" w:w="1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AUTORIZADO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— Execução segura</w:t>
            </w:r>
          </w:p>
        </w:tc>
        <w:tc>
          <w:tcPr>
            <w:tcW w:type="dxa" w:w="5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gfix -shut force_0 → gbak (backup pré) → BScript.exe → gbak (backup pós) → gfix -online.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PROCESSANDO</w:t>
            </w:r>
          </w:p>
        </w:tc>
      </w:tr>
      <w:tr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— Distribuição limpa</w:t>
            </w:r>
          </w:p>
        </w:tc>
        <w:tc>
          <w:tcPr>
            <w:tcW w:type="dxa" w:w="54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 injeta os executáveis como BLOB no BEXE.fdb; terminais leem e se auto-atualizam.</w:t>
            </w:r>
          </w:p>
        </w:tc>
        <w:tc>
          <w:tcPr>
            <w:tcW w:type="dxa" w:w="1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CONCLUIDO / ERRO</w:t>
            </w:r>
          </w:p>
        </w:tc>
      </w:tr>
    </w:tbl>
    <w:p>
      <w:pPr>
        <w:spacing w:after="150"/>
        <w:jc w:val="both"/>
      </w:pPr>
      <w:r>
        <w:t xml:space="preserve">Este ciclo elimina a antiga sequência manual de renomear/copiar o banco (Junior_.fdb → cópia → rename de volta): o isolamento via gfix -shut substitui essa dança inteira com uma técnica nativa do Firebird.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2. Escopo desta avaliação</w:t>
      </w:r>
    </w:p>
    <w:p>
      <w:pPr>
        <w:spacing w:after="150"/>
        <w:jc w:val="both"/>
      </w:pPr>
      <w:r>
        <w:t xml:space="preserve">Esta avaliação cruzou três documentos de arquitetura com o código-fonte real do projeto e, numa segunda passada, com os próprios binários e dados de produção — para separar o que já está construído e correto do que ainda é promessa de papel.</w:t>
      </w:r>
    </w:p>
    <w:tbl>
      <w:tblPr>
        <w:tblW w:type="dxa" w:w="96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3000"/>
        <w:gridCol w:w="3000"/>
        <w:gridCol w:w="3600"/>
      </w:tblGrid>
      <w:tr>
        <w:trPr>
          <w:tblHeader/>
        </w:trPr>
        <w:tc>
          <w:tcPr>
            <w:tcW w:type="dxa" w:w="30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Artefato</w:t>
            </w:r>
          </w:p>
        </w:tc>
        <w:tc>
          <w:tcPr>
            <w:tcW w:type="dxa" w:w="30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Natureza</w:t>
            </w:r>
          </w:p>
        </w:tc>
        <w:tc>
          <w:tcPr>
            <w:tcW w:type="dxa" w:w="36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Planejamento_Tecnico_Atualizador_ERP_v4.pdf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Especificação técnica (ago/2026)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Arquitetura completa proposta — MD5, sem estado PROCESSANDO</w:t>
            </w:r>
          </w:p>
        </w:tc>
      </w:tr>
      <w:tr>
        <w:tc>
          <w:tcPr>
            <w:tcW w:type="dxa" w:w="3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Projeto_Arquitetura_Atualizador_ERP.pdf</w:t>
            </w:r>
          </w:p>
        </w:tc>
        <w:tc>
          <w:tcPr>
            <w:tcW w:type="dxa" w:w="3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Apresentação executiva</w:t>
            </w:r>
          </w:p>
        </w:tc>
        <w:tc>
          <w:tcPr>
            <w:tcW w:type="dxa" w:w="3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Mesma arquitetura da V4, em linguagem de negócio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Documento_Tecnico_Atualizador_ERP.pdf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 técnico v1.0 (26/ago/2026)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Versão revisada — SHA-256, estado PROCESSANDO, lista as próprias pendências</w:t>
            </w:r>
          </w:p>
        </w:tc>
      </w:tr>
      <w:tr>
        <w:tc>
          <w:tcPr>
            <w:tcW w:type="dxa" w:w="3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web/server, web/client</w:t>
            </w:r>
          </w:p>
        </w:tc>
        <w:tc>
          <w:tcPr>
            <w:tcW w:type="dxa" w:w="3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real — Node.js + Express + SQLite</w:t>
            </w:r>
          </w:p>
        </w:tc>
        <w:tc>
          <w:tcPr>
            <w:tcW w:type="dxa" w:w="3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Painel, API de versões/pacotes, autenticação, distribuição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Atualizador automatico/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real — C# / .NET 8 Worker Service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Agente local: polling, download, extração, GFIX/GBAK/BScript, injeção BEXE</w:t>
            </w:r>
          </w:p>
        </w:tc>
      </w:tr>
      <w:tr>
        <w:tc>
          <w:tcPr>
            <w:tcW w:type="dxa" w:w="3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Arquivos para analise/</w:t>
            </w:r>
          </w:p>
        </w:tc>
        <w:tc>
          <w:tcPr>
            <w:tcW w:type="dxa" w:w="3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Binários e dados reais de produção</w:t>
            </w:r>
          </w:p>
        </w:tc>
        <w:tc>
          <w:tcPr>
            <w:tcW w:type="dxa" w:w="3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BScript.exe e b_Atualizador.exe (extração de strings), BEXE.FDB real de 44 MB, BScript.Ini real, 1026 scripts DDL de 2011 a 12/08/2026</w:t>
            </w:r>
          </w:p>
        </w:tc>
      </w:tr>
    </w:tbl>
    <w:p>
      <w:pPr>
        <w:pStyle w:val="Heading2"/>
        <w:spacing w:after="140" w:before="280"/>
      </w:pPr>
      <w:r>
        <w:t xml:space="preserve">2.1 Resultado em números</w:t>
      </w:r>
    </w:p>
    <w:tbl>
      <w:tblPr>
        <w:tblW w:type="dxa" w:w="96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6400"/>
        <w:gridCol w:w="3200"/>
      </w:tblGrid>
      <w:tr>
        <w:trPr>
          <w:tblHeader/>
        </w:trPr>
        <w:tc>
          <w:tcPr>
            <w:tcW w:type="dxa" w:w="64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2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Comportamentos confirmados no código, batendo com o documento técnico v1.0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64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Achados críticos</w:t>
            </w:r>
          </w:p>
        </w:tc>
        <w:tc>
          <w:tcPr>
            <w:tcW w:type="dxa" w:w="3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Achados de alta severidade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64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Achados de média severidade</w:t>
            </w:r>
          </w:p>
        </w:tc>
        <w:tc>
          <w:tcPr>
            <w:tcW w:type="dxa" w:w="3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Achados de baixa severidade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64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Scripts DDL reais inspecionados (nenhum com proteção de idempotência própria)</w:t>
            </w:r>
          </w:p>
        </w:tc>
        <w:tc>
          <w:tcPr>
            <w:tcW w:type="dxa" w:w="3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1026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3. Comportamentos confirmados no código</w:t>
      </w:r>
    </w:p>
    <w:p>
      <w:pPr>
        <w:spacing w:after="150"/>
        <w:jc w:val="both"/>
      </w:pPr>
      <w:r>
        <w:t xml:space="preserve">Cada item abaixo é um comportamento que os documentos prometem e que o código realmente faz — verificado lendo a implementação, não a descrição dela.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Token do agente é exigido e comparado — toda rota de polling/download/log exige cabeçalho X-Agent-Token idêntico ao configurado; sem token, 401.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SHA-256 de ponta a ponta — painel calcula o hash no upload, agente recalcula após o download e aborta se não bater; nenhum resquício de MD5.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Nome de arquivo não escapa da pasta — download usa path.basename; agente rejeita pacote cujo nome não seja idêntico ao declarado.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Sessão de login endurecida — cookie HttpOnly, SameSite=lax, secure ligado a SESSION_SECURE, mais limitador de tentativas por 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Senha nunca aparece em log — o executor de processos só registra o nome do binário chamado, nunca os argumentos.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Sequência crítica na ordem certa — gfix -shut → gbak pré → BScript → gbak pós → injeção BEXE → gfix -online, exatamente como documentado.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Tentativa de rollback existe — em qualquer exceção do fluxo crítico, tenta restaurar o backup pré-atualização e recolocar o banco online antes de marcar ERRO.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Nada de credencial fixa no código — caminhos de GFIX/GBAK/BScript, credenciais Firebird, CNPJ, URL da API e token vêm todos de variável de ambiente.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4. Achados técnicos</w:t>
      </w:r>
    </w:p>
    <w:p>
      <w:pPr>
        <w:spacing w:after="150"/>
        <w:jc w:val="both"/>
      </w:pPr>
      <w:r>
        <w:t xml:space="preserve">Nenhum dos três documentos de arquitetura tem como revelar estes pontos — eles vivem em decisões de implementação que só aparecem lendo o C# e o Node.js linha a linha, ou, nos quatro primeiros casos, abrindo os próprios binários e a base de produção.</w:t>
      </w:r>
    </w:p>
    <w:p>
      <w:pPr>
        <w:pStyle w:val="Heading2"/>
        <w:spacing w:after="140" w:before="280"/>
      </w:pPr>
      <w:r>
        <w:t xml:space="preserve">4.1 Contra os binários e a base reais</w:t>
      </w:r>
    </w:p>
    <w:p>
      <w:pPr>
        <w:pBdr>
          <w:left w:val="single" w:color="B3261E" w:sz="24" w:space="6"/>
        </w:pBdr>
        <w:shd w:fill="FBE4E2" w:val="clear"/>
        <w:spacing w:after="100" w:before="220"/>
      </w:pPr>
      <w:r>
        <w:rPr>
          <w:b/>
          <w:bCs/>
          <w:color w:val="B3261E"/>
          <w:sz w:val="18"/>
          <w:szCs w:val="18"/>
        </w:rPr>
        <w:t xml:space="preserve">  CRÍTICO  </w:t>
      </w:r>
      <w:r>
        <w:rPr>
          <w:b/>
          <w:bCs/>
          <w:color w:val="1D4058"/>
          <w:sz w:val="22"/>
          <w:szCs w:val="22"/>
        </w:rPr>
        <w:t xml:space="preserve">   O BScript.exe real parece ser um programa gráfico interativo — sem evidência de nenhum modo silencioso</w:t>
      </w:r>
    </w:p>
    <w:p>
      <w:pPr>
        <w:spacing w:after="150"/>
        <w:jc w:val="both"/>
      </w:pPr>
      <w:r>
        <w:rPr>
          <w:sz w:val="20"/>
          <w:szCs w:val="20"/>
        </w:rPr>
        <w:t xml:space="preserve">A extração de strings do binário real (5 MB, compilado em 2019) revela um formulário Delphi/FireDAC completo: campos de texto para Servidor, Banco e pasta de Scripts; um seletor de arquivos .sql/.fdb com multisseleção manual; um RadioGroup para filtrar resultados; e dois botões — "Selecionar Scripts Pasta" e "Inserir No Banco Como Executado" — este último claramente uma confirmação manual, feita depois de olhar o resultado na tela.</w:t>
      </w:r>
    </w:p>
    <w:p>
      <w:pPr>
        <w:spacing w:after="150"/>
        <w:jc w:val="both"/>
      </w:pPr>
      <w:r>
        <w:rPr>
          <w:sz w:val="20"/>
          <w:szCs w:val="20"/>
        </w:rPr>
        <w:t xml:space="preserve">Em nenhum lugar dos 5 MB do binário aparece uma string reconhecível de parsing de linha de comando: nenhuma ocorrência de /silent, -silent, FindCmdLineSwitch, -db= ou equivalente.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Arquivos para analise/BScript.exe (strings nos offsets ~5.08M e ~2.55M) · assumido em Worker.cs:79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Worker.cs chama BScript.exe /silent /db="..." como se fosse linha de comando. Rodando num Windows Service (sessão 0, sem desktop interativo), o mais provável é uma janela que ninguém consegue ver nem clicar — e Process.WaitForExitAsync() fica esperando indefinidamente, com o banco em gfix -shut force_0 (bloqueado para todos) até alguém notar e matar o processo manualmente no servidor do cliente.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Confirmar com quem mantém o BScript.exe se existe versão/branch com modo linha de comando de verdade. Se não existir, precisa ganhar modo headless (ou ser substituído) antes de qualquer piloto.</w:t>
      </w:r>
    </w:p>
    <w:p>
      <w:pPr>
        <w:pBdr>
          <w:left w:val="single" w:color="B25E00" w:sz="24" w:space="6"/>
        </w:pBdr>
        <w:shd w:fill="FBEADB" w:val="clear"/>
        <w:spacing w:after="100" w:before="220"/>
      </w:pPr>
      <w:r>
        <w:rPr>
          <w:b/>
          <w:bCs/>
          <w:color w:val="B25E00"/>
          <w:sz w:val="18"/>
          <w:szCs w:val="18"/>
        </w:rPr>
        <w:t xml:space="preserve">  ALTO  </w:t>
      </w:r>
      <w:r>
        <w:rPr>
          <w:b/>
          <w:bCs/>
          <w:color w:val="1D4058"/>
          <w:sz w:val="22"/>
          <w:szCs w:val="22"/>
        </w:rPr>
        <w:t xml:space="preserve">   O schema real do BEXE.fdb usa nomes diferentes dos que o agente assume</w:t>
      </w:r>
    </w:p>
    <w:p>
      <w:pPr>
        <w:spacing w:after="150"/>
        <w:jc w:val="both"/>
      </w:pPr>
      <w:r>
        <w:rPr>
          <w:sz w:val="20"/>
          <w:szCs w:val="20"/>
        </w:rPr>
        <w:t xml:space="preserve">Abrindo o BEXE.FDB real de produção (44 MB) e extraindo os identificadores das páginas de metadados do Firebird, a única tabela de aplicação encontrada é EXECUTAVEIS, com os campos NOMEPRODUTO, NOMEARQUIVO, VERSAO, VERSAOATUALIZADA, EXECUTAVEL, HASHEXE e DATA_ATUALIZACAO. O código do agente assume uma tabela VERSOES_EXE com colunas NOME_EXE e ARQUIVO_BLOB — nomes que não existem neste banco.</w:t>
      </w:r>
    </w:p>
    <w:p>
      <w:pPr>
        <w:spacing w:after="150"/>
        <w:jc w:val="both"/>
      </w:pPr>
      <w:r>
        <w:rPr>
          <w:sz w:val="20"/>
          <w:szCs w:val="20"/>
        </w:rPr>
        <w:t xml:space="preserve">De bônus: o schema real já reserva um campo HASHEXE, provavelmente usado pelos terminais para validar o executável antes de rodar. O código atual não escreve nada nele.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DatabaseService.cs:62-64 (nomes assumidos) vs. Arquivos para analise/BEXE.FDB (schema real)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Contra o arquivo real, InjetarNovosBinarios falharia já na primeira execução.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Reescrever InjetarNovosBinarios contra o schema real (EXECUTAVEIS / NOMEARQUIVO / EXECUTAVEL / HASHEXE) e decidir o que gravar em HASHEXE — o SHA-256 já calculado no download é o candidato natural.</w:t>
      </w:r>
    </w:p>
    <w:p>
      <w:pPr>
        <w:pBdr>
          <w:left w:val="single" w:color="8A6D00" w:sz="24" w:space="6"/>
        </w:pBdr>
        <w:shd w:fill="F8F0D8" w:val="clear"/>
        <w:spacing w:after="100" w:before="220"/>
      </w:pPr>
      <w:r>
        <w:rPr>
          <w:b/>
          <w:bCs/>
          <w:color w:val="8A6D00"/>
          <w:sz w:val="18"/>
          <w:szCs w:val="18"/>
        </w:rPr>
        <w:t xml:space="preserve">  MÉDIO  </w:t>
      </w:r>
      <w:r>
        <w:rPr>
          <w:b/>
          <w:bCs/>
          <w:color w:val="1D4058"/>
          <w:sz w:val="22"/>
          <w:szCs w:val="22"/>
        </w:rPr>
        <w:t xml:space="preserve">   Porta do Firebird divergente entre a configuração real e o agente</w:t>
      </w:r>
    </w:p>
    <w:p>
      <w:pPr>
        <w:spacing w:after="150"/>
        <w:jc w:val="both"/>
      </w:pPr>
      <w:r>
        <w:rPr>
          <w:sz w:val="20"/>
          <w:szCs w:val="20"/>
        </w:rPr>
        <w:t xml:space="preserve">O BScript.Ini real, em uso hoje, aponta Server=localhost/3051 — uma porta não padrão. O agente C# grava Port=3050 fixo na connection string, sem variável de ambiente para ajustar.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DatabaseService.cs:12 vs. Arquivos para analise/BScript.Ini:2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Num cliente cujo Firebird escute em 3051 (como este arquivo de configuração real evidencia que acontece), o agente simplesmente não conseguiria abrir conexão nenhuma com o JUNIOR.fdb.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Expor a porta como variável de ambiente (ex.: ATUALIZADOR_DB_PORT), com 3050 como padrão.</w:t>
      </w:r>
    </w:p>
    <w:p>
      <w:pPr>
        <w:pBdr>
          <w:left w:val="single" w:color="4A5568" w:sz="24" w:space="6"/>
        </w:pBdr>
        <w:shd w:fill="EAECEE" w:val="clear"/>
        <w:spacing w:after="100" w:before="220"/>
      </w:pPr>
      <w:r>
        <w:rPr>
          <w:b/>
          <w:bCs/>
          <w:color w:val="4A5568"/>
          <w:sz w:val="18"/>
          <w:szCs w:val="18"/>
        </w:rPr>
        <w:t xml:space="preserve">  BAIXO  </w:t>
      </w:r>
      <w:r>
        <w:rPr>
          <w:b/>
          <w:bCs/>
          <w:color w:val="1D4058"/>
          <w:sz w:val="22"/>
          <w:szCs w:val="22"/>
        </w:rPr>
        <w:t xml:space="preserve">   1026 scripts DDL reais, nenhum protegido contra reexecução — e "já aplicado" hoje é um clique manual</w:t>
      </w:r>
    </w:p>
    <w:p>
      <w:pPr>
        <w:spacing w:after="150"/>
        <w:jc w:val="both"/>
      </w:pPr>
      <w:r>
        <w:rPr>
          <w:sz w:val="20"/>
          <w:szCs w:val="20"/>
        </w:rPr>
        <w:t xml:space="preserve">Amostrando os scripts em Scripts-BVendas/ (1026 arquivos, de 2011 até 12/08/2026), nenhum tem checagem de existência prévia (nem IF NOT EXISTS, nem EXECUTE BLOCK consultando RDB$RELATION_FIELDS). No próprio BScript.exe, o botão "Inserir No Banco Como Executado" é uma ação manual, separada da execução em si.</w:t>
      </w:r>
    </w:p>
    <w:p>
      <w:pPr>
        <w:spacing w:after="150"/>
        <w:jc w:val="both"/>
      </w:pPr>
      <w:r>
        <w:rPr>
          <w:sz w:val="20"/>
          <w:szCs w:val="20"/>
        </w:rPr>
        <w:t xml:space="preserve">Isso dá corpo ao risco de idempotência: sem marcação automática, rodar os scripts sem saber quais já foram aplicados naquele cliente gera erros "objeto já existe" em qualquer cliente que não parta de um banco zerado — exatamente os erros que a política atual do agente (qualquer código de saída ≠ 0 aborta e reverte) trataria como falha crítica.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Scripts-BVendas/*.sql (amostra) · fluxo de dois botões do BScript.exe · ProcessService.cs:35-36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O BScript precisa de uma tabela de controle que ele mesmo consulte antes de cada script (pulando os já aplicados), ou o agente precisa receber uma lista explícita de quais scripts a versão exige, em vez de apontar para a pasta inteira.</w:t>
      </w:r>
    </w:p>
    <w:p>
      <w:pPr>
        <w:pStyle w:val="Heading2"/>
        <w:spacing w:after="140" w:before="280"/>
      </w:pPr>
      <w:r>
        <w:t xml:space="preserve">4.2 Do código do painel e do agente</w:t>
      </w:r>
    </w:p>
    <w:p>
      <w:pPr>
        <w:pBdr>
          <w:left w:val="single" w:color="B3261E" w:sz="24" w:space="6"/>
        </w:pBdr>
        <w:shd w:fill="FBE4E2" w:val="clear"/>
        <w:spacing w:after="100" w:before="220"/>
      </w:pPr>
      <w:r>
        <w:rPr>
          <w:b/>
          <w:bCs/>
          <w:color w:val="B3261E"/>
          <w:sz w:val="18"/>
          <w:szCs w:val="18"/>
        </w:rPr>
        <w:t xml:space="preserve">  CRÍTICO  </w:t>
      </w:r>
      <w:r>
        <w:rPr>
          <w:b/>
          <w:bCs/>
          <w:color w:val="1D4058"/>
          <w:sz w:val="22"/>
          <w:szCs w:val="22"/>
        </w:rPr>
        <w:t xml:space="preserve">   Uma atualização que falha some do radar em vez de ficar pendente</w:t>
      </w:r>
    </w:p>
    <w:p>
      <w:pPr>
        <w:spacing w:after="150"/>
        <w:jc w:val="both"/>
      </w:pPr>
      <w:r>
        <w:rPr>
          <w:sz w:val="20"/>
          <w:szCs w:val="20"/>
        </w:rPr>
        <w:t xml:space="preserve">Assim que o agente decide baixar uma versão, ele já grava essa versão-alvo no campo VERSAO_NOVA — antes de qualquer autorização ou execução. Se a Fase 3 falhar e o estado virar ERRO, esse campo não é revertido. Na próxima consulta do agente, a API responde que não há nada mais novo, porque o valor enviado já é igual ao publicado.</w:t>
      </w:r>
    </w:p>
    <w:p>
      <w:pPr>
        <w:spacing w:after="150"/>
        <w:jc w:val="both"/>
      </w:pPr>
      <w:r>
        <w:rPr>
          <w:sz w:val="20"/>
          <w:szCs w:val="20"/>
        </w:rPr>
        <w:t xml:space="preserve">O cliente fica permanentemente na versão antiga, mas tanto o agente quanto o painel param de sinalizar pendência — o único rastro é um log de erro antigo na aba Distribuição, que ninguém é obrigado a olhar de novo.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Worker.cs:50 (grava o alvo cedo demais) · Worker.cs:105 (não reverte no catch) · DatabaseService.cs:24-31 (lê o mesmo campo como "versão atual") · VersaoService.js:68-72 (compara os dois)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BScript falha por disco cheio → estado ERRO, mas VERSAO_NOVA já é "2026.08.10" → próximo polling não detecta pendência → cliente nunca mais recebe a versão, sem alarme ativo.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Separar "versão instalada confirmada" de "versão-alvo em andamento", ou reverter VERSAO_NOVA ao valor anterior dentro do bloco catch de Worker.cs.</w:t>
      </w:r>
    </w:p>
    <w:p>
      <w:pPr>
        <w:pBdr>
          <w:left w:val="single" w:color="B25E00" w:sz="24" w:space="6"/>
        </w:pBdr>
        <w:shd w:fill="FBEADB" w:val="clear"/>
        <w:spacing w:after="100" w:before="220"/>
      </w:pPr>
      <w:r>
        <w:rPr>
          <w:b/>
          <w:bCs/>
          <w:color w:val="B25E00"/>
          <w:sz w:val="18"/>
          <w:szCs w:val="18"/>
        </w:rPr>
        <w:t xml:space="preserve">  ALTO  </w:t>
      </w:r>
      <w:r>
        <w:rPr>
          <w:b/>
          <w:bCs/>
          <w:color w:val="1D4058"/>
          <w:sz w:val="22"/>
          <w:szCs w:val="22"/>
        </w:rPr>
        <w:t xml:space="preserve">   Injeção de BLOB no BEXE não é transacional nem revertida em falha</w:t>
      </w:r>
    </w:p>
    <w:p>
      <w:pPr>
        <w:spacing w:after="150"/>
        <w:jc w:val="both"/>
      </w:pPr>
      <w:r>
        <w:rPr>
          <w:sz w:val="20"/>
          <w:szCs w:val="20"/>
        </w:rPr>
        <w:t xml:space="preserve">Cada executável é gravado no BEXE.fdb num UPDATE/INSERT isolado, sem transação explícita envolvendo o lote inteiro. Se o terceiro de cinco arquivos falhar, os dois primeiros já foram commitados. O bloco de rollback do Worker só sabe restaurar o JUNIOR.fdb a partir do backup — nunca toca o BEXE.fdb.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DatabaseService.cs:49-82 (InjetarNovosBinarios)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Cinco EXEs, o quarto falha por lock de arquivo → três novos e dois antigos ficam em produção até a próxima tentativa bem-sucedida, se ela vier.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Envolver o laço numa única FbTransaction com commit ao final; incluir o BEXE no plano de rollback ou, no mínimo, alertar quando a Fase 4 falha parcialmente.</w:t>
      </w:r>
    </w:p>
    <w:p>
      <w:pPr>
        <w:pBdr>
          <w:left w:val="single" w:color="B25E00" w:sz="24" w:space="6"/>
        </w:pBdr>
        <w:shd w:fill="FBEADB" w:val="clear"/>
        <w:spacing w:after="100" w:before="220"/>
      </w:pPr>
      <w:r>
        <w:rPr>
          <w:b/>
          <w:bCs/>
          <w:color w:val="B25E00"/>
          <w:sz w:val="18"/>
          <w:szCs w:val="18"/>
        </w:rPr>
        <w:t xml:space="preserve">  ALTO  </w:t>
      </w:r>
      <w:r>
        <w:rPr>
          <w:b/>
          <w:bCs/>
          <w:color w:val="1D4058"/>
          <w:sz w:val="22"/>
          <w:szCs w:val="22"/>
        </w:rPr>
        <w:t xml:space="preserve">   O campo script_url existe na API e no formulário, mas o agente nunca o lê</w:t>
      </w:r>
    </w:p>
    <w:p>
      <w:pPr>
        <w:spacing w:after="150"/>
        <w:jc w:val="both"/>
      </w:pPr>
      <w:r>
        <w:rPr>
          <w:sz w:val="20"/>
          <w:szCs w:val="20"/>
        </w:rPr>
        <w:t xml:space="preserve">O painel aceita e devolve scriptUrl no contrato de versão. A classe de resposta do agente (UpdateResponse) não tem propriedade para esse campo, e o Worker sempre chama um caminho fixo (ATUALIZADOR_BSCRIPT_PATH) já presente no servidor do cliente.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ApiService.cs:82-88 (sem ScriptUrl) · Worker.cs:19 (caminho fixo) · VersaoService.js:93 (campo existe do lado do painel)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Atualizar a lógica do próprio BScript ainda exige cópia manual em cada servidor — a promessa de "zero toque" não cobre o script mais crítico de todos.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Adicionar ScriptUrl a UpdateResponse e baixar/validar o script como qualquer outro pacote antes da Fase 3, ou remover o campo da API para não prometer o que o agente não faz.</w:t>
      </w:r>
    </w:p>
    <w:p>
      <w:pPr>
        <w:pBdr>
          <w:left w:val="single" w:color="8A6D00" w:sz="24" w:space="6"/>
        </w:pBdr>
        <w:shd w:fill="F8F0D8" w:val="clear"/>
        <w:spacing w:after="100" w:before="220"/>
      </w:pPr>
      <w:r>
        <w:rPr>
          <w:b/>
          <w:bCs/>
          <w:color w:val="8A6D00"/>
          <w:sz w:val="18"/>
          <w:szCs w:val="18"/>
        </w:rPr>
        <w:t xml:space="preserve">  MÉDIO  </w:t>
      </w:r>
      <w:r>
        <w:rPr>
          <w:b/>
          <w:bCs/>
          <w:color w:val="1D4058"/>
          <w:sz w:val="22"/>
          <w:szCs w:val="22"/>
        </w:rPr>
        <w:t xml:space="preserve">   MENSAGEM_LOG está na tabela de controle mas nunca é escrito</w:t>
      </w:r>
    </w:p>
    <w:p>
      <w:pPr>
        <w:spacing w:after="150"/>
        <w:jc w:val="both"/>
      </w:pPr>
      <w:r>
        <w:rPr>
          <w:sz w:val="20"/>
          <w:szCs w:val="20"/>
        </w:rPr>
        <w:t xml:space="preserve">O DDL de SYS_ATUALIZACAO reserva um campo exatamente para isto, mas SetStatusAtualizacao só grava STATUS e VERSAO_NOVA. O detalhe do erro só sai pela chamada HTTP SendLog — que engole qualquer exceção de rede silenciosamente.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DatabaseService.cs:33-47 · ApiService.cs:68-79 (catch vazio)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Se o servidor do cliente perder acesso à internet no momento da falha, não sobra nenhum rastro local do que aconteceu.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Gravar a mensagem de erro em MENSAGEM_LOG antes de tentar o envio HTTP, não depois/em vez dele.</w:t>
      </w:r>
    </w:p>
    <w:p>
      <w:pPr>
        <w:pBdr>
          <w:left w:val="single" w:color="8A6D00" w:sz="24" w:space="6"/>
        </w:pBdr>
        <w:shd w:fill="F8F0D8" w:val="clear"/>
        <w:spacing w:after="100" w:before="220"/>
      </w:pPr>
      <w:r>
        <w:rPr>
          <w:b/>
          <w:bCs/>
          <w:color w:val="8A6D00"/>
          <w:sz w:val="18"/>
          <w:szCs w:val="18"/>
        </w:rPr>
        <w:t xml:space="preserve">  MÉDIO  </w:t>
      </w:r>
      <w:r>
        <w:rPr>
          <w:b/>
          <w:bCs/>
          <w:color w:val="1D4058"/>
          <w:sz w:val="22"/>
          <w:szCs w:val="22"/>
        </w:rPr>
        <w:t xml:space="preserve">   Sem contenção após ERRO — mesmo depois de corrigido o achado crítico de versão</w:t>
      </w:r>
    </w:p>
    <w:p>
      <w:pPr>
        <w:spacing w:after="150"/>
        <w:jc w:val="both"/>
      </w:pPr>
      <w:r>
        <w:rPr>
          <w:sz w:val="20"/>
          <w:szCs w:val="20"/>
        </w:rPr>
        <w:t xml:space="preserve">O laço principal roda a cada 10 segundos indefinidamente. Se o achado crítico de VERSAO_NOVA for corrigido e o agente voltar a tentar a mesma versão a cada ciclo, uma falha persistente dispara download, extração e tentativa de BScript a cada 10 segundos, sem limite de tentativas nem espera crescente.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Worker.cs:32-65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Backoff exponencial ou número máximo de tentativas antes de exigir intervenção manual.</w:t>
      </w:r>
    </w:p>
    <w:p>
      <w:pPr>
        <w:pBdr>
          <w:left w:val="single" w:color="4A5568" w:sz="24" w:space="6"/>
        </w:pBdr>
        <w:shd w:fill="EAECEE" w:val="clear"/>
        <w:spacing w:after="100" w:before="220"/>
      </w:pPr>
      <w:r>
        <w:rPr>
          <w:b/>
          <w:bCs/>
          <w:color w:val="4A5568"/>
          <w:sz w:val="18"/>
          <w:szCs w:val="18"/>
        </w:rPr>
        <w:t xml:space="preserve">  BAIXO  </w:t>
      </w:r>
      <w:r>
        <w:rPr>
          <w:b/>
          <w:bCs/>
          <w:color w:val="1D4058"/>
          <w:sz w:val="22"/>
          <w:szCs w:val="22"/>
        </w:rPr>
        <w:t xml:space="preserve">   7-Zip só é chamado para extensões conhecidas — a "extração universal" tem um filtro antes dela</w:t>
      </w:r>
    </w:p>
    <w:p>
      <w:pPr>
        <w:spacing w:after="150"/>
        <w:jc w:val="both"/>
      </w:pPr>
      <w:r>
        <w:rPr>
          <w:sz w:val="20"/>
          <w:szCs w:val="20"/>
        </w:rPr>
        <w:t xml:space="preserve">O documento V4 descreve o 7-Zip como algo que ignora extensões e lê o cabeçalho binário. Isso é verdade sobre a ferramenta 7za.exe, mas o wrapper em C# só a invoca para arquivos que já terminam em .7z, .rar ou .zip.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ExtractionService.cs:26-28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Um pacote com extensão inesperada seria ignorado silenciosamente, não extraído.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Impacto baixo hoje porque a API sempre envia extensões conhecidas — vale corrigir a redação do documento ou remover o filtro.</w:t>
      </w:r>
    </w:p>
    <w:p>
      <w:pPr>
        <w:pBdr>
          <w:left w:val="single" w:color="4A5568" w:sz="24" w:space="6"/>
        </w:pBdr>
        <w:shd w:fill="EAECEE" w:val="clear"/>
        <w:spacing w:after="100" w:before="220"/>
      </w:pPr>
      <w:r>
        <w:rPr>
          <w:b/>
          <w:bCs/>
          <w:color w:val="4A5568"/>
          <w:sz w:val="18"/>
          <w:szCs w:val="18"/>
        </w:rPr>
        <w:t xml:space="preserve">  BAIXO  </w:t>
      </w:r>
      <w:r>
        <w:rPr>
          <w:b/>
          <w:bCs/>
          <w:color w:val="1D4058"/>
          <w:sz w:val="22"/>
          <w:szCs w:val="22"/>
        </w:rPr>
        <w:t xml:space="preserve">   Usuário e senha do Firebird viram uma única string de argumentos</w:t>
      </w:r>
    </w:p>
    <w:p>
      <w:pPr>
        <w:spacing w:after="150"/>
        <w:jc w:val="both"/>
      </w:pPr>
      <w:r>
        <w:rPr>
          <w:sz w:val="20"/>
          <w:szCs w:val="20"/>
        </w:rPr>
        <w:t xml:space="preserve">"-user {user} -password {password}" é montado por interpolação e passado como string de argumentos para gfix/gbak. Uma senha com espaço ou aspas quebra o parsing do processo em vez de falhar com mensagem clara.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Onde: </w:t>
      </w:r>
      <w:r>
        <w:rPr>
          <w:color w:val="5B655F"/>
          <w:sz w:val="19"/>
          <w:szCs w:val="19"/>
        </w:rPr>
        <w:t xml:space="preserve">Worker.cs:72 (usado em 76, 78, 82, 84, 97, 99)</w:t>
      </w:r>
    </w:p>
    <w:p>
      <w:pPr>
        <w:spacing w:after="60"/>
      </w:pPr>
      <w:r>
        <w:rPr>
          <w:b/>
          <w:bCs/>
          <w:sz w:val="19"/>
          <w:szCs w:val="19"/>
        </w:rPr>
        <w:t xml:space="preserve">Cenário: </w:t>
      </w:r>
      <w:r>
        <w:rPr>
          <w:color w:val="5B655F"/>
          <w:sz w:val="19"/>
          <w:szCs w:val="19"/>
        </w:rPr>
        <w:t xml:space="preserve">Como o valor vem de configuração do operador (não de entrada de usuário final), o risco é de robustez, não de injeção explorável por terceiros.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Correção: </w:t>
      </w:r>
      <w:r>
        <w:rPr>
          <w:color w:val="5B655F"/>
          <w:sz w:val="19"/>
          <w:szCs w:val="19"/>
        </w:rPr>
        <w:t xml:space="preserve">Usar ProcessStartInfo.ArgumentList em vez de string formatada.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5. Ciclo de atualização — onde cada risco mora</w:t>
      </w:r>
    </w:p>
    <w:p>
      <w:pPr>
        <w:spacing w:after="150"/>
        <w:jc w:val="both"/>
      </w:pPr>
      <w:r>
        <w:t xml:space="preserve">As quatro fases descritas no documento técnico realmente existem no Worker.cs. Abaixo, em qual fase cada achado novo se materializa.</w:t>
      </w:r>
    </w:p>
    <w:tbl>
      <w:tblPr>
        <w:tblW w:type="dxa" w:w="92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2400"/>
        <w:gridCol w:w="3800"/>
        <w:gridCol w:w="3000"/>
      </w:tblGrid>
      <w:tr>
        <w:trPr>
          <w:tblHeader/>
        </w:trPr>
        <w:tc>
          <w:tcPr>
            <w:tcW w:type="dxa" w:w="24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8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0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 identificado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— Preparo invisível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Polling, download, SHA-256, extração, grava PENDENTE.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Grava a versão-alvo cedo demais — origem do achado crítico de versão-alvo.</w:t>
            </w:r>
          </w:p>
        </w:tc>
      </w:tr>
      <w:tr>
        <w:tc>
          <w:tcPr>
            <w:tcW w:type="dxa" w:w="24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— Decisão do usuário</w:t>
            </w:r>
          </w:p>
        </w:tc>
        <w:tc>
          <w:tcPr>
            <w:tcW w:type="dxa" w:w="38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Delphi lê PENDENTE, confirma, grava AUTORIZADO.</w:t>
            </w:r>
          </w:p>
        </w:tc>
        <w:tc>
          <w:tcPr>
            <w:tcW w:type="dxa" w:w="3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existe no repositório — nenhum arquivo .pas/.dpr encontrado.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— Execução crítica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GFIX → GBAK → BScript → GBAK → GFIX online.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BScript.exe provavelmente sem modo silencioso; nunca é distribuído via nuvem.</w:t>
            </w:r>
          </w:p>
        </w:tc>
      </w:tr>
      <w:tr>
        <w:tc>
          <w:tcPr>
            <w:tcW w:type="dxa" w:w="24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— Distribuição BEXE</w:t>
            </w:r>
          </w:p>
        </w:tc>
        <w:tc>
          <w:tcPr>
            <w:tcW w:type="dxa" w:w="38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Injeta cada EXE em commits separados.</w:t>
            </w:r>
          </w:p>
        </w:tc>
        <w:tc>
          <w:tcPr>
            <w:tcW w:type="dxa" w:w="3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Injeção não atômica; rollback da Fase 3 não cobre esta fase.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6. Documentos de arquitetura comparados ao código real</w:t>
      </w:r>
    </w:p>
    <w:p>
      <w:pPr>
        <w:spacing w:after="150"/>
        <w:jc w:val="both"/>
      </w:pPr>
      <w:r>
        <w:t xml:space="preserve">A especificação V4 e a apresentação executiva descrevem a mesma arquitetura mais antiga (MD5, sem estado PROCESSANDO). O documento técnico v1.0 é o único que já reflete decisões visíveis no código atual.</w:t>
      </w:r>
    </w:p>
    <w:tbl>
      <w:tblPr>
        <w:tblW w:type="dxa" w:w="94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2600"/>
        <w:gridCol w:w="2000"/>
        <w:gridCol w:w="2200"/>
        <w:gridCol w:w="2600"/>
      </w:tblGrid>
      <w:tr>
        <w:trPr>
          <w:tblHeader/>
        </w:trPr>
        <w:tc>
          <w:tcPr>
            <w:tcW w:type="dxa" w:w="26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Afirmação</w:t>
            </w:r>
          </w:p>
        </w:tc>
        <w:tc>
          <w:tcPr>
            <w:tcW w:type="dxa" w:w="20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V4 / Executivo</w:t>
            </w:r>
          </w:p>
        </w:tc>
        <w:tc>
          <w:tcPr>
            <w:tcW w:type="dxa" w:w="22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Doc. técnico v1.0</w:t>
            </w:r>
          </w:p>
        </w:tc>
        <w:tc>
          <w:tcPr>
            <w:tcW w:type="dxa" w:w="26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 real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Verificação de integridade do pacote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MD5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SHA-256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SHA-256 confirmado</w:t>
            </w:r>
          </w:p>
        </w:tc>
      </w:tr>
      <w:tr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Estados de SYS_ATUALIZACAO</w:t>
            </w:r>
          </w:p>
        </w:tc>
        <w:tc>
          <w:tcPr>
            <w:tcW w:type="dxa" w:w="2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estados, sem PROCESSANDO</w:t>
            </w:r>
          </w:p>
        </w:tc>
        <w:tc>
          <w:tcPr>
            <w:tcW w:type="dxa" w:w="2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estados incl. PROCESSANDO</w:t>
            </w:r>
          </w:p>
        </w:tc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estados no código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Distribuição do BScript.exe via nuvem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Sim, script_url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detalha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Campo ignorado pelo agente</w:t>
            </w:r>
          </w:p>
        </w:tc>
      </w:tr>
      <w:tr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 "não estrutural" do BScript</w:t>
            </w:r>
          </w:p>
        </w:tc>
        <w:tc>
          <w:tcPr>
            <w:tcW w:type="dxa" w:w="2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existe — qualquer erro aborta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de autenticação do agente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especifica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X-Agent-Token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Implementado (token compartilhado entre clientes)</w:t>
            </w:r>
          </w:p>
        </w:tc>
      </w:tr>
      <w:tr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Atomicidade da injeção BEXE</w:t>
            </w:r>
          </w:p>
        </w:tc>
        <w:tc>
          <w:tcPr>
            <w:tcW w:type="dxa" w:w="2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trata</w:t>
            </w:r>
          </w:p>
        </w:tc>
        <w:tc>
          <w:tcPr>
            <w:tcW w:type="dxa" w:w="2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trata</w:t>
            </w:r>
          </w:p>
        </w:tc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Confirmado: não é atômica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Cadência de polling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"Diariamente"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"Intervalos regulares"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10s no código; produção não confirmada</w:t>
            </w:r>
          </w:p>
        </w:tc>
      </w:tr>
      <w:tr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real do BEXE.fdb</w:t>
            </w:r>
          </w:p>
        </w:tc>
        <w:tc>
          <w:tcPr>
            <w:tcW w:type="dxa" w:w="2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Assume UPDATE...BLOB</w:t>
            </w:r>
          </w:p>
        </w:tc>
        <w:tc>
          <w:tcPr>
            <w:tcW w:type="dxa" w:w="2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como pendência</w:t>
            </w:r>
          </w:p>
        </w:tc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Tabela real é EXECUTAVEIS, não VERSOES_EXE — código ainda não corrigido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BScript.exe suporta CLI/silencioso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Assume que sim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Assume que sim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string de parsing de linha de comando no binário real</w:t>
            </w:r>
          </w:p>
        </w:tc>
      </w:tr>
      <w:tr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Integração Delphi (Fase 2)</w:t>
            </w:r>
          </w:p>
        </w:tc>
        <w:tc>
          <w:tcPr>
            <w:tcW w:type="dxa" w:w="20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Descrita</w:t>
            </w:r>
          </w:p>
        </w:tc>
        <w:tc>
          <w:tcPr>
            <w:tcW w:type="dxa" w:w="22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como pendência</w:t>
            </w:r>
          </w:p>
        </w:tc>
        <w:tc>
          <w:tcPr>
            <w:tcW w:type="dxa" w:w="26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 arquivo .pas no repositório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7. Pendências que os próprios documentos já assumem</w:t>
      </w:r>
    </w:p>
    <w:p>
      <w:pPr>
        <w:spacing w:after="150"/>
        <w:jc w:val="both"/>
      </w:pPr>
      <w:r>
        <w:t xml:space="preserve">O documento técnico v1.0 lista quatro pontos em sua própria seção de pendências. A auditoria contra os arquivos reais resolveu um deles e piorou a leitura de outro.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Schema do BEXE.fdb — RESOLVIDO. Tabela real é EXECUTAVEIS, confirmada abrindo o BEXE.FDB real. Falta corrigir o código para usá-la. O schema do JUNIOR.fdb (tabela SYS_ATUALIZACAO em si) segue não confirmado — nenhuma cópia desse banco estava disponível.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Comando silencioso real do BScript — PIOROU. Não é mais "ainda não testado": a engenharia reversa não encontrou evidência de suporte a linha de comando, e encontrou fortes evidências de interface puramente interativa. Já é risco ativo, não pendência de confirmação.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Procedimento de restauração — o comando gbak -c -replace_database existe no código de rollback, mas nunca foi exercitado contra uma cópia real do Firebird 2.5 do cliente.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Integração Delphi — não há qualquer arquivo .pas/.dpr no repositório; a Fase 2 inteira ainda precisa ser escrita no ERP real.</w:t>
      </w:r>
    </w:p>
    <w:p>
      <w:r>
        <w:br w:type="page"/>
      </w:r>
    </w:p>
    <w:p>
      <w:pPr>
        <w:pStyle w:val="Heading1"/>
        <w:spacing w:after="200" w:before="420"/>
      </w:pPr>
      <w:r>
        <w:t xml:space="preserve">8. Prioridades antes de um piloto</w:t>
      </w:r>
    </w:p>
    <w:tbl>
      <w:tblPr>
        <w:tblW w:type="dxa" w:w="9400"/>
        <w:tblBorders>
          <w:top w:val="single" w:color="C9D5DA" w:sz="2"/>
          <w:left w:val="single" w:color="C9D5DA" w:sz="2"/>
          <w:bottom w:val="single" w:color="C9D5DA" w:sz="2"/>
          <w:right w:val="single" w:color="C9D5DA" w:sz="2"/>
          <w:insideH w:val="single" w:color="C9D5DA" w:sz="2"/>
          <w:insideV w:val="single" w:color="C9D5DA" w:sz="2"/>
        </w:tblBorders>
      </w:tblPr>
      <w:tblGrid>
        <w:gridCol w:w="500"/>
        <w:gridCol w:w="3800"/>
        <w:gridCol w:w="5100"/>
      </w:tblGrid>
      <w:tr>
        <w:trPr>
          <w:tblHeader/>
        </w:trPr>
        <w:tc>
          <w:tcPr>
            <w:tcW w:type="dxa" w:w="5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5100"/>
            <w:shd w:fill="1D405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Resolver a questão do BScript.exe antes de qualquer outra coisa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ele de fato não tem modo silencioso, automatizá-lo pode travar o servidor do cliente inteiro (banco single-user, ninguém consegue vender) até intervenção manual. Nenhum piloto deveria rodar contra a Fase 3 atual sem essa confirmação.</w:t>
            </w:r>
          </w:p>
        </w:tc>
      </w:tr>
      <w:tr>
        <w:tc>
          <w:tcPr>
            <w:tcW w:type="dxa" w:w="5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Corrigir o campo de versão-alvo em falha</w:t>
            </w:r>
          </w:p>
        </w:tc>
        <w:tc>
          <w:tcPr>
            <w:tcW w:type="dxa" w:w="51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 o achado capaz de fazer um cliente parar de receber atualizações sem que ninguém perceba — silenciosamente, sem exigir coincidência rara.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Reescrever a injeção do BEXE contra o schema real e cobri-la no rollback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código aponta para uma tabela que não existe no arquivo real — hoje falharia de imediato. Depois de corrigido, ainda falta transação única e cobertura no rollback.</w:t>
            </w:r>
          </w:p>
        </w:tc>
      </w:tr>
      <w:tr>
        <w:tc>
          <w:tcPr>
            <w:tcW w:type="dxa" w:w="5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Decidir como os 1026 scripts serão aplicados por cliente</w:t>
            </w:r>
          </w:p>
        </w:tc>
        <w:tc>
          <w:tcPr>
            <w:tcW w:type="dxa" w:w="51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lista de "quais scripts esta versão exige" ou tabela de controle automática, rodar a pasta inteira em cliente que não parte de banco zerado gera erros a cada tentativa.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Decidir o destino do campo script_url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 o agente passa a baixá-lo e a promessa de zero-toque vale para o BScript também, ou o campo sai da API.</w:t>
            </w:r>
          </w:p>
        </w:tc>
      </w:tr>
      <w:tr>
        <w:tc>
          <w:tcPr>
            <w:tcW w:type="dxa" w:w="5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Confirmar os pontos que restam do documento técnico</w:t>
            </w:r>
          </w:p>
        </w:tc>
        <w:tc>
          <w:tcPr>
            <w:tcW w:type="dxa" w:w="5100"/>
            <w:shd w:fill="F5F8F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real do JUNIOR.fdb, teste de restauração do backup, implementação da Fase 2 em Delphi — nenhum piloto ponta a ponta é possível sem eles.</w:t>
            </w:r>
          </w:p>
        </w:tc>
      </w:tr>
      <w:tr>
        <w:tc>
          <w:tcPr>
            <w:tcW w:type="dxa" w:w="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Adicionar contenção (backoff) ao laço de 10 segundos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Menos urgente, mas evita ruído constante de disco/rede assim que o item 2 for corrigido e o retry voltar a acontecer de fato.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t xml:space="preserve">9. Conclusão</w:t>
      </w:r>
    </w:p>
    <w:p>
      <w:pPr>
        <w:spacing w:after="150"/>
        <w:jc w:val="both"/>
      </w:pPr>
      <w:r>
        <w:t xml:space="preserve">O projeto é mais real do que qualquer um dos três documentos de arquitetura deixa transparecer: o agente C#/.NET existe, compila, e implementa a sequência GFIX → GBAK → BScript → GBAK → injeção de BLOB → GFIX exatamente como descrita no documento técnico v1.0. Catorze comportamentos de segurança e orquestração foram confirmados linha a linha.</w:t>
      </w:r>
    </w:p>
    <w:p>
      <w:pPr>
        <w:spacing w:after="150"/>
        <w:jc w:val="both"/>
      </w:pPr>
      <w:r>
        <w:t xml:space="preserve">Ao mesmo tempo, ler o código e os binários reais deslocou o risco principal do projeto. O medo inicial — uma heurística de "erro não estrutural" do BScript mascarando falha como sucesso — não existe no código: qualquer código de saída diferente de zero já aborta. O risco real e silencioso é outro: o campo de versão-alvo nunca sendo revertido em falha, e a possibilidade concreta de que o BScript.exe de produção não tenha modo silencioso algum — o que pode travar o servidor do cliente, não apenas falhar.</w:t>
      </w:r>
    </w:p>
    <w:p>
      <w:pPr>
        <w:spacing w:after="150"/>
        <w:jc w:val="both"/>
      </w:pPr>
      <w:r>
        <w:t xml:space="preserve">Recomendação: tratar os itens 1 e 2 da seção 8 como bloqueadores absolutos de qualquer piloto. Os demais achados são reais e devem ser corrigidos, mas não têm o mesmo potencial de causar indisponibilidade total no servidor do cliente ou perda silenciosa de atualização.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3C9BC9" w:sz="6" w:space="4"/>
      </w:pBdr>
      <w:spacing w:after="200" w:before="420"/>
    </w:pPr>
    <w:rPr>
      <w:b/>
      <w:bCs/>
      <w:color w:val="1D4058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</w:pPr>
    <w:rPr>
      <w:b/>
      <w:bCs/>
      <w:color w:val="238F8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2026-08-27T14:56:19.075Z</dcterms:created>
  <dcterms:modified xsi:type="dcterms:W3CDTF">2026-08-27T14:56:19.089Z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