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ortugal_developments_review_by_v_54d45d"/>
      <w:r>
        <w:rPr>
          <w:rFonts w:eastAsia="georgia" w:cs="georgia" w:ascii="georgia" w:hAnsi="georgia"/>
          <w:b/>
          <w:color w:val="000000"/>
          <w:sz w:val="39"/>
        </w:rPr>
        <w:t xml:space="preserve">Portugal Developments Review by Viriato: UI/UX Inspiration Board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overview"/>
      <w:r>
        <w:rPr>
          <w:rFonts w:eastAsia="georgia" w:cs="georgia" w:ascii="georgia" w:hAnsi="georgia"/>
          <w:b/>
          <w:color w:val="000000"/>
          <w:sz w:val="24"/>
        </w:rPr>
        <w:t xml:space="preserve">Overview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inspiration board gathers national and international reference sites that are close to the intended direction for Portugal Developments Review by Viriato.[cite:56][cite:59][cite:122] The aim is not to find one exact model, but to isolate the most relevant patterns across search-led portals, curated new-development platforms, and editorial luxury real estate experiences.[cite:108][cite:114]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Portugal Developments Review needs a hybrid language: structurally close to A-D, more premium than a mass portal, and more useful than a pure magazine-like luxury site.[cite:56][cite:59][cite:106] The references below are organized to help guide homepage design, location-page logic, development-page storytelling, and overall brand feel.[cite:108][cite:112]</w:t>
      </w:r>
    </w:p>
    <w:p>
      <w:pPr>
        <w:spacing w:line="360" w:before="315" w:after="105" w:lineRule="auto"/>
        <w:ind w:left="-30"/>
        <w:jc w:val="left"/>
      </w:pPr>
      <w:bookmarkStart w:id="2" w:name="how_to_use_this_board"/>
      <w:r>
        <w:rPr>
          <w:rFonts w:eastAsia="georgia" w:cs="georgia" w:ascii="georgia" w:hAnsi="georgia"/>
          <w:b/>
          <w:color w:val="000000"/>
          <w:sz w:val="24"/>
        </w:rPr>
        <w:t xml:space="preserve">How to Use This Board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Each reference should be studied for a specific design or product behavior, not copied wholesale.[cite:108][cite:114] The strongest final direction for Portugal Developments Review will likely combine A-D’s structure, Idealista’s search logic, HomeLovers’ aesthetic restraint, QP Savills’ premium selective tone, and Dahler’s editorial luxury framing.[cite:56][cite:122][cite:154][cite:110][cite:106]</w:t>
      </w:r>
    </w:p>
    <w:p>
      <w:pPr>
        <w:spacing w:line="360" w:before="315" w:after="105" w:lineRule="auto"/>
        <w:ind w:left="-30"/>
        <w:jc w:val="left"/>
      </w:pPr>
      <w:bookmarkStart w:id="3" w:name="reference_groups"/>
      <w:r>
        <w:rPr>
          <w:rFonts w:eastAsia="georgia" w:cs="georgia" w:ascii="georgia" w:hAnsi="georgia"/>
          <w:b/>
          <w:color w:val="000000"/>
          <w:sz w:val="24"/>
        </w:rPr>
        <w:t xml:space="preserve">Reference Groups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What it contributes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Best use for PDR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Structural platform references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Discovery, search, inventory organization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Homepage, developments index, location pages [cite:56][cite:122]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Portuguese premium references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Local tone, project presentation, market conventions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Development cards, local premium cues, bilingual structure [cite:154][cite:110]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Editorial luxury references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Storytelling, visual rhythm, cultural 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Journal, featured blocks, premium section pacing [cite:106][cite:53]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closest_structural_reference"/>
      <w:r>
        <w:rPr>
          <w:rFonts w:eastAsia="georgia" w:cs="georgia" w:ascii="georgia" w:hAnsi="georgia"/>
          <w:b/>
          <w:color w:val="000000"/>
          <w:sz w:val="24"/>
        </w:rPr>
        <w:t xml:space="preserve">Closest Structural Reference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a_d"/>
      <w:r>
        <w:rPr>
          <w:rFonts w:eastAsia="georgia" w:cs="georgia" w:ascii="georgia" w:hAnsi="georgia"/>
          <w:b/>
          <w:color w:val="000000"/>
          <w:sz w:val="24"/>
        </w:rPr>
        <w:t xml:space="preserve">A-D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URL:</w:t>
      </w:r>
      <w:r>
        <w:rPr>
          <w:rFonts w:eastAsia="georgia" w:cs="georgia" w:ascii="georgia" w:hAnsi="georgia"/>
          <w:color w:val="000000"/>
        </w:rPr>
        <w:t xml:space="preserve"> </w:t>
      </w:r>
      <w:hyperlink r:id="rId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https://a-d.com.au/[cite:1]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A-D remains the closest structural benchmark for Portugal Developments Review because it combines national discovery, featured developments, search tools, and developer-facing visibility within one platform.[cite:1][cite:56][cite:59] It behaves as an intermediary layer between projects and buyers, which is very close to the intended business model for PDR.[cite:1][cite:31]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to study: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Homepage hierarchy and how fast the user understands what the platform is.[cite:1]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balance between featured developments and search-led browsing.[cite:1]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way national coverage and location logic are surfaced.[cite:1]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How the platform feels commercial without looking like a brokerage site.[cite:1][cite:59]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to borrow: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Clear hero message with immediate exploration path.[cite:1]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Featured developments near the top of the homepage.[cite:1]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Browse-by-location logic.[cite:1]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Search/filter behavior built around developments rather than individual resale listings.[cite:1]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to avoid: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Mirroring the visual identity too closely.[cite:1]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Keeping the tone purely functional; PDR needs more editorial character.[cite:53][cite:59]</w:t>
      </w:r>
    </w:p>
    <w:p>
      <w:pPr>
        <w:spacing w:line="360" w:before="315" w:after="105" w:lineRule="auto"/>
        <w:ind w:left="-30"/>
        <w:jc w:val="left"/>
      </w:pPr>
      <w:bookmarkStart w:id="6" w:name="portuguese_search_and_discovery_r_cb4ee6"/>
      <w:r>
        <w:rPr>
          <w:rFonts w:eastAsia="georgia" w:cs="georgia" w:ascii="georgia" w:hAnsi="georgia"/>
          <w:b/>
          <w:color w:val="000000"/>
          <w:sz w:val="24"/>
        </w:rPr>
        <w:t xml:space="preserve">Portuguese Search and Discovery Reference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idealista_new_homes"/>
      <w:r>
        <w:rPr>
          <w:rFonts w:eastAsia="georgia" w:cs="georgia" w:ascii="georgia" w:hAnsi="georgia"/>
          <w:b/>
          <w:color w:val="000000"/>
          <w:sz w:val="24"/>
        </w:rPr>
        <w:t xml:space="preserve">Idealista New Homes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URL:</w:t>
      </w:r>
      <w:r>
        <w:rPr>
          <w:rFonts w:eastAsia="georgia" w:cs="georgia" w:ascii="georgia" w:hAnsi="georgia"/>
          <w:color w:val="000000"/>
        </w:rPr>
        <w:t xml:space="preserve"> 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https://www.idealista.pt/en/comprar-empreendimentos/[cite:122]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Idealista’s new-homes section is useful because it reflects how Portuguese users and international buyers expect property discovery to work at scale.[cite:122][cite:121] It is not a premium editorial reference, but it is one of the strongest UX references for filter structure, location navigation, and inventory breadth.[cite:122][cite:137]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to study: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Search patterns users already understand in Portugal.[cite:121][cite:122]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Filter hierarchy and the difference between broad and narrow discovery paths.[cite:122]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Geographic browsing behavior and how regional inventory is surfaced.[cite:122]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relationship between list browsing and detailed project exploration.[cite:122]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to borrow: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Practical search logic.[cite:122][cite:137]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Strong location-first navigation.[cite:122]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Clear data architecture for developments index pages.[cite:122]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to avoid: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Dense, mass-market portal aesthetics.[cite:122]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Overloading cards with too much raw information at first glance.[cite:108][cite:122]</w:t>
      </w:r>
    </w:p>
    <w:p>
      <w:pPr>
        <w:spacing w:line="360" w:before="315" w:after="105" w:lineRule="auto"/>
        <w:ind w:left="-30"/>
        <w:jc w:val="left"/>
      </w:pPr>
      <w:bookmarkStart w:id="8" w:name="portuguese_premium_curated_reference"/>
      <w:r>
        <w:rPr>
          <w:rFonts w:eastAsia="georgia" w:cs="georgia" w:ascii="georgia" w:hAnsi="georgia"/>
          <w:b/>
          <w:color w:val="000000"/>
          <w:sz w:val="24"/>
        </w:rPr>
        <w:t xml:space="preserve">Portuguese Premium Curated Reference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homelovers_developments"/>
      <w:r>
        <w:rPr>
          <w:rFonts w:eastAsia="georgia" w:cs="georgia" w:ascii="georgia" w:hAnsi="georgia"/>
          <w:b/>
          <w:color w:val="000000"/>
          <w:sz w:val="24"/>
        </w:rPr>
        <w:t xml:space="preserve">HomeLovers Developments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URL:</w:t>
      </w:r>
      <w:r>
        <w:rPr>
          <w:rFonts w:eastAsia="georgia" w:cs="georgia" w:ascii="georgia" w:hAnsi="georgia"/>
          <w:color w:val="000000"/>
        </w:rPr>
        <w:t xml:space="preserve"> 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https://homelovers.com/empreendimentos[cite:154]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HomeLovers is relevant because it already combines Portuguese real estate inventory with a more aesthetic and editorially minded presentation style.[cite:153][cite:154] The brand explicitly emphasizes a strong online presence with a carefully considered aesthetic that reveals the “soul” of the property, which is closer to the mood PDR needs than a standard portal.[cite:153]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to study: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Project card design and image-led browsing.[cite:154]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How premium tone can be communicated without becoming too dark, glossy, or cliché.[cite:153]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Local language and premium-brand balance.[cite:153][cite:160]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How lifestyle and neighbourhood content can coexist with property inventory.[cite:163]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to borrow: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Cleaner visual restraint than a typical property site.[cite:153][cite:154]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More emotionally aware project presentation.[cite:153]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Integration of lifestyle/location storytelling.[cite:163]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to avoid: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Agency-coded cues that would make PDR feel like a brokerage brand.[cite:153][cite:154]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Overreliance on inventory pages without a stronger editorial platform layer.[cite:154]</w:t>
      </w:r>
    </w:p>
    <w:p>
      <w:pPr>
        <w:spacing w:line="360" w:before="315" w:after="105" w:lineRule="auto"/>
        <w:ind w:left="-30"/>
        <w:jc w:val="left"/>
      </w:pPr>
      <w:bookmarkStart w:id="10" w:name="portuguese_luxury_development_ton_5816d4"/>
      <w:r>
        <w:rPr>
          <w:rFonts w:eastAsia="georgia" w:cs="georgia" w:ascii="georgia" w:hAnsi="georgia"/>
          <w:b/>
          <w:color w:val="000000"/>
          <w:sz w:val="24"/>
        </w:rPr>
        <w:t xml:space="preserve">Portuguese Luxury Development Tone Reference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qp_savills_new_homes"/>
      <w:r>
        <w:rPr>
          <w:rFonts w:eastAsia="georgia" w:cs="georgia" w:ascii="georgia" w:hAnsi="georgia"/>
          <w:b/>
          <w:color w:val="000000"/>
          <w:sz w:val="24"/>
        </w:rPr>
        <w:t xml:space="preserve">QP Savills New Homes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URL:</w:t>
      </w:r>
      <w:r>
        <w:rPr>
          <w:rFonts w:eastAsia="georgia" w:cs="georgia" w:ascii="georgia" w:hAnsi="georgia"/>
          <w:color w:val="000000"/>
        </w:rPr>
        <w:t xml:space="preserve"> </w:t>
      </w:r>
      <w:hyperlink r:id="rId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https://quintaproperty.com/new-homes/[cite:110]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QP Savills is useful as a premium new-homes reference, especially for Algarve-oriented luxury and branded developments.[cite:110][cite:164] It reflects a more selective market segment and can help inform the tone of PDR’s premium-development presentation.[cite:164]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to study: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Premium new-home framing and sales language.[cite:110]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balance between lifestyle aspiration and factual property content.[cite:164]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How higher-ticket developments are positioned through curation and prestige.[cite:164]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to borrow: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more selective and elevated development tone.[cite:110][cite:164]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 of visual calm and premium confidence rather than aggressive selling.[cite:110]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Lifestyle framing around location and living patterns.[cite:164]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to avoid: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Consultancy or brokerage cues that imply direct agency representation.[cite:110]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Overly golf-resort or resort-specific visual language if PDR needs national breadth.[cite:164]</w:t>
      </w:r>
    </w:p>
    <w:p>
      <w:pPr>
        <w:spacing w:line="360" w:before="315" w:after="105" w:lineRule="auto"/>
        <w:ind w:left="-30"/>
        <w:jc w:val="left"/>
      </w:pPr>
      <w:bookmarkStart w:id="12" w:name="editorial_luxury_reference"/>
      <w:r>
        <w:rPr>
          <w:rFonts w:eastAsia="georgia" w:cs="georgia" w:ascii="georgia" w:hAnsi="georgia"/>
          <w:b/>
          <w:color w:val="000000"/>
          <w:sz w:val="24"/>
        </w:rPr>
        <w:t xml:space="preserve">Editorial Luxury Reference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dahler_perspective"/>
      <w:r>
        <w:rPr>
          <w:rFonts w:eastAsia="georgia" w:cs="georgia" w:ascii="georgia" w:hAnsi="georgia"/>
          <w:b/>
          <w:color w:val="000000"/>
          <w:sz w:val="24"/>
        </w:rPr>
        <w:t xml:space="preserve">Dahler Perspective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URL:</w:t>
      </w:r>
      <w:r>
        <w:rPr>
          <w:rFonts w:eastAsia="georgia" w:cs="georgia" w:ascii="georgia" w:hAnsi="georgia"/>
          <w:color w:val="000000"/>
        </w:rPr>
        <w:t xml:space="preserve"> </w:t>
      </w:r>
      <w:hyperlink r:id="rId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https://editionstudios.com/the-digital-experience-luxury-real-estate-has-been-missing/[cite:106]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Dahler Perspective is one of the strongest references for how a luxury real estate brand can become more editorial, visual, and culturally aware online.[cite:106] It is not a direct product match to PDR, but it is highly useful for inspiration around visual pacing, featured stories, and premium atmosphere.[cite:106]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to study: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How editorial blocks sit alongside real estate content.[cite:106]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Luxury storytelling that includes lifestyle and broader perspective, not just properties.[cite:106]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Visual rhythm across content modules.[cite:106]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How the site creates an upscale tone without looking old-fashioned or overly corporate.[cite:106]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to borrow: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Editorial spotlight modules on the homepage.[cite:106]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More magazine-like treatment of premium themes and trend stories.[cite:106]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Section pacing and aspirational imagery.[cite:106]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to avoid: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Becoming too magazine-led and losing utility for development discovery.[cite:106][cite:108]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Letting content overshadow search and inventory logic.[cite:112]</w:t>
      </w:r>
    </w:p>
    <w:p>
      <w:pPr>
        <w:spacing w:line="360" w:before="315" w:after="105" w:lineRule="auto"/>
        <w:ind w:left="-30"/>
        <w:jc w:val="left"/>
      </w:pPr>
      <w:bookmarkStart w:id="14" w:name="supporting_portuguese_ecosystem_r_b3bb75"/>
      <w:r>
        <w:rPr>
          <w:rFonts w:eastAsia="georgia" w:cs="georgia" w:ascii="georgia" w:hAnsi="georgia"/>
          <w:b/>
          <w:color w:val="000000"/>
          <w:sz w:val="24"/>
        </w:rPr>
        <w:t xml:space="preserve">Supporting Portuguese Ecosystem References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portugal_property_website_roundups"/>
      <w:r>
        <w:rPr>
          <w:rFonts w:eastAsia="georgia" w:cs="georgia" w:ascii="georgia" w:hAnsi="georgia"/>
          <w:b/>
          <w:color w:val="000000"/>
          <w:sz w:val="24"/>
        </w:rPr>
        <w:t xml:space="preserve">Portugal Property Website Roundups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Guides to Portuguese real estate websites show that users in this market are already navigating across broad portals, expat-oriented discovery sites, and agency platforms, which reinforces the need for PDR to be both clear and differentiated.[cite:121][cite:127][cite:133] These sources are useful less as direct design inspiration and more as context for expected user behavior.[cite:121][cite:133]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to extract: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International-buyer expectations for language clarity and navigation.[cite:121][cite:133]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importance of location, legal clarity, and comparison-friendly browsing.[cite:121][cite:127]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degree of clutter and sameness in the current market, which creates room for a more curated alternative.[cite:121][cite:133]</w:t>
      </w:r>
    </w:p>
    <w:p>
      <w:pPr>
        <w:spacing w:line="360" w:before="315" w:after="105" w:lineRule="auto"/>
        <w:ind w:left="-30"/>
        <w:jc w:val="left"/>
      </w:pPr>
      <w:bookmarkStart w:id="16" w:name="recommended_ui_patterns_to_borrow"/>
      <w:r>
        <w:rPr>
          <w:rFonts w:eastAsia="georgia" w:cs="georgia" w:ascii="georgia" w:hAnsi="georgia"/>
          <w:b/>
          <w:color w:val="000000"/>
          <w:sz w:val="24"/>
        </w:rPr>
        <w:t xml:space="preserve">Recommended UI Patterns to Borrow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homepage"/>
      <w:r>
        <w:rPr>
          <w:rFonts w:eastAsia="georgia" w:cs="georgia" w:ascii="georgia" w:hAnsi="georgia"/>
          <w:b/>
          <w:color w:val="000000"/>
          <w:sz w:val="24"/>
        </w:rPr>
        <w:t xml:space="preserve">Homepage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homepage should combine the strongest structural cues from A-D with more premium pacing and editorial moments.[cite:1][cite:106] The most useful homepage patterns are: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Clear hero statement and immediate entry path into developments.[cite:1][cite:109]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Featured developments directly below the hero.[cite:1]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Browse-by-location blocks that feel editorial rather than purely utilitarian.[cite:1][cite:154]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One or two editorial story modules to elevate the brand voice.[cite:106]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short curation methodology preview to build trust.[cite:59]</w:t>
      </w:r>
    </w:p>
    <w:p>
      <w:pPr>
        <w:spacing w:line="360" w:before="315" w:after="105" w:lineRule="auto"/>
        <w:ind w:left="-30"/>
        <w:jc w:val="left"/>
      </w:pPr>
      <w:bookmarkStart w:id="18" w:name="developments_index"/>
      <w:r>
        <w:rPr>
          <w:rFonts w:eastAsia="georgia" w:cs="georgia" w:ascii="georgia" w:hAnsi="georgia"/>
          <w:b/>
          <w:color w:val="000000"/>
          <w:sz w:val="24"/>
        </w:rPr>
        <w:t xml:space="preserve">Developments Index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developments index should borrow the functional clarity of Idealista while keeping the visual restraint of a more premium brand.[cite:122][cite:154] Useful patterns include: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Sticky or visible filters.[cite:122][cite:137]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Strong image cards with limited but meaningful metadata.[cite:154][cite:108]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Location-first browsing and sorting logic.[cite:122]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Optional lifestyle tags such as waterfront, branded, urban, or second home.[cite:44]</w:t>
      </w:r>
    </w:p>
    <w:p>
      <w:pPr>
        <w:spacing w:line="360" w:before="315" w:after="105" w:lineRule="auto"/>
        <w:ind w:left="-30"/>
        <w:jc w:val="left"/>
      </w:pPr>
      <w:bookmarkStart w:id="19" w:name="development_pages"/>
      <w:r>
        <w:rPr>
          <w:rFonts w:eastAsia="georgia" w:cs="georgia" w:ascii="georgia" w:hAnsi="georgia"/>
          <w:b/>
          <w:color w:val="000000"/>
          <w:sz w:val="24"/>
        </w:rPr>
        <w:t xml:space="preserve">Development Pages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Development pages should feel authored and premium rather than templated.[cite:31][cite:117] The most relevant patterns are: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Cinematic hero image or image sequence.[cite:117]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Editorial opening paragraph that explains why the project matters.[cite:108]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Key facts organized with visual restraint.[cite:108]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Area guide and location context modules.[cite:163]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Multiple low-friction CTA paths: brochure, register interest, investment pack, consultation.[cite:31]</w:t>
      </w:r>
    </w:p>
    <w:p>
      <w:pPr>
        <w:spacing w:line="360" w:before="315" w:after="105" w:lineRule="auto"/>
        <w:ind w:left="-30"/>
        <w:jc w:val="left"/>
      </w:pPr>
      <w:bookmarkStart w:id="20" w:name="location_pages"/>
      <w:r>
        <w:rPr>
          <w:rFonts w:eastAsia="georgia" w:cs="georgia" w:ascii="georgia" w:hAnsi="georgia"/>
          <w:b/>
          <w:color w:val="000000"/>
          <w:sz w:val="24"/>
        </w:rPr>
        <w:t xml:space="preserve">Location Pages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Location pages should behave as content hubs rather than simple filtered result pages.[cite:34][cite:39] They should include: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Short editorial introduction.[cite:163]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Featured local developments.[cite:34][cite:39]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Relevant journal content.[cite:108]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Optional buyer-oriented framing, such as lifestyle, investment, or second-home angles.[cite:37][cite:38]</w:t>
      </w:r>
    </w:p>
    <w:p>
      <w:pPr>
        <w:spacing w:line="360" w:before="315" w:after="105" w:lineRule="auto"/>
        <w:ind w:left="-30"/>
        <w:jc w:val="left"/>
      </w:pPr>
      <w:bookmarkStart w:id="21" w:name="strongest_combined_direction_for_pdr"/>
      <w:r>
        <w:rPr>
          <w:rFonts w:eastAsia="georgia" w:cs="georgia" w:ascii="georgia" w:hAnsi="georgia"/>
          <w:b/>
          <w:color w:val="000000"/>
          <w:sz w:val="24"/>
        </w:rPr>
        <w:t xml:space="preserve">Strongest Combined Direction for PDR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strongest combined direction for Portugal Developments Review is: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A-D</w:t>
      </w:r>
      <w:r>
        <w:rPr>
          <w:rFonts w:eastAsia="georgia" w:cs="georgia" w:ascii="georgia" w:hAnsi="georgia"/>
          <w:color w:val="000000"/>
          <w:sz w:val="21"/>
        </w:rPr>
        <w:t xml:space="preserve"> for overall platform structure.[cite:1]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Idealista New Homes</w:t>
      </w:r>
      <w:r>
        <w:rPr>
          <w:rFonts w:eastAsia="georgia" w:cs="georgia" w:ascii="georgia" w:hAnsi="georgia"/>
          <w:color w:val="000000"/>
          <w:sz w:val="21"/>
        </w:rPr>
        <w:t xml:space="preserve"> for search and index logic.[cite:122]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HomeLovers</w:t>
      </w:r>
      <w:r>
        <w:rPr>
          <w:rFonts w:eastAsia="georgia" w:cs="georgia" w:ascii="georgia" w:hAnsi="georgia"/>
          <w:color w:val="000000"/>
          <w:sz w:val="21"/>
        </w:rPr>
        <w:t xml:space="preserve"> for Portuguese premium presentation and restrained aesthetics.[cite:153][cite:154]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QP Savills New Homes</w:t>
      </w:r>
      <w:r>
        <w:rPr>
          <w:rFonts w:eastAsia="georgia" w:cs="georgia" w:ascii="georgia" w:hAnsi="georgia"/>
          <w:color w:val="000000"/>
          <w:sz w:val="21"/>
        </w:rPr>
        <w:t xml:space="preserve"> for selective luxury-development tone.[cite:110][cite:164]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Dahler Perspective</w:t>
      </w:r>
      <w:r>
        <w:rPr>
          <w:rFonts w:eastAsia="georgia" w:cs="georgia" w:ascii="georgia" w:hAnsi="georgia"/>
          <w:color w:val="000000"/>
          <w:sz w:val="21"/>
        </w:rPr>
        <w:t xml:space="preserve"> for editorial luxury pacing and brand atmosphere.[cite:106]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combination would allow PDR to feel like a credible new-development platform without collapsing into a generic property portal or a purely editorial magazine.[cite:108][cite:114]</w:t>
      </w:r>
    </w:p>
    <w:p>
      <w:pPr>
        <w:spacing w:line="360" w:before="315" w:after="105" w:lineRule="auto"/>
        <w:ind w:left="-30"/>
        <w:jc w:val="left"/>
      </w:pPr>
      <w:bookmarkStart w:id="22" w:name="priority_shortlist"/>
      <w:r>
        <w:rPr>
          <w:rFonts w:eastAsia="georgia" w:cs="georgia" w:ascii="georgia" w:hAnsi="georgia"/>
          <w:b/>
          <w:color w:val="000000"/>
          <w:sz w:val="24"/>
        </w:rPr>
        <w:t xml:space="preserve">Priority Shortlist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only five references are used in design review or moodboarding, they should be these: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 reason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A-D [cite:1]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Closest structural model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Idealista New Homes [cite:122]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Portuguese search and discovery logic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HomeLovers Developments [cite:154]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Local premium tone and aesthetic restraint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QP Savills New Homes [cite:110]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Selective luxury-development positioning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Dahler Perspective [cite:106]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Editorial luxury atmosphere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3" w:name="what_pdr_should_not_copy"/>
      <w:r>
        <w:rPr>
          <w:rFonts w:eastAsia="georgia" w:cs="georgia" w:ascii="georgia" w:hAnsi="georgia"/>
          <w:b/>
          <w:color w:val="000000"/>
          <w:sz w:val="24"/>
        </w:rPr>
        <w:t xml:space="preserve">What PDR Should Not Copy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board also suggests several patterns to avoid.[cite:108][cite:114]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heavy density and transactional feel of broad property portals.[cite:122]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corporate and brokerage-coded language of agency-led luxury sites.[cite:110][cite:153]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Magazine-first editorial experiences with weak discovery logic.[cite:106]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Generic luxury clichés such as dark glossy minimalism without enough structure or data.[cite:105][cite:108]</w:t>
      </w:r>
    </w:p>
    <w:p>
      <w:pPr>
        <w:spacing w:line="360" w:before="315" w:after="105" w:lineRule="auto"/>
        <w:ind w:left="-30"/>
        <w:jc w:val="left"/>
      </w:pPr>
      <w:bookmarkStart w:id="24" w:name="recommended_next_use"/>
      <w:r>
        <w:rPr>
          <w:rFonts w:eastAsia="georgia" w:cs="georgia" w:ascii="georgia" w:hAnsi="georgia"/>
          <w:b/>
          <w:color w:val="000000"/>
          <w:sz w:val="24"/>
        </w:rPr>
        <w:t xml:space="preserve">Recommended Next Use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board should be used as the reference base for the next design deliverable: a homepage wireframe and visual direction brief for Portugal Developments Review by Viriato.[cite:109][cite:112] The next phase should identify which exact UI patterns from each reference will map onto the homepage, developments index, location pages, and development-detail pages.[cite:108][cite:114]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a-d.com.au/%5Bcite:1%5D" TargetMode="External"/><Relationship Id="rId6" Type="http://schemas.openxmlformats.org/officeDocument/2006/relationships/hyperlink" Target="https://www.idealista.pt/en/comprar-empreendimentos/%5Bcite:122%5D" TargetMode="External"/><Relationship Id="rId7" Type="http://schemas.openxmlformats.org/officeDocument/2006/relationships/hyperlink" Target="https://homelovers.com/empreendimentos%5Bcite:154%5D" TargetMode="External"/><Relationship Id="rId8" Type="http://schemas.openxmlformats.org/officeDocument/2006/relationships/hyperlink" Target="https://quintaproperty.com/new-homes/%5Bcite:110%5D" TargetMode="External"/><Relationship Id="rId9" Type="http://schemas.openxmlformats.org/officeDocument/2006/relationships/hyperlink" Target="https://editionstudios.com/the-digital-experience-luxury-real-estate-has-been-missing/%5Bcite:106%5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2026-04-14T17:22:43.082Z</dcterms:created>
  <dcterms:modified xsi:type="dcterms:W3CDTF">2026-04-14T17:22:43.082Z</dcterms:modified>
</cp:coreProperties>
</file>