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2ED43" w14:textId="77777777" w:rsidR="00FF0851" w:rsidRDefault="00450C79" w:rsidP="00FF0851">
      <w:pPr>
        <w:autoSpaceDE w:val="0"/>
        <w:autoSpaceDN w:val="0"/>
        <w:adjustRightInd w:val="0"/>
        <w:spacing w:line="240" w:lineRule="auto"/>
        <w:jc w:val="left"/>
        <w:rPr>
          <w:rFonts w:ascii="TimesNewRomanPSMT-Bold" w:hAnsi="TimesNewRomanPSMT-Bold" w:cs="TimesNewRomanPSMT-Bold"/>
          <w:b/>
          <w:bCs/>
          <w:color w:val="292526"/>
          <w:szCs w:val="24"/>
        </w:rPr>
      </w:pPr>
      <w:r>
        <w:rPr>
          <w:rFonts w:ascii="TimesNewRomanPSMT-Bold" w:hAnsi="TimesNewRomanPSMT-Bold" w:cs="TimesNewRomanPSMT-Bold"/>
          <w:b/>
          <w:bCs/>
          <w:color w:val="292526"/>
          <w:szCs w:val="24"/>
        </w:rPr>
        <w:t>1</w:t>
      </w:r>
      <w:r w:rsidR="00C53429">
        <w:rPr>
          <w:rFonts w:ascii="TimesNewRomanPSMT-Bold" w:hAnsi="TimesNewRomanPSMT-Bold" w:cs="TimesNewRomanPSMT-Bold"/>
          <w:b/>
          <w:bCs/>
          <w:color w:val="292526"/>
          <w:szCs w:val="24"/>
        </w:rPr>
        <w:t>.</w:t>
      </w:r>
      <w:r>
        <w:rPr>
          <w:rFonts w:ascii="TimesNewRomanPSMT-Bold" w:hAnsi="TimesNewRomanPSMT-Bold" w:cs="TimesNewRomanPSMT-Bold"/>
          <w:b/>
          <w:bCs/>
          <w:color w:val="292526"/>
          <w:szCs w:val="24"/>
        </w:rPr>
        <w:t>-</w:t>
      </w:r>
      <w:r w:rsidR="00FF0851">
        <w:rPr>
          <w:rFonts w:ascii="TimesNewRomanPSMT-Bold" w:hAnsi="TimesNewRomanPSMT-Bold" w:cs="TimesNewRomanPSMT-Bold"/>
          <w:b/>
          <w:bCs/>
          <w:color w:val="292526"/>
          <w:szCs w:val="24"/>
        </w:rPr>
        <w:t>26.</w:t>
      </w:r>
      <w:r w:rsidR="00C53429">
        <w:rPr>
          <w:rFonts w:ascii="TimesNewRomanPSMT-Bold" w:hAnsi="TimesNewRomanPSMT-Bold" w:cs="TimesNewRomanPSMT-Bold"/>
          <w:b/>
          <w:bCs/>
          <w:color w:val="292526"/>
          <w:szCs w:val="24"/>
        </w:rPr>
        <w:t xml:space="preserve">- </w:t>
      </w:r>
      <w:r w:rsidR="00FF0851">
        <w:rPr>
          <w:rFonts w:ascii="TimesNewRomanPSMT-Bold" w:hAnsi="TimesNewRomanPSMT-Bold" w:cs="TimesNewRomanPSMT-Bold"/>
          <w:b/>
          <w:bCs/>
          <w:color w:val="292526"/>
          <w:szCs w:val="24"/>
        </w:rPr>
        <w:t>El Plan de Medio Ambiente de Andalucía:</w:t>
      </w:r>
    </w:p>
    <w:p w14:paraId="5EA4FF93" w14:textId="4034AF58" w:rsidR="00FF0851" w:rsidRPr="0035315B" w:rsidRDefault="00B6061D" w:rsidP="00B6061D">
      <w:pPr>
        <w:autoSpaceDE w:val="0"/>
        <w:autoSpaceDN w:val="0"/>
        <w:adjustRightInd w:val="0"/>
        <w:spacing w:line="240" w:lineRule="auto"/>
        <w:rPr>
          <w:rFonts w:ascii="TimesNewRomanPSMT" w:hAnsi="TimesNewRomanPSMT" w:cs="TimesNewRomanPSMT"/>
          <w:color w:val="292526"/>
          <w:szCs w:val="24"/>
        </w:rPr>
      </w:pPr>
      <w:r>
        <w:rPr>
          <w:rFonts w:ascii="TimesNewRomanPSMT" w:hAnsi="TimesNewRomanPSMT" w:cs="TimesNewRomanPSMT"/>
          <w:color w:val="292526"/>
          <w:szCs w:val="24"/>
        </w:rPr>
        <w:t xml:space="preserve">      </w:t>
      </w:r>
      <w:r w:rsidR="0035315B">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Está definido por el Ministerio de Medio Ambiente.</w:t>
      </w:r>
    </w:p>
    <w:p w14:paraId="7AED9B3E"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Solamente recoge las actuaciones que emprende la Consejería de Medio Ambiente.</w:t>
      </w:r>
    </w:p>
    <w:p w14:paraId="0869887F"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Es un instrumento para integrar la política medioambiental en las demás políticas</w:t>
      </w:r>
      <w:r w:rsidR="00633441" w:rsidRPr="0035315B">
        <w:rPr>
          <w:rFonts w:ascii="TimesNewRomanPSMT" w:hAnsi="TimesNewRomanPSMT" w:cs="TimesNewRomanPSMT"/>
          <w:color w:val="292526"/>
          <w:szCs w:val="24"/>
        </w:rPr>
        <w:t xml:space="preserve"> </w:t>
      </w:r>
      <w:r w:rsidR="00FF0851" w:rsidRPr="0035315B">
        <w:rPr>
          <w:rFonts w:ascii="TimesNewRomanPSMT" w:hAnsi="TimesNewRomanPSMT" w:cs="TimesNewRomanPSMT"/>
          <w:color w:val="292526"/>
          <w:szCs w:val="24"/>
        </w:rPr>
        <w:t>sectoriales.</w:t>
      </w:r>
    </w:p>
    <w:p w14:paraId="53A62410" w14:textId="77777777" w:rsidR="00FF0851" w:rsidRPr="00FF0851" w:rsidRDefault="0035315B" w:rsidP="0035315B">
      <w:pPr>
        <w:ind w:left="360"/>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Es el mismo que el Plan Forestal Andaluz.</w:t>
      </w:r>
    </w:p>
    <w:p w14:paraId="27C24EEF" w14:textId="77777777" w:rsidR="00586D20" w:rsidRDefault="00586D20" w:rsidP="0028120C">
      <w:pPr>
        <w:rPr>
          <w:rFonts w:cstheme="minorHAnsi"/>
          <w:b/>
          <w:szCs w:val="24"/>
        </w:rPr>
      </w:pPr>
    </w:p>
    <w:p w14:paraId="645AE77C" w14:textId="77777777" w:rsidR="00FF0851" w:rsidRDefault="00450C79" w:rsidP="00FF0851">
      <w:pPr>
        <w:autoSpaceDE w:val="0"/>
        <w:autoSpaceDN w:val="0"/>
        <w:adjustRightInd w:val="0"/>
        <w:spacing w:line="240" w:lineRule="auto"/>
        <w:jc w:val="left"/>
        <w:rPr>
          <w:rFonts w:ascii="TimesNewRomanPSMT-Bold" w:hAnsi="TimesNewRomanPSMT-Bold" w:cs="TimesNewRomanPSMT-Bold"/>
          <w:b/>
          <w:bCs/>
          <w:color w:val="292526"/>
          <w:szCs w:val="24"/>
        </w:rPr>
      </w:pPr>
      <w:r>
        <w:rPr>
          <w:rFonts w:ascii="TimesNewRomanPSMT-Bold" w:hAnsi="TimesNewRomanPSMT-Bold" w:cs="TimesNewRomanPSMT-Bold"/>
          <w:b/>
          <w:bCs/>
          <w:color w:val="292526"/>
          <w:szCs w:val="24"/>
        </w:rPr>
        <w:t>2-</w:t>
      </w:r>
      <w:r w:rsidR="00FF0851">
        <w:rPr>
          <w:rFonts w:ascii="TimesNewRomanPSMT-Bold" w:hAnsi="TimesNewRomanPSMT-Bold" w:cs="TimesNewRomanPSMT-Bold"/>
          <w:b/>
          <w:bCs/>
          <w:color w:val="292526"/>
          <w:szCs w:val="24"/>
        </w:rPr>
        <w:t>27.</w:t>
      </w:r>
      <w:r w:rsidR="00C53429">
        <w:rPr>
          <w:rFonts w:ascii="TimesNewRomanPSMT-Bold" w:hAnsi="TimesNewRomanPSMT-Bold" w:cs="TimesNewRomanPSMT-Bold"/>
          <w:b/>
          <w:bCs/>
          <w:color w:val="292526"/>
          <w:szCs w:val="24"/>
        </w:rPr>
        <w:t xml:space="preserve">- </w:t>
      </w:r>
      <w:r w:rsidR="00FF0851">
        <w:rPr>
          <w:rFonts w:ascii="TimesNewRomanPSMT-Bold" w:hAnsi="TimesNewRomanPSMT-Bold" w:cs="TimesNewRomanPSMT-Bold"/>
          <w:b/>
          <w:bCs/>
          <w:color w:val="292526"/>
          <w:szCs w:val="24"/>
        </w:rPr>
        <w:t>El Plan de Medio Ambiente recoge la lucha contra la desertificación en Andalucía:</w:t>
      </w:r>
    </w:p>
    <w:p w14:paraId="0E6F76E3"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No, ya que la lucha contra la desertificación tiene su propio plan.</w:t>
      </w:r>
    </w:p>
    <w:p w14:paraId="65309916"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Si.</w:t>
      </w:r>
    </w:p>
    <w:p w14:paraId="146DCACB"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Si, pero solamente lo referido a la reforestación.</w:t>
      </w:r>
    </w:p>
    <w:p w14:paraId="53099381" w14:textId="403797F0" w:rsidR="00FF0851"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 xml:space="preserve">No, porque la desertificación no es una cuestión </w:t>
      </w:r>
      <w:r w:rsidR="00633441" w:rsidRPr="0035315B">
        <w:rPr>
          <w:rFonts w:ascii="TimesNewRomanPSMT" w:hAnsi="TimesNewRomanPSMT" w:cs="TimesNewRomanPSMT"/>
          <w:color w:val="292526"/>
          <w:szCs w:val="24"/>
        </w:rPr>
        <w:t>medioambiental,</w:t>
      </w:r>
      <w:r w:rsidR="00FF0851" w:rsidRPr="0035315B">
        <w:rPr>
          <w:rFonts w:ascii="TimesNewRomanPSMT" w:hAnsi="TimesNewRomanPSMT" w:cs="TimesNewRomanPSMT"/>
          <w:color w:val="292526"/>
          <w:szCs w:val="24"/>
        </w:rPr>
        <w:t xml:space="preserve"> sino que corresponde a</w:t>
      </w:r>
      <w:r w:rsidR="00633441" w:rsidRPr="0035315B">
        <w:rPr>
          <w:rFonts w:ascii="TimesNewRomanPSMT" w:hAnsi="TimesNewRomanPSMT" w:cs="TimesNewRomanPSMT"/>
          <w:color w:val="292526"/>
          <w:szCs w:val="24"/>
        </w:rPr>
        <w:t xml:space="preserve"> </w:t>
      </w:r>
      <w:r w:rsidR="00FF0851" w:rsidRPr="0035315B">
        <w:rPr>
          <w:rFonts w:ascii="TimesNewRomanPSMT" w:hAnsi="TimesNewRomanPSMT" w:cs="TimesNewRomanPSMT"/>
          <w:color w:val="292526"/>
          <w:szCs w:val="24"/>
        </w:rPr>
        <w:t>la política hidrológica.</w:t>
      </w:r>
    </w:p>
    <w:p w14:paraId="2FCCAB47" w14:textId="77777777" w:rsidR="00B6061D" w:rsidRPr="0035315B" w:rsidRDefault="00B6061D" w:rsidP="0035315B">
      <w:pPr>
        <w:autoSpaceDE w:val="0"/>
        <w:autoSpaceDN w:val="0"/>
        <w:adjustRightInd w:val="0"/>
        <w:spacing w:line="240" w:lineRule="auto"/>
        <w:ind w:left="360"/>
        <w:rPr>
          <w:rFonts w:ascii="TimesNewRomanPSMT" w:hAnsi="TimesNewRomanPSMT" w:cs="TimesNewRomanPSMT"/>
          <w:color w:val="292526"/>
          <w:szCs w:val="24"/>
        </w:rPr>
      </w:pPr>
    </w:p>
    <w:p w14:paraId="316C99D3" w14:textId="77777777" w:rsidR="00FF0851" w:rsidRDefault="00450C79" w:rsidP="00FF0851">
      <w:pPr>
        <w:autoSpaceDE w:val="0"/>
        <w:autoSpaceDN w:val="0"/>
        <w:adjustRightInd w:val="0"/>
        <w:spacing w:line="240" w:lineRule="auto"/>
        <w:jc w:val="left"/>
        <w:rPr>
          <w:rFonts w:ascii="TimesNewRomanPSMT-Bold" w:hAnsi="TimesNewRomanPSMT-Bold" w:cs="TimesNewRomanPSMT-Bold"/>
          <w:b/>
          <w:bCs/>
          <w:color w:val="292526"/>
          <w:szCs w:val="24"/>
        </w:rPr>
      </w:pPr>
      <w:r>
        <w:rPr>
          <w:rFonts w:ascii="TimesNewRomanPSMT-Bold" w:hAnsi="TimesNewRomanPSMT-Bold" w:cs="TimesNewRomanPSMT-Bold"/>
          <w:b/>
          <w:bCs/>
          <w:color w:val="292526"/>
          <w:szCs w:val="24"/>
        </w:rPr>
        <w:t>3-</w:t>
      </w:r>
      <w:r w:rsidR="00FF0851">
        <w:rPr>
          <w:rFonts w:ascii="TimesNewRomanPSMT-Bold" w:hAnsi="TimesNewRomanPSMT-Bold" w:cs="TimesNewRomanPSMT-Bold"/>
          <w:b/>
          <w:bCs/>
          <w:color w:val="292526"/>
          <w:szCs w:val="24"/>
        </w:rPr>
        <w:t>28.</w:t>
      </w:r>
      <w:r w:rsidR="00C53429">
        <w:rPr>
          <w:rFonts w:ascii="TimesNewRomanPSMT-Bold" w:hAnsi="TimesNewRomanPSMT-Bold" w:cs="TimesNewRomanPSMT-Bold"/>
          <w:b/>
          <w:bCs/>
          <w:color w:val="292526"/>
          <w:szCs w:val="24"/>
        </w:rPr>
        <w:t xml:space="preserve">- </w:t>
      </w:r>
      <w:r w:rsidR="00FF0851">
        <w:rPr>
          <w:rFonts w:ascii="TimesNewRomanPSMT-Bold" w:hAnsi="TimesNewRomanPSMT-Bold" w:cs="TimesNewRomanPSMT-Bold"/>
          <w:b/>
          <w:bCs/>
          <w:color w:val="292526"/>
          <w:szCs w:val="24"/>
        </w:rPr>
        <w:t>El Plan de Medio Ambiente recoge la conservación, recuperación y protección de las</w:t>
      </w:r>
    </w:p>
    <w:p w14:paraId="2E5604F3" w14:textId="77777777" w:rsidR="00FF0851" w:rsidRDefault="00FF0851" w:rsidP="00FF0851">
      <w:pPr>
        <w:autoSpaceDE w:val="0"/>
        <w:autoSpaceDN w:val="0"/>
        <w:adjustRightInd w:val="0"/>
        <w:spacing w:line="240" w:lineRule="auto"/>
        <w:jc w:val="left"/>
        <w:rPr>
          <w:rFonts w:ascii="TimesNewRomanPSMT-Bold" w:hAnsi="TimesNewRomanPSMT-Bold" w:cs="TimesNewRomanPSMT-Bold"/>
          <w:b/>
          <w:bCs/>
          <w:color w:val="292526"/>
          <w:szCs w:val="24"/>
        </w:rPr>
      </w:pPr>
      <w:r>
        <w:rPr>
          <w:rFonts w:ascii="TimesNewRomanPSMT-Bold" w:hAnsi="TimesNewRomanPSMT-Bold" w:cs="TimesNewRomanPSMT-Bold"/>
          <w:b/>
          <w:bCs/>
          <w:color w:val="292526"/>
          <w:szCs w:val="24"/>
        </w:rPr>
        <w:t>vías pecuarias:</w:t>
      </w:r>
    </w:p>
    <w:p w14:paraId="3508BB30"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No, ya que las vías pecuarias tienen su propio Plan.</w:t>
      </w:r>
    </w:p>
    <w:p w14:paraId="2B020345"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Si.</w:t>
      </w:r>
    </w:p>
    <w:p w14:paraId="074437F3"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Si, pero solamente lo referido a la reforestación.</w:t>
      </w:r>
    </w:p>
    <w:p w14:paraId="5F231C7F"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No, porque la recuperación de vías pecuarias no es una cuestión medioambiental sino</w:t>
      </w:r>
      <w:r w:rsidR="00633441" w:rsidRPr="0035315B">
        <w:rPr>
          <w:rFonts w:ascii="TimesNewRomanPSMT" w:hAnsi="TimesNewRomanPSMT" w:cs="TimesNewRomanPSMT"/>
          <w:color w:val="292526"/>
          <w:szCs w:val="24"/>
        </w:rPr>
        <w:t xml:space="preserve"> </w:t>
      </w:r>
      <w:r w:rsidR="00FF0851" w:rsidRPr="0035315B">
        <w:rPr>
          <w:rFonts w:ascii="TimesNewRomanPSMT" w:hAnsi="TimesNewRomanPSMT" w:cs="TimesNewRomanPSMT"/>
          <w:color w:val="292526"/>
          <w:szCs w:val="24"/>
        </w:rPr>
        <w:t>que corresponde a la política patrimonial.</w:t>
      </w:r>
    </w:p>
    <w:p w14:paraId="2601A677" w14:textId="77777777" w:rsidR="00B6061D" w:rsidRDefault="00B6061D" w:rsidP="00FF0851">
      <w:pPr>
        <w:autoSpaceDE w:val="0"/>
        <w:autoSpaceDN w:val="0"/>
        <w:adjustRightInd w:val="0"/>
        <w:spacing w:line="240" w:lineRule="auto"/>
        <w:jc w:val="left"/>
        <w:rPr>
          <w:rFonts w:ascii="TimesNewRomanPS-BoldMT" w:hAnsi="TimesNewRomanPS-BoldMT" w:cs="TimesNewRomanPS-BoldMT"/>
          <w:b/>
          <w:bCs/>
          <w:szCs w:val="24"/>
        </w:rPr>
      </w:pPr>
    </w:p>
    <w:p w14:paraId="386927F1" w14:textId="59D39B82" w:rsidR="00FF0851" w:rsidRDefault="00450C79"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4-</w:t>
      </w:r>
      <w:r w:rsidR="00FF0851">
        <w:rPr>
          <w:rFonts w:ascii="TimesNewRomanPS-BoldMT" w:hAnsi="TimesNewRomanPS-BoldMT" w:cs="TimesNewRomanPS-BoldMT"/>
          <w:b/>
          <w:bCs/>
          <w:szCs w:val="24"/>
        </w:rPr>
        <w:t>46.</w:t>
      </w:r>
      <w:r w:rsidR="00633441">
        <w:rPr>
          <w:rFonts w:ascii="TimesNewRomanPS-BoldMT" w:hAnsi="TimesNewRomanPS-BoldMT" w:cs="TimesNewRomanPS-BoldMT"/>
          <w:b/>
          <w:bCs/>
          <w:szCs w:val="24"/>
        </w:rPr>
        <w:t>-</w:t>
      </w:r>
      <w:r w:rsidR="00C53429">
        <w:rPr>
          <w:rFonts w:ascii="TimesNewRomanPS-BoldMT" w:hAnsi="TimesNewRomanPS-BoldMT" w:cs="TimesNewRomanPS-BoldMT"/>
          <w:b/>
          <w:bCs/>
          <w:szCs w:val="24"/>
        </w:rPr>
        <w:t xml:space="preserve"> </w:t>
      </w:r>
      <w:r w:rsidR="00633441">
        <w:rPr>
          <w:rFonts w:ascii="TimesNewRomanPS-BoldMT" w:hAnsi="TimesNewRomanPS-BoldMT" w:cs="TimesNewRomanPS-BoldMT"/>
          <w:b/>
          <w:bCs/>
          <w:szCs w:val="24"/>
        </w:rPr>
        <w:t>¿</w:t>
      </w:r>
      <w:r w:rsidR="00FF0851">
        <w:rPr>
          <w:rFonts w:ascii="TimesNewRomanPS-BoldMT" w:hAnsi="TimesNewRomanPS-BoldMT" w:cs="TimesNewRomanPS-BoldMT"/>
          <w:b/>
          <w:bCs/>
          <w:szCs w:val="24"/>
        </w:rPr>
        <w:t>En cuántas áreas y programas se divide el actual Plan de Medio Ambiente de</w:t>
      </w:r>
    </w:p>
    <w:p w14:paraId="352E2982" w14:textId="77777777" w:rsidR="00FF0851" w:rsidRDefault="00FF0851"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Andalucía?</w:t>
      </w:r>
    </w:p>
    <w:p w14:paraId="46FB3BB7"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10 áreas y 10 programas.</w:t>
      </w:r>
    </w:p>
    <w:p w14:paraId="2F2EAD01"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18 áreas y 18 programas.</w:t>
      </w:r>
    </w:p>
    <w:p w14:paraId="2CAFCAD1"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7 áreas y 10 programas.</w:t>
      </w:r>
    </w:p>
    <w:p w14:paraId="6F048A64" w14:textId="285BEDB6" w:rsidR="00F35001"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7 áreas y 18 programas.</w:t>
      </w:r>
    </w:p>
    <w:p w14:paraId="69BB27B8" w14:textId="77777777" w:rsidR="00B6061D" w:rsidRPr="0035315B" w:rsidRDefault="00B6061D" w:rsidP="00B6061D">
      <w:pPr>
        <w:autoSpaceDE w:val="0"/>
        <w:autoSpaceDN w:val="0"/>
        <w:adjustRightInd w:val="0"/>
        <w:spacing w:line="240" w:lineRule="auto"/>
        <w:rPr>
          <w:rFonts w:ascii="TimesNewRomanPSMT" w:hAnsi="TimesNewRomanPSMT" w:cs="TimesNewRomanPSMT"/>
          <w:color w:val="292526"/>
          <w:szCs w:val="24"/>
        </w:rPr>
      </w:pPr>
    </w:p>
    <w:p w14:paraId="1C3E0FB2" w14:textId="77777777" w:rsidR="00FF0851" w:rsidRDefault="00450C79"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5-</w:t>
      </w:r>
      <w:r w:rsidR="00FF0851">
        <w:rPr>
          <w:rFonts w:ascii="TimesNewRomanPS-BoldMT" w:hAnsi="TimesNewRomanPS-BoldMT" w:cs="TimesNewRomanPS-BoldMT"/>
          <w:b/>
          <w:bCs/>
          <w:szCs w:val="24"/>
        </w:rPr>
        <w:t>47.-</w:t>
      </w:r>
      <w:r w:rsidR="00C53429">
        <w:rPr>
          <w:rFonts w:ascii="TimesNewRomanPS-BoldMT" w:hAnsi="TimesNewRomanPS-BoldMT" w:cs="TimesNewRomanPS-BoldMT"/>
          <w:b/>
          <w:bCs/>
          <w:szCs w:val="24"/>
        </w:rPr>
        <w:t xml:space="preserve"> </w:t>
      </w:r>
      <w:r w:rsidR="00FF0851">
        <w:rPr>
          <w:rFonts w:ascii="TimesNewRomanPS-BoldMT" w:hAnsi="TimesNewRomanPS-BoldMT" w:cs="TimesNewRomanPS-BoldMT"/>
          <w:b/>
          <w:bCs/>
          <w:szCs w:val="24"/>
        </w:rPr>
        <w:t>¿Cuál de las siguientes no es un área de actuación en las que se vertebra el Plan de</w:t>
      </w:r>
    </w:p>
    <w:p w14:paraId="13ECF2C3" w14:textId="77777777" w:rsidR="00FF0851" w:rsidRDefault="00FF0851"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Medio Ambiente de Andalucía?</w:t>
      </w:r>
    </w:p>
    <w:p w14:paraId="0429E72E"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Medio Ambiente y Sociedad del Conocimiento.</w:t>
      </w:r>
    </w:p>
    <w:p w14:paraId="56967600"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Sostenibilidad del desarrollo socio-económico.</w:t>
      </w:r>
    </w:p>
    <w:p w14:paraId="6539B0DE"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Gestión integral de los recursos hídricos.</w:t>
      </w:r>
    </w:p>
    <w:p w14:paraId="714330CD" w14:textId="4BEFBE6C" w:rsidR="00FF0851"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Sostenibilidad del litoral.</w:t>
      </w:r>
    </w:p>
    <w:p w14:paraId="47690362" w14:textId="77777777" w:rsidR="00B6061D" w:rsidRPr="0035315B" w:rsidRDefault="00B6061D" w:rsidP="0035315B">
      <w:pPr>
        <w:autoSpaceDE w:val="0"/>
        <w:autoSpaceDN w:val="0"/>
        <w:adjustRightInd w:val="0"/>
        <w:spacing w:line="240" w:lineRule="auto"/>
        <w:ind w:left="360"/>
        <w:rPr>
          <w:rFonts w:ascii="TimesNewRomanPSMT" w:hAnsi="TimesNewRomanPSMT" w:cs="TimesNewRomanPSMT"/>
          <w:color w:val="292526"/>
          <w:szCs w:val="24"/>
        </w:rPr>
      </w:pPr>
    </w:p>
    <w:p w14:paraId="39B427DA" w14:textId="77777777" w:rsidR="00FF0851" w:rsidRDefault="00450C79"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6-</w:t>
      </w:r>
      <w:r w:rsidR="00FF0851">
        <w:rPr>
          <w:rFonts w:ascii="TimesNewRomanPS-BoldMT" w:hAnsi="TimesNewRomanPS-BoldMT" w:cs="TimesNewRomanPS-BoldMT"/>
          <w:b/>
          <w:bCs/>
          <w:szCs w:val="24"/>
        </w:rPr>
        <w:t>48.-</w:t>
      </w:r>
      <w:r w:rsidR="00C53429">
        <w:rPr>
          <w:rFonts w:ascii="TimesNewRomanPS-BoldMT" w:hAnsi="TimesNewRomanPS-BoldMT" w:cs="TimesNewRomanPS-BoldMT"/>
          <w:b/>
          <w:bCs/>
          <w:szCs w:val="24"/>
        </w:rPr>
        <w:t xml:space="preserve"> </w:t>
      </w:r>
      <w:r w:rsidR="00FF0851">
        <w:rPr>
          <w:rFonts w:ascii="TimesNewRomanPS-BoldMT" w:hAnsi="TimesNewRomanPS-BoldMT" w:cs="TimesNewRomanPS-BoldMT"/>
          <w:b/>
          <w:bCs/>
          <w:szCs w:val="24"/>
        </w:rPr>
        <w:t>¿En qué área del Plan de Medio Ambiente de Andalucía incluirías el programa de</w:t>
      </w:r>
    </w:p>
    <w:p w14:paraId="4F69A7F1" w14:textId="77777777" w:rsidR="00FF0851" w:rsidRDefault="00FF0851"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Ciudad 21?</w:t>
      </w:r>
    </w:p>
    <w:p w14:paraId="235CA8E9"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Sostenibilidad urbana.</w:t>
      </w:r>
    </w:p>
    <w:p w14:paraId="34C8BCC0"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Sostenibilidad del medio natural.</w:t>
      </w:r>
    </w:p>
    <w:p w14:paraId="13FDDDE1"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Educación y Participación ambiental.</w:t>
      </w:r>
    </w:p>
    <w:p w14:paraId="0D35C933" w14:textId="22B3B1C0" w:rsidR="00FF0851"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Planificación hidráulica.</w:t>
      </w:r>
    </w:p>
    <w:p w14:paraId="62B6E2D9" w14:textId="77777777" w:rsidR="00B6061D" w:rsidRPr="0035315B" w:rsidRDefault="00B6061D" w:rsidP="0035315B">
      <w:pPr>
        <w:autoSpaceDE w:val="0"/>
        <w:autoSpaceDN w:val="0"/>
        <w:adjustRightInd w:val="0"/>
        <w:spacing w:line="240" w:lineRule="auto"/>
        <w:ind w:left="360"/>
        <w:rPr>
          <w:rFonts w:ascii="TimesNewRomanPSMT" w:hAnsi="TimesNewRomanPSMT" w:cs="TimesNewRomanPSMT"/>
          <w:color w:val="292526"/>
          <w:szCs w:val="24"/>
        </w:rPr>
      </w:pPr>
    </w:p>
    <w:p w14:paraId="63744F70" w14:textId="77777777" w:rsidR="00FF0851" w:rsidRDefault="00450C79"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7-</w:t>
      </w:r>
      <w:r w:rsidR="00FF0851">
        <w:rPr>
          <w:rFonts w:ascii="TimesNewRomanPS-BoldMT" w:hAnsi="TimesNewRomanPS-BoldMT" w:cs="TimesNewRomanPS-BoldMT"/>
          <w:b/>
          <w:bCs/>
          <w:szCs w:val="24"/>
        </w:rPr>
        <w:t>49.-</w:t>
      </w:r>
      <w:r w:rsidR="00C53429">
        <w:rPr>
          <w:rFonts w:ascii="TimesNewRomanPS-BoldMT" w:hAnsi="TimesNewRomanPS-BoldMT" w:cs="TimesNewRomanPS-BoldMT"/>
          <w:b/>
          <w:bCs/>
          <w:szCs w:val="24"/>
        </w:rPr>
        <w:t xml:space="preserve"> </w:t>
      </w:r>
      <w:r w:rsidR="00FF0851">
        <w:rPr>
          <w:rFonts w:ascii="TimesNewRomanPS-BoldMT" w:hAnsi="TimesNewRomanPS-BoldMT" w:cs="TimesNewRomanPS-BoldMT"/>
          <w:b/>
          <w:bCs/>
          <w:szCs w:val="24"/>
        </w:rPr>
        <w:t>La defensa del medio natural de los incendios forestales, ¿se incluye dentro del Plan</w:t>
      </w:r>
    </w:p>
    <w:p w14:paraId="00187873" w14:textId="77777777" w:rsidR="00FF0851" w:rsidRDefault="00FF0851"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Forestal Andaluz?</w:t>
      </w:r>
    </w:p>
    <w:p w14:paraId="45D17173"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No.</w:t>
      </w:r>
    </w:p>
    <w:p w14:paraId="0EFA1FEC"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Sólo se incluye en el dispositivo INFOCA.</w:t>
      </w:r>
    </w:p>
    <w:p w14:paraId="2CA76B5D"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Sí.</w:t>
      </w:r>
    </w:p>
    <w:p w14:paraId="6BA9597C" w14:textId="1D297F58" w:rsidR="00633441" w:rsidRPr="00B6061D" w:rsidRDefault="0035315B" w:rsidP="00B6061D">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Depende de la gravedad del incendio.</w:t>
      </w:r>
    </w:p>
    <w:p w14:paraId="5ADADF4F" w14:textId="77777777" w:rsidR="00633441" w:rsidRDefault="00633441" w:rsidP="00FF0851">
      <w:pPr>
        <w:autoSpaceDE w:val="0"/>
        <w:autoSpaceDN w:val="0"/>
        <w:adjustRightInd w:val="0"/>
        <w:spacing w:line="240" w:lineRule="auto"/>
        <w:jc w:val="left"/>
        <w:rPr>
          <w:rFonts w:ascii="TimesNewRomanPS-BoldMT" w:hAnsi="TimesNewRomanPS-BoldMT" w:cs="TimesNewRomanPS-BoldMT"/>
          <w:b/>
          <w:bCs/>
          <w:szCs w:val="24"/>
        </w:rPr>
      </w:pPr>
    </w:p>
    <w:p w14:paraId="19B5BDE2" w14:textId="77777777" w:rsidR="00FF0851" w:rsidRDefault="00450C79" w:rsidP="00FF0851">
      <w:pPr>
        <w:autoSpaceDE w:val="0"/>
        <w:autoSpaceDN w:val="0"/>
        <w:adjustRightInd w:val="0"/>
        <w:spacing w:line="240" w:lineRule="auto"/>
        <w:jc w:val="left"/>
        <w:rPr>
          <w:rFonts w:ascii="TimesNewRomanPS-BoldMT" w:hAnsi="TimesNewRomanPS-BoldMT" w:cs="TimesNewRomanPS-BoldMT"/>
          <w:b/>
          <w:bCs/>
          <w:szCs w:val="24"/>
        </w:rPr>
      </w:pPr>
      <w:r>
        <w:rPr>
          <w:rFonts w:ascii="TimesNewRomanPS-BoldMT" w:hAnsi="TimesNewRomanPS-BoldMT" w:cs="TimesNewRomanPS-BoldMT"/>
          <w:b/>
          <w:bCs/>
          <w:szCs w:val="24"/>
        </w:rPr>
        <w:t>8-</w:t>
      </w:r>
      <w:r w:rsidR="00FF0851">
        <w:rPr>
          <w:rFonts w:ascii="TimesNewRomanPS-BoldMT" w:hAnsi="TimesNewRomanPS-BoldMT" w:cs="TimesNewRomanPS-BoldMT"/>
          <w:b/>
          <w:bCs/>
          <w:szCs w:val="24"/>
        </w:rPr>
        <w:t>99.-La lucha contra la desertificación, ¿está recogida en el Plan Forestal Andaluz?</w:t>
      </w:r>
    </w:p>
    <w:p w14:paraId="6C4234F5"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No, porque tiene su propio Plan.</w:t>
      </w:r>
    </w:p>
    <w:p w14:paraId="42F67B23"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FF0851" w:rsidRPr="0035315B">
        <w:rPr>
          <w:rFonts w:ascii="TimesNewRomanPSMT" w:hAnsi="TimesNewRomanPSMT" w:cs="TimesNewRomanPSMT"/>
          <w:color w:val="292526"/>
          <w:szCs w:val="24"/>
        </w:rPr>
        <w:t>No, porque lo recoge el Plan Andaluz de Medio Ambiente.</w:t>
      </w:r>
    </w:p>
    <w:p w14:paraId="04DEC95B" w14:textId="77777777" w:rsidR="00FF0851"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lastRenderedPageBreak/>
        <w:t>*</w:t>
      </w:r>
      <w:r w:rsidR="00FF0851" w:rsidRPr="0035315B">
        <w:rPr>
          <w:rFonts w:ascii="TimesNewRomanPSMT" w:hAnsi="TimesNewRomanPSMT" w:cs="TimesNewRomanPSMT"/>
          <w:color w:val="292526"/>
          <w:szCs w:val="24"/>
        </w:rPr>
        <w:t>Sí.</w:t>
      </w:r>
    </w:p>
    <w:p w14:paraId="71DF6127" w14:textId="77777777" w:rsidR="00FF0851" w:rsidRPr="0035315B" w:rsidRDefault="00FF0851" w:rsidP="0035315B">
      <w:pPr>
        <w:autoSpaceDE w:val="0"/>
        <w:autoSpaceDN w:val="0"/>
        <w:adjustRightInd w:val="0"/>
        <w:spacing w:line="240" w:lineRule="auto"/>
        <w:ind w:left="360"/>
        <w:rPr>
          <w:rFonts w:ascii="TimesNewRomanPSMT" w:hAnsi="TimesNewRomanPSMT" w:cs="TimesNewRomanPSMT"/>
          <w:color w:val="292526"/>
          <w:szCs w:val="24"/>
        </w:rPr>
      </w:pPr>
      <w:r w:rsidRPr="0035315B">
        <w:rPr>
          <w:rFonts w:ascii="TimesNewRomanPSMT" w:hAnsi="TimesNewRomanPSMT" w:cs="TimesNewRomanPSMT"/>
          <w:color w:val="292526"/>
          <w:szCs w:val="24"/>
        </w:rPr>
        <w:t>No, porque se incluye en el Plan Andaluz de Vías Pecuarias.</w:t>
      </w:r>
    </w:p>
    <w:p w14:paraId="144A1831" w14:textId="77777777" w:rsidR="00B6061D" w:rsidRDefault="00B6061D" w:rsidP="00633441">
      <w:pPr>
        <w:autoSpaceDE w:val="0"/>
        <w:autoSpaceDN w:val="0"/>
        <w:adjustRightInd w:val="0"/>
        <w:spacing w:line="240" w:lineRule="auto"/>
        <w:rPr>
          <w:rFonts w:ascii="TimesNewRomanPS-BoldMT" w:hAnsi="TimesNewRomanPS-BoldMT" w:cs="TimesNewRomanPS-BoldMT"/>
          <w:b/>
          <w:bCs/>
          <w:szCs w:val="24"/>
        </w:rPr>
      </w:pPr>
    </w:p>
    <w:p w14:paraId="6B9F9650" w14:textId="5C0704A5"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9-</w:t>
      </w:r>
      <w:r w:rsidR="00DA4649" w:rsidRPr="00633441">
        <w:rPr>
          <w:rFonts w:ascii="TimesNewRomanPS-BoldMT" w:hAnsi="TimesNewRomanPS-BoldMT" w:cs="TimesNewRomanPS-BoldMT"/>
          <w:b/>
          <w:bCs/>
          <w:szCs w:val="24"/>
        </w:rPr>
        <w:t>63.</w:t>
      </w:r>
      <w:r w:rsidR="00633441">
        <w:rPr>
          <w:rFonts w:ascii="TimesNewRomanPS-BoldMT" w:hAnsi="TimesNewRomanPS-BoldMT" w:cs="TimesNewRomanPS-BoldMT"/>
          <w:b/>
          <w:bCs/>
          <w:szCs w:val="24"/>
        </w:rPr>
        <w:t>-</w:t>
      </w:r>
      <w:r w:rsidR="00C53429">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La eliminación de pies arbóreos defectuosos o excesivos dentro de una masa que ha</w:t>
      </w:r>
      <w:r w:rsidR="00633441">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superado la edad juvenil y alcanza la clase de edad natural de monte bravo y que se</w:t>
      </w:r>
      <w:r w:rsidR="00633441">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pretende mejorar, se denomina según el Plan forestal Andaluz:</w:t>
      </w:r>
    </w:p>
    <w:p w14:paraId="64566C5A"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Claras.</w:t>
      </w:r>
    </w:p>
    <w:p w14:paraId="6287AB1C"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Aclareos.</w:t>
      </w:r>
    </w:p>
    <w:p w14:paraId="09BC3907"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Cortas de mejora.</w:t>
      </w:r>
    </w:p>
    <w:p w14:paraId="14E46B95" w14:textId="798ED901" w:rsidR="00F35001"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Podas</w:t>
      </w:r>
    </w:p>
    <w:p w14:paraId="7827E6F5" w14:textId="77777777" w:rsidR="00B6061D" w:rsidRPr="0035315B" w:rsidRDefault="00B6061D" w:rsidP="0035315B">
      <w:pPr>
        <w:autoSpaceDE w:val="0"/>
        <w:autoSpaceDN w:val="0"/>
        <w:adjustRightInd w:val="0"/>
        <w:spacing w:line="240" w:lineRule="auto"/>
        <w:ind w:left="360"/>
        <w:rPr>
          <w:rFonts w:ascii="TimesNewRomanPSMT" w:hAnsi="TimesNewRomanPSMT" w:cs="TimesNewRomanPSMT"/>
          <w:color w:val="292526"/>
          <w:szCs w:val="24"/>
        </w:rPr>
      </w:pPr>
    </w:p>
    <w:p w14:paraId="19FFE2C9" w14:textId="77777777"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10-</w:t>
      </w:r>
      <w:r w:rsidR="00DA4649" w:rsidRPr="00633441">
        <w:rPr>
          <w:rFonts w:ascii="TimesNewRomanPS-BoldMT" w:hAnsi="TimesNewRomanPS-BoldMT" w:cs="TimesNewRomanPS-BoldMT"/>
          <w:b/>
          <w:bCs/>
          <w:szCs w:val="24"/>
        </w:rPr>
        <w:t>64.- Cuál de los cuatro grandes grupos de pastizales no están presentes en Andalucía, según</w:t>
      </w:r>
    </w:p>
    <w:p w14:paraId="08AC0094" w14:textId="77777777" w:rsidR="00DA4649" w:rsidRPr="00633441" w:rsidRDefault="00DA4649" w:rsidP="00633441">
      <w:pPr>
        <w:autoSpaceDE w:val="0"/>
        <w:autoSpaceDN w:val="0"/>
        <w:adjustRightInd w:val="0"/>
        <w:spacing w:line="240" w:lineRule="auto"/>
        <w:rPr>
          <w:rFonts w:ascii="TimesNewRomanPS-BoldMT" w:hAnsi="TimesNewRomanPS-BoldMT" w:cs="TimesNewRomanPS-BoldMT"/>
          <w:b/>
          <w:bCs/>
          <w:szCs w:val="24"/>
        </w:rPr>
      </w:pPr>
      <w:r w:rsidRPr="00633441">
        <w:rPr>
          <w:rFonts w:ascii="TimesNewRomanPS-BoldMT" w:hAnsi="TimesNewRomanPS-BoldMT" w:cs="TimesNewRomanPS-BoldMT"/>
          <w:b/>
          <w:bCs/>
          <w:szCs w:val="24"/>
        </w:rPr>
        <w:t>la clasificación establecida en el Plan Forestal Andaluz:</w:t>
      </w:r>
    </w:p>
    <w:p w14:paraId="499EF326"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Mediterráneos.</w:t>
      </w:r>
    </w:p>
    <w:p w14:paraId="71E2DA49"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Inundados agostantes.</w:t>
      </w:r>
    </w:p>
    <w:p w14:paraId="26DD086D"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De medía montaña.</w:t>
      </w:r>
    </w:p>
    <w:p w14:paraId="0898F247" w14:textId="2DD43EEA" w:rsidR="00DA4649"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Mediterráneos de influencia atlántica.</w:t>
      </w:r>
    </w:p>
    <w:p w14:paraId="427E5EDD" w14:textId="77777777" w:rsidR="00B6061D" w:rsidRPr="0035315B" w:rsidRDefault="00B6061D" w:rsidP="0035315B">
      <w:pPr>
        <w:autoSpaceDE w:val="0"/>
        <w:autoSpaceDN w:val="0"/>
        <w:adjustRightInd w:val="0"/>
        <w:spacing w:line="240" w:lineRule="auto"/>
        <w:ind w:left="360"/>
        <w:rPr>
          <w:rFonts w:ascii="TimesNewRomanPSMT" w:hAnsi="TimesNewRomanPSMT" w:cs="TimesNewRomanPSMT"/>
          <w:color w:val="292526"/>
          <w:szCs w:val="24"/>
        </w:rPr>
      </w:pPr>
    </w:p>
    <w:p w14:paraId="6E933581" w14:textId="77777777"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11-</w:t>
      </w:r>
      <w:r w:rsidR="00DA4649" w:rsidRPr="00633441">
        <w:rPr>
          <w:rFonts w:ascii="TimesNewRomanPS-BoldMT" w:hAnsi="TimesNewRomanPS-BoldMT" w:cs="TimesNewRomanPS-BoldMT"/>
          <w:b/>
          <w:bCs/>
          <w:szCs w:val="24"/>
        </w:rPr>
        <w:t>65.- A la acción de aumentar el número de individuos de la especie o especies principales</w:t>
      </w:r>
      <w:r w:rsidR="00633441">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presentes en un ecosistema, sin cambio de estructura, método de beneficio o tratamiento de</w:t>
      </w:r>
      <w:r w:rsidR="00633441">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la masa se denomina, según el Plan Forestal Andaluz:</w:t>
      </w:r>
    </w:p>
    <w:p w14:paraId="20787A0B"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Regeneración.</w:t>
      </w:r>
    </w:p>
    <w:p w14:paraId="48EECC4A"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Transformación de masas.</w:t>
      </w:r>
    </w:p>
    <w:p w14:paraId="0C2019FD"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Labores culturales en plantaciones.</w:t>
      </w:r>
    </w:p>
    <w:p w14:paraId="4691AFFD" w14:textId="050A258C" w:rsidR="00DA4649"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Densificación.</w:t>
      </w:r>
    </w:p>
    <w:p w14:paraId="714F167E" w14:textId="77777777" w:rsidR="00B6061D" w:rsidRPr="0035315B" w:rsidRDefault="00B6061D" w:rsidP="0035315B">
      <w:pPr>
        <w:autoSpaceDE w:val="0"/>
        <w:autoSpaceDN w:val="0"/>
        <w:adjustRightInd w:val="0"/>
        <w:spacing w:line="240" w:lineRule="auto"/>
        <w:ind w:left="360"/>
        <w:rPr>
          <w:rFonts w:ascii="TimesNewRomanPSMT" w:hAnsi="TimesNewRomanPSMT" w:cs="TimesNewRomanPSMT"/>
          <w:color w:val="292526"/>
          <w:szCs w:val="24"/>
        </w:rPr>
      </w:pPr>
    </w:p>
    <w:p w14:paraId="5E1955C6" w14:textId="77777777"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12-</w:t>
      </w:r>
      <w:r w:rsidR="00DA4649" w:rsidRPr="00633441">
        <w:rPr>
          <w:rFonts w:ascii="TimesNewRomanPS-BoldMT" w:hAnsi="TimesNewRomanPS-BoldMT" w:cs="TimesNewRomanPS-BoldMT"/>
          <w:b/>
          <w:bCs/>
          <w:szCs w:val="24"/>
        </w:rPr>
        <w:t>79.-</w:t>
      </w:r>
      <w:r w:rsidR="00C53429">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El Plan Forestal Andaluz en las actuaciones para la defensa del medio natural fija una</w:t>
      </w:r>
    </w:p>
    <w:p w14:paraId="0CFC771B" w14:textId="77777777" w:rsidR="00DA4649" w:rsidRPr="00633441" w:rsidRDefault="00DA4649" w:rsidP="00633441">
      <w:pPr>
        <w:autoSpaceDE w:val="0"/>
        <w:autoSpaceDN w:val="0"/>
        <w:adjustRightInd w:val="0"/>
        <w:spacing w:line="240" w:lineRule="auto"/>
        <w:rPr>
          <w:rFonts w:ascii="TimesNewRomanPS-BoldMT" w:hAnsi="TimesNewRomanPS-BoldMT" w:cs="TimesNewRomanPS-BoldMT"/>
          <w:b/>
          <w:bCs/>
          <w:szCs w:val="24"/>
        </w:rPr>
      </w:pPr>
      <w:r w:rsidRPr="00633441">
        <w:rPr>
          <w:rFonts w:ascii="TimesNewRomanPS-BoldMT" w:hAnsi="TimesNewRomanPS-BoldMT" w:cs="TimesNewRomanPS-BoldMT"/>
          <w:b/>
          <w:bCs/>
          <w:szCs w:val="24"/>
        </w:rPr>
        <w:t>serie de directrices para la prevención y lucha contra plagas y enfermedades. ¿Cuál de las</w:t>
      </w:r>
    </w:p>
    <w:p w14:paraId="4C72090B" w14:textId="77777777"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sidRPr="00633441">
        <w:rPr>
          <w:rFonts w:ascii="TimesNewRomanPS-BoldMT" w:hAnsi="TimesNewRomanPS-BoldMT" w:cs="TimesNewRomanPS-BoldMT"/>
          <w:b/>
          <w:bCs/>
          <w:szCs w:val="24"/>
        </w:rPr>
        <w:t>siguientes directrices no están</w:t>
      </w:r>
      <w:r w:rsidR="00DA4649" w:rsidRPr="00633441">
        <w:rPr>
          <w:rFonts w:ascii="TimesNewRomanPS-BoldMT" w:hAnsi="TimesNewRomanPS-BoldMT" w:cs="TimesNewRomanPS-BoldMT"/>
          <w:b/>
          <w:bCs/>
          <w:szCs w:val="24"/>
        </w:rPr>
        <w:t xml:space="preserve"> recogida entre ellas?:</w:t>
      </w:r>
    </w:p>
    <w:p w14:paraId="4DD1DAB7"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Potenciar el uso de medidas profilácticas en sustitución de las terapéuticas.</w:t>
      </w:r>
    </w:p>
    <w:p w14:paraId="06C071A8"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Ir sustituyendo la lucha química por la biológica.</w:t>
      </w:r>
    </w:p>
    <w:p w14:paraId="1FD4DEF9"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Fomentar el uso de las feromonas, parásitos, predadores e inhibidores específicos.</w:t>
      </w:r>
    </w:p>
    <w:p w14:paraId="447ABEFD"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Planificar las repoblaciones y evitar las monoespecificas.</w:t>
      </w:r>
    </w:p>
    <w:p w14:paraId="71CBD64C" w14:textId="77777777" w:rsidR="00B6061D" w:rsidRDefault="00B6061D" w:rsidP="00633441">
      <w:pPr>
        <w:autoSpaceDE w:val="0"/>
        <w:autoSpaceDN w:val="0"/>
        <w:adjustRightInd w:val="0"/>
        <w:spacing w:line="240" w:lineRule="auto"/>
        <w:rPr>
          <w:rFonts w:ascii="TimesNewRomanPS-BoldMT" w:hAnsi="TimesNewRomanPS-BoldMT" w:cs="TimesNewRomanPS-BoldMT"/>
          <w:b/>
          <w:bCs/>
          <w:szCs w:val="24"/>
        </w:rPr>
      </w:pPr>
    </w:p>
    <w:p w14:paraId="2934A7CE" w14:textId="021EC72E"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13-</w:t>
      </w:r>
      <w:r w:rsidR="00DA4649" w:rsidRPr="00633441">
        <w:rPr>
          <w:rFonts w:ascii="TimesNewRomanPS-BoldMT" w:hAnsi="TimesNewRomanPS-BoldMT" w:cs="TimesNewRomanPS-BoldMT"/>
          <w:b/>
          <w:bCs/>
          <w:szCs w:val="24"/>
        </w:rPr>
        <w:t>45.-</w:t>
      </w:r>
      <w:r w:rsidR="00C53429">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La planificaci</w:t>
      </w:r>
      <w:r w:rsidR="00DA4649" w:rsidRPr="00633441">
        <w:rPr>
          <w:rFonts w:ascii="TimesNewRomanPS-BoldMT" w:hAnsi="TimesNewRomanPS-BoldMT" w:cs="TimesNewRomanPS-BoldMT" w:hint="eastAsia"/>
          <w:b/>
          <w:bCs/>
          <w:szCs w:val="24"/>
        </w:rPr>
        <w:t>ó</w:t>
      </w:r>
      <w:r w:rsidR="00DA4649" w:rsidRPr="00633441">
        <w:rPr>
          <w:rFonts w:ascii="TimesNewRomanPS-BoldMT" w:hAnsi="TimesNewRomanPS-BoldMT" w:cs="TimesNewRomanPS-BoldMT"/>
          <w:b/>
          <w:bCs/>
          <w:szCs w:val="24"/>
        </w:rPr>
        <w:t>n medioambiental establecida en el Plan de Medio Ambiente de Andaluc</w:t>
      </w:r>
      <w:r w:rsidR="00DA4649" w:rsidRPr="00633441">
        <w:rPr>
          <w:rFonts w:ascii="TimesNewRomanPS-BoldMT" w:hAnsi="TimesNewRomanPS-BoldMT" w:cs="TimesNewRomanPS-BoldMT" w:hint="eastAsia"/>
          <w:b/>
          <w:bCs/>
          <w:szCs w:val="24"/>
        </w:rPr>
        <w:t>í</w:t>
      </w:r>
      <w:r w:rsidR="00DA4649" w:rsidRPr="00633441">
        <w:rPr>
          <w:rFonts w:ascii="TimesNewRomanPS-BoldMT" w:hAnsi="TimesNewRomanPS-BoldMT" w:cs="TimesNewRomanPS-BoldMT"/>
          <w:b/>
          <w:bCs/>
          <w:szCs w:val="24"/>
        </w:rPr>
        <w:t>a</w:t>
      </w:r>
      <w:r>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Horizonte 2017 se articula a trav</w:t>
      </w:r>
      <w:r w:rsidR="00DA4649" w:rsidRPr="00633441">
        <w:rPr>
          <w:rFonts w:ascii="TimesNewRomanPS-BoldMT" w:hAnsi="TimesNewRomanPS-BoldMT" w:cs="TimesNewRomanPS-BoldMT" w:hint="eastAsia"/>
          <w:b/>
          <w:bCs/>
          <w:szCs w:val="24"/>
        </w:rPr>
        <w:t>é</w:t>
      </w:r>
      <w:r w:rsidR="00DA4649" w:rsidRPr="00633441">
        <w:rPr>
          <w:rFonts w:ascii="TimesNewRomanPS-BoldMT" w:hAnsi="TimesNewRomanPS-BoldMT" w:cs="TimesNewRomanPS-BoldMT"/>
          <w:b/>
          <w:bCs/>
          <w:szCs w:val="24"/>
        </w:rPr>
        <w:t xml:space="preserve">s de </w:t>
      </w:r>
      <w:r w:rsidR="00DA4649" w:rsidRPr="00633441">
        <w:rPr>
          <w:rFonts w:ascii="TimesNewRomanPS-BoldMT" w:hAnsi="TimesNewRomanPS-BoldMT" w:cs="TimesNewRomanPS-BoldMT" w:hint="eastAsia"/>
          <w:b/>
          <w:bCs/>
          <w:szCs w:val="24"/>
        </w:rPr>
        <w:t>Á</w:t>
      </w:r>
      <w:r w:rsidR="00DA4649" w:rsidRPr="00633441">
        <w:rPr>
          <w:rFonts w:ascii="TimesNewRomanPS-BoldMT" w:hAnsi="TimesNewRomanPS-BoldMT" w:cs="TimesNewRomanPS-BoldMT"/>
          <w:b/>
          <w:bCs/>
          <w:szCs w:val="24"/>
        </w:rPr>
        <w:t xml:space="preserve">reas, que se corresponden con los grandes </w:t>
      </w:r>
      <w:r w:rsidR="00DA4649" w:rsidRPr="00633441">
        <w:rPr>
          <w:rFonts w:ascii="TimesNewRomanPS-BoldMT" w:hAnsi="TimesNewRomanPS-BoldMT" w:cs="TimesNewRomanPS-BoldMT" w:hint="eastAsia"/>
          <w:b/>
          <w:bCs/>
          <w:szCs w:val="24"/>
        </w:rPr>
        <w:t>á</w:t>
      </w:r>
      <w:r w:rsidR="00DA4649" w:rsidRPr="00633441">
        <w:rPr>
          <w:rFonts w:ascii="TimesNewRomanPS-BoldMT" w:hAnsi="TimesNewRomanPS-BoldMT" w:cs="TimesNewRomanPS-BoldMT"/>
          <w:b/>
          <w:bCs/>
          <w:szCs w:val="24"/>
        </w:rPr>
        <w:t>mbitos en</w:t>
      </w:r>
      <w:r>
        <w:rPr>
          <w:rFonts w:ascii="TimesNewRomanPS-BoldMT" w:hAnsi="TimesNewRomanPS-BoldMT" w:cs="TimesNewRomanPS-BoldMT"/>
          <w:b/>
          <w:bCs/>
          <w:szCs w:val="24"/>
        </w:rPr>
        <w:t xml:space="preserve"> </w:t>
      </w:r>
      <w:r w:rsidR="00DA4649" w:rsidRPr="00633441">
        <w:rPr>
          <w:rFonts w:ascii="TimesNewRomanPS-BoldMT" w:hAnsi="TimesNewRomanPS-BoldMT" w:cs="TimesNewRomanPS-BoldMT"/>
          <w:b/>
          <w:bCs/>
          <w:szCs w:val="24"/>
        </w:rPr>
        <w:t>los que es preciso trabajar. Indique cu</w:t>
      </w:r>
      <w:r w:rsidR="00DA4649" w:rsidRPr="00633441">
        <w:rPr>
          <w:rFonts w:ascii="TimesNewRomanPS-BoldMT" w:hAnsi="TimesNewRomanPS-BoldMT" w:cs="TimesNewRomanPS-BoldMT" w:hint="eastAsia"/>
          <w:b/>
          <w:bCs/>
          <w:szCs w:val="24"/>
        </w:rPr>
        <w:t>á</w:t>
      </w:r>
      <w:r w:rsidR="00DA4649" w:rsidRPr="00633441">
        <w:rPr>
          <w:rFonts w:ascii="TimesNewRomanPS-BoldMT" w:hAnsi="TimesNewRomanPS-BoldMT" w:cs="TimesNewRomanPS-BoldMT"/>
          <w:b/>
          <w:bCs/>
          <w:szCs w:val="24"/>
        </w:rPr>
        <w:t xml:space="preserve">l de las siguientes respuestas es un </w:t>
      </w:r>
      <w:r w:rsidR="00DA4649" w:rsidRPr="00633441">
        <w:rPr>
          <w:rFonts w:ascii="TimesNewRomanPS-BoldMT" w:hAnsi="TimesNewRomanPS-BoldMT" w:cs="TimesNewRomanPS-BoldMT" w:hint="eastAsia"/>
          <w:b/>
          <w:bCs/>
          <w:szCs w:val="24"/>
        </w:rPr>
        <w:t>Á</w:t>
      </w:r>
      <w:r w:rsidR="00DA4649" w:rsidRPr="00633441">
        <w:rPr>
          <w:rFonts w:ascii="TimesNewRomanPS-BoldMT" w:hAnsi="TimesNewRomanPS-BoldMT" w:cs="TimesNewRomanPS-BoldMT"/>
          <w:b/>
          <w:bCs/>
          <w:szCs w:val="24"/>
        </w:rPr>
        <w:t>rea de dicho Plan:</w:t>
      </w:r>
    </w:p>
    <w:p w14:paraId="64164E3E"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Sostenibilidad urbana</w:t>
      </w:r>
    </w:p>
    <w:p w14:paraId="46C49A82"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Articulación regional</w:t>
      </w:r>
    </w:p>
    <w:p w14:paraId="7F683BF9"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Ahorro y eficiencia energética</w:t>
      </w:r>
    </w:p>
    <w:p w14:paraId="5CD1BBFD" w14:textId="77777777" w:rsidR="00DA4649" w:rsidRPr="0035315B" w:rsidRDefault="0035315B"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Gobernanza</w:t>
      </w:r>
    </w:p>
    <w:p w14:paraId="10643492" w14:textId="77777777" w:rsidR="00633441" w:rsidRDefault="00633441" w:rsidP="00633441">
      <w:pPr>
        <w:autoSpaceDE w:val="0"/>
        <w:autoSpaceDN w:val="0"/>
        <w:adjustRightInd w:val="0"/>
        <w:spacing w:line="240" w:lineRule="auto"/>
        <w:rPr>
          <w:rFonts w:ascii="TimesNewRomanPS-BoldMT" w:hAnsi="TimesNewRomanPS-BoldMT" w:cs="TimesNewRomanPS-BoldMT"/>
          <w:b/>
          <w:bCs/>
          <w:szCs w:val="24"/>
        </w:rPr>
      </w:pPr>
    </w:p>
    <w:p w14:paraId="6F416E66" w14:textId="77777777" w:rsidR="00633441" w:rsidRDefault="00633441" w:rsidP="00633441">
      <w:pPr>
        <w:autoSpaceDE w:val="0"/>
        <w:autoSpaceDN w:val="0"/>
        <w:adjustRightInd w:val="0"/>
        <w:spacing w:line="240" w:lineRule="auto"/>
        <w:rPr>
          <w:rFonts w:ascii="TimesNewRomanPS-BoldMT" w:hAnsi="TimesNewRomanPS-BoldMT" w:cs="TimesNewRomanPS-BoldMT"/>
          <w:b/>
          <w:bCs/>
          <w:szCs w:val="24"/>
        </w:rPr>
      </w:pPr>
    </w:p>
    <w:p w14:paraId="3C352316" w14:textId="77777777"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14-</w:t>
      </w:r>
      <w:r w:rsidR="00DA4649" w:rsidRPr="00633441">
        <w:rPr>
          <w:rFonts w:ascii="TimesNewRomanPS-BoldMT" w:hAnsi="TimesNewRomanPS-BoldMT" w:cs="TimesNewRomanPS-BoldMT"/>
          <w:b/>
          <w:bCs/>
          <w:szCs w:val="24"/>
        </w:rPr>
        <w:t xml:space="preserve">46.- Indique </w:t>
      </w:r>
      <w:r w:rsidR="00633441" w:rsidRPr="00633441">
        <w:rPr>
          <w:rFonts w:ascii="TimesNewRomanPS-BoldMT" w:hAnsi="TimesNewRomanPS-BoldMT" w:cs="TimesNewRomanPS-BoldMT"/>
          <w:b/>
          <w:bCs/>
          <w:szCs w:val="24"/>
        </w:rPr>
        <w:t>cuál</w:t>
      </w:r>
      <w:r w:rsidR="00DA4649" w:rsidRPr="00633441">
        <w:rPr>
          <w:rFonts w:ascii="TimesNewRomanPS-BoldMT" w:hAnsi="TimesNewRomanPS-BoldMT" w:cs="TimesNewRomanPS-BoldMT"/>
          <w:b/>
          <w:bCs/>
          <w:szCs w:val="24"/>
        </w:rPr>
        <w:t xml:space="preserve"> de los siguientes enunciados referidos al </w:t>
      </w:r>
      <w:r w:rsidR="00DA4649" w:rsidRPr="00633441">
        <w:rPr>
          <w:rFonts w:ascii="TimesNewRomanPS-BoldMT" w:hAnsi="TimesNewRomanPS-BoldMT" w:cs="TimesNewRomanPS-BoldMT" w:hint="eastAsia"/>
          <w:b/>
          <w:bCs/>
          <w:szCs w:val="24"/>
        </w:rPr>
        <w:t>á</w:t>
      </w:r>
      <w:r w:rsidR="00DA4649" w:rsidRPr="00633441">
        <w:rPr>
          <w:rFonts w:ascii="TimesNewRomanPS-BoldMT" w:hAnsi="TimesNewRomanPS-BoldMT" w:cs="TimesNewRomanPS-BoldMT"/>
          <w:b/>
          <w:bCs/>
          <w:szCs w:val="24"/>
        </w:rPr>
        <w:t>mbito de aplicaci</w:t>
      </w:r>
      <w:r w:rsidR="00DA4649" w:rsidRPr="00633441">
        <w:rPr>
          <w:rFonts w:ascii="TimesNewRomanPS-BoldMT" w:hAnsi="TimesNewRomanPS-BoldMT" w:cs="TimesNewRomanPS-BoldMT" w:hint="eastAsia"/>
          <w:b/>
          <w:bCs/>
          <w:szCs w:val="24"/>
        </w:rPr>
        <w:t>ó</w:t>
      </w:r>
      <w:r w:rsidR="00DA4649" w:rsidRPr="00633441">
        <w:rPr>
          <w:rFonts w:ascii="TimesNewRomanPS-BoldMT" w:hAnsi="TimesNewRomanPS-BoldMT" w:cs="TimesNewRomanPS-BoldMT"/>
          <w:b/>
          <w:bCs/>
          <w:szCs w:val="24"/>
        </w:rPr>
        <w:t>n, desarrollo y</w:t>
      </w:r>
    </w:p>
    <w:p w14:paraId="5D8FC959" w14:textId="77777777" w:rsidR="00DA4649" w:rsidRPr="00633441" w:rsidRDefault="00DA4649" w:rsidP="00633441">
      <w:pPr>
        <w:autoSpaceDE w:val="0"/>
        <w:autoSpaceDN w:val="0"/>
        <w:adjustRightInd w:val="0"/>
        <w:spacing w:line="240" w:lineRule="auto"/>
        <w:rPr>
          <w:rFonts w:ascii="TimesNewRomanPS-BoldMT" w:hAnsi="TimesNewRomanPS-BoldMT" w:cs="TimesNewRomanPS-BoldMT"/>
          <w:b/>
          <w:bCs/>
          <w:szCs w:val="24"/>
        </w:rPr>
      </w:pPr>
      <w:r w:rsidRPr="00633441">
        <w:rPr>
          <w:rFonts w:ascii="TimesNewRomanPS-BoldMT" w:hAnsi="TimesNewRomanPS-BoldMT" w:cs="TimesNewRomanPS-BoldMT"/>
          <w:b/>
          <w:bCs/>
          <w:szCs w:val="24"/>
        </w:rPr>
        <w:t>ejecuci</w:t>
      </w:r>
      <w:r w:rsidRPr="00633441">
        <w:rPr>
          <w:rFonts w:ascii="TimesNewRomanPS-BoldMT" w:hAnsi="TimesNewRomanPS-BoldMT" w:cs="TimesNewRomanPS-BoldMT" w:hint="eastAsia"/>
          <w:b/>
          <w:bCs/>
          <w:szCs w:val="24"/>
        </w:rPr>
        <w:t>ó</w:t>
      </w:r>
      <w:r w:rsidRPr="00633441">
        <w:rPr>
          <w:rFonts w:ascii="TimesNewRomanPS-BoldMT" w:hAnsi="TimesNewRomanPS-BoldMT" w:cs="TimesNewRomanPS-BoldMT"/>
          <w:b/>
          <w:bCs/>
          <w:szCs w:val="24"/>
        </w:rPr>
        <w:t>n del Plan forestal andaluz, aprobado por Acuerdo de Consejo de Gobierno de 7 de</w:t>
      </w:r>
      <w:r w:rsidR="00BC44B6">
        <w:rPr>
          <w:rFonts w:ascii="TimesNewRomanPS-BoldMT" w:hAnsi="TimesNewRomanPS-BoldMT" w:cs="TimesNewRomanPS-BoldMT"/>
          <w:b/>
          <w:bCs/>
          <w:szCs w:val="24"/>
        </w:rPr>
        <w:t xml:space="preserve"> </w:t>
      </w:r>
      <w:r w:rsidRPr="00633441">
        <w:rPr>
          <w:rFonts w:ascii="TimesNewRomanPS-BoldMT" w:hAnsi="TimesNewRomanPS-BoldMT" w:cs="TimesNewRomanPS-BoldMT"/>
          <w:b/>
          <w:bCs/>
          <w:szCs w:val="24"/>
        </w:rPr>
        <w:t>febrero de 1989 y por el Parlamento de Andaluc</w:t>
      </w:r>
      <w:r w:rsidRPr="00633441">
        <w:rPr>
          <w:rFonts w:ascii="TimesNewRomanPS-BoldMT" w:hAnsi="TimesNewRomanPS-BoldMT" w:cs="TimesNewRomanPS-BoldMT" w:hint="eastAsia"/>
          <w:b/>
          <w:bCs/>
          <w:szCs w:val="24"/>
        </w:rPr>
        <w:t>í</w:t>
      </w:r>
      <w:r w:rsidRPr="00633441">
        <w:rPr>
          <w:rFonts w:ascii="TimesNewRomanPS-BoldMT" w:hAnsi="TimesNewRomanPS-BoldMT" w:cs="TimesNewRomanPS-BoldMT"/>
          <w:b/>
          <w:bCs/>
          <w:szCs w:val="24"/>
        </w:rPr>
        <w:t>a en sesiones celebradas los d</w:t>
      </w:r>
      <w:r w:rsidRPr="00633441">
        <w:rPr>
          <w:rFonts w:ascii="TimesNewRomanPS-BoldMT" w:hAnsi="TimesNewRomanPS-BoldMT" w:cs="TimesNewRomanPS-BoldMT" w:hint="eastAsia"/>
          <w:b/>
          <w:bCs/>
          <w:szCs w:val="24"/>
        </w:rPr>
        <w:t>í</w:t>
      </w:r>
      <w:r w:rsidRPr="00633441">
        <w:rPr>
          <w:rFonts w:ascii="TimesNewRomanPS-BoldMT" w:hAnsi="TimesNewRomanPS-BoldMT" w:cs="TimesNewRomanPS-BoldMT"/>
          <w:b/>
          <w:bCs/>
          <w:szCs w:val="24"/>
        </w:rPr>
        <w:t>as 14 y 15 de</w:t>
      </w:r>
      <w:r w:rsidR="00BC44B6">
        <w:rPr>
          <w:rFonts w:ascii="TimesNewRomanPS-BoldMT" w:hAnsi="TimesNewRomanPS-BoldMT" w:cs="TimesNewRomanPS-BoldMT"/>
          <w:b/>
          <w:bCs/>
          <w:szCs w:val="24"/>
        </w:rPr>
        <w:t xml:space="preserve"> </w:t>
      </w:r>
      <w:r w:rsidRPr="00633441">
        <w:rPr>
          <w:rFonts w:ascii="TimesNewRomanPS-BoldMT" w:hAnsi="TimesNewRomanPS-BoldMT" w:cs="TimesNewRomanPS-BoldMT"/>
          <w:b/>
          <w:bCs/>
          <w:szCs w:val="24"/>
        </w:rPr>
        <w:t>noviembre de 1989, NO es cierto:</w:t>
      </w:r>
    </w:p>
    <w:p w14:paraId="702C4AAC" w14:textId="77777777"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El ámbito de aplicación del Plan Forestal Andaluz será el de la Comunidad Autónoma Andaluza</w:t>
      </w:r>
      <w:r w:rsidR="00633441" w:rsidRPr="0035315B">
        <w:rPr>
          <w:rFonts w:ascii="TimesNewRomanPSMT" w:hAnsi="TimesNewRomanPSMT" w:cs="TimesNewRomanPSMT"/>
          <w:color w:val="292526"/>
          <w:szCs w:val="24"/>
        </w:rPr>
        <w:t>.</w:t>
      </w:r>
    </w:p>
    <w:p w14:paraId="6E39A58A" w14:textId="77777777"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Los objetivos y directrices, contenidos en el Plan Forestal Andaluz, tendrán carácter vinculante para las</w:t>
      </w:r>
      <w:r w:rsidR="00633441" w:rsidRPr="0035315B">
        <w:rPr>
          <w:rFonts w:ascii="TimesNewRomanPSMT" w:hAnsi="TimesNewRomanPSMT" w:cs="TimesNewRomanPSMT"/>
          <w:color w:val="292526"/>
          <w:szCs w:val="24"/>
        </w:rPr>
        <w:t xml:space="preserve"> </w:t>
      </w:r>
      <w:r w:rsidR="00DA4649" w:rsidRPr="0035315B">
        <w:rPr>
          <w:rFonts w:ascii="TimesNewRomanPSMT" w:hAnsi="TimesNewRomanPSMT" w:cs="TimesNewRomanPSMT"/>
          <w:color w:val="292526"/>
          <w:szCs w:val="24"/>
        </w:rPr>
        <w:t>distintas Administraciones públicas con responsabilidades en el sector forestal</w:t>
      </w:r>
      <w:r w:rsidR="00633441" w:rsidRPr="0035315B">
        <w:rPr>
          <w:rFonts w:ascii="TimesNewRomanPSMT" w:hAnsi="TimesNewRomanPSMT" w:cs="TimesNewRomanPSMT"/>
          <w:color w:val="292526"/>
          <w:szCs w:val="24"/>
        </w:rPr>
        <w:t>.</w:t>
      </w:r>
    </w:p>
    <w:p w14:paraId="34907F1E" w14:textId="77777777"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lastRenderedPageBreak/>
        <w:t>*</w:t>
      </w:r>
      <w:r w:rsidR="00DA4649" w:rsidRPr="0035315B">
        <w:rPr>
          <w:rFonts w:ascii="TimesNewRomanPSMT" w:hAnsi="TimesNewRomanPSMT" w:cs="TimesNewRomanPSMT"/>
          <w:color w:val="292526"/>
          <w:szCs w:val="24"/>
        </w:rPr>
        <w:t>El Plan Forestal Andaluz no será vinculante para las actuaciones que los propietarios particulares</w:t>
      </w:r>
      <w:r w:rsidR="00633441" w:rsidRPr="0035315B">
        <w:rPr>
          <w:rFonts w:ascii="TimesNewRomanPSMT" w:hAnsi="TimesNewRomanPSMT" w:cs="TimesNewRomanPSMT"/>
          <w:color w:val="292526"/>
          <w:szCs w:val="24"/>
        </w:rPr>
        <w:t xml:space="preserve"> </w:t>
      </w:r>
      <w:r w:rsidR="00DA4649" w:rsidRPr="0035315B">
        <w:rPr>
          <w:rFonts w:ascii="TimesNewRomanPSMT" w:hAnsi="TimesNewRomanPSMT" w:cs="TimesNewRomanPSMT"/>
          <w:color w:val="292526"/>
          <w:szCs w:val="24"/>
        </w:rPr>
        <w:t>realicen en sus montes</w:t>
      </w:r>
      <w:r w:rsidR="00633441" w:rsidRPr="0035315B">
        <w:rPr>
          <w:rFonts w:ascii="TimesNewRomanPSMT" w:hAnsi="TimesNewRomanPSMT" w:cs="TimesNewRomanPSMT"/>
          <w:color w:val="292526"/>
          <w:szCs w:val="24"/>
        </w:rPr>
        <w:t>.</w:t>
      </w:r>
    </w:p>
    <w:p w14:paraId="26696F9A" w14:textId="33E9105B" w:rsidR="00DA4649"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El Plan Forestal Andaluz se ejecutará en fases decenales con revisiones de su cumplimiento</w:t>
      </w:r>
      <w:r w:rsidR="00633441" w:rsidRPr="0035315B">
        <w:rPr>
          <w:rFonts w:ascii="TimesNewRomanPSMT" w:hAnsi="TimesNewRomanPSMT" w:cs="TimesNewRomanPSMT"/>
          <w:color w:val="292526"/>
          <w:szCs w:val="24"/>
        </w:rPr>
        <w:t xml:space="preserve"> </w:t>
      </w:r>
      <w:r w:rsidR="00DA4649" w:rsidRPr="0035315B">
        <w:rPr>
          <w:rFonts w:ascii="TimesNewRomanPSMT" w:hAnsi="TimesNewRomanPSMT" w:cs="TimesNewRomanPSMT"/>
          <w:color w:val="292526"/>
          <w:szCs w:val="24"/>
        </w:rPr>
        <w:t>cada 5</w:t>
      </w:r>
      <w:r w:rsidR="00633441" w:rsidRPr="0035315B">
        <w:rPr>
          <w:rFonts w:ascii="TimesNewRomanPSMT" w:hAnsi="TimesNewRomanPSMT" w:cs="TimesNewRomanPSMT"/>
          <w:color w:val="292526"/>
          <w:szCs w:val="24"/>
        </w:rPr>
        <w:t xml:space="preserve"> </w:t>
      </w:r>
      <w:r w:rsidR="00DA4649" w:rsidRPr="0035315B">
        <w:rPr>
          <w:rFonts w:ascii="TimesNewRomanPSMT" w:hAnsi="TimesNewRomanPSMT" w:cs="TimesNewRomanPSMT"/>
          <w:color w:val="292526"/>
          <w:szCs w:val="24"/>
        </w:rPr>
        <w:t>años</w:t>
      </w:r>
      <w:r w:rsidR="00633441" w:rsidRPr="0035315B">
        <w:rPr>
          <w:rFonts w:ascii="TimesNewRomanPSMT" w:hAnsi="TimesNewRomanPSMT" w:cs="TimesNewRomanPSMT"/>
          <w:color w:val="292526"/>
          <w:szCs w:val="24"/>
        </w:rPr>
        <w:t>.</w:t>
      </w:r>
    </w:p>
    <w:p w14:paraId="0F254F73" w14:textId="77777777" w:rsidR="00B6061D" w:rsidRPr="0035315B" w:rsidRDefault="00B6061D" w:rsidP="0035315B">
      <w:pPr>
        <w:autoSpaceDE w:val="0"/>
        <w:autoSpaceDN w:val="0"/>
        <w:adjustRightInd w:val="0"/>
        <w:spacing w:line="240" w:lineRule="auto"/>
        <w:ind w:left="360"/>
        <w:rPr>
          <w:rFonts w:ascii="TimesNewRomanPSMT" w:hAnsi="TimesNewRomanPSMT" w:cs="TimesNewRomanPSMT"/>
          <w:color w:val="292526"/>
          <w:szCs w:val="24"/>
        </w:rPr>
      </w:pPr>
    </w:p>
    <w:p w14:paraId="35EB2849" w14:textId="77777777" w:rsidR="00DA4649" w:rsidRPr="00633441" w:rsidRDefault="00450C79" w:rsidP="00633441">
      <w:pPr>
        <w:autoSpaceDE w:val="0"/>
        <w:autoSpaceDN w:val="0"/>
        <w:adjustRightInd w:val="0"/>
        <w:spacing w:line="240" w:lineRule="auto"/>
        <w:rPr>
          <w:rFonts w:ascii="TimesNewRomanPS-BoldMT" w:hAnsi="TimesNewRomanPS-BoldMT" w:cs="TimesNewRomanPS-BoldMT"/>
          <w:b/>
          <w:bCs/>
          <w:szCs w:val="24"/>
        </w:rPr>
      </w:pPr>
      <w:r>
        <w:rPr>
          <w:rFonts w:ascii="TimesNewRomanPS-BoldMT" w:hAnsi="TimesNewRomanPS-BoldMT" w:cs="TimesNewRomanPS-BoldMT"/>
          <w:b/>
          <w:bCs/>
          <w:szCs w:val="24"/>
        </w:rPr>
        <w:t>15-</w:t>
      </w:r>
      <w:r w:rsidR="00DA4649" w:rsidRPr="00633441">
        <w:rPr>
          <w:rFonts w:ascii="TimesNewRomanPS-BoldMT" w:hAnsi="TimesNewRomanPS-BoldMT" w:cs="TimesNewRomanPS-BoldMT"/>
          <w:b/>
          <w:bCs/>
          <w:szCs w:val="24"/>
        </w:rPr>
        <w:t>65.- NO es un principio inspirador del Plan Forestal Espa</w:t>
      </w:r>
      <w:r w:rsidR="00DA4649" w:rsidRPr="00633441">
        <w:rPr>
          <w:rFonts w:ascii="TimesNewRomanPS-BoldMT" w:hAnsi="TimesNewRomanPS-BoldMT" w:cs="TimesNewRomanPS-BoldMT" w:hint="eastAsia"/>
          <w:b/>
          <w:bCs/>
          <w:szCs w:val="24"/>
        </w:rPr>
        <w:t>ñ</w:t>
      </w:r>
      <w:r w:rsidR="00DA4649" w:rsidRPr="00633441">
        <w:rPr>
          <w:rFonts w:ascii="TimesNewRomanPS-BoldMT" w:hAnsi="TimesNewRomanPS-BoldMT" w:cs="TimesNewRomanPS-BoldMT"/>
          <w:b/>
          <w:bCs/>
          <w:szCs w:val="24"/>
        </w:rPr>
        <w:t>ol:</w:t>
      </w:r>
    </w:p>
    <w:p w14:paraId="19753AFC" w14:textId="77777777"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La creación de tejido industrial ligado a los montes</w:t>
      </w:r>
      <w:r w:rsidR="00633441" w:rsidRPr="0035315B">
        <w:rPr>
          <w:rFonts w:ascii="TimesNewRomanPSMT" w:hAnsi="TimesNewRomanPSMT" w:cs="TimesNewRomanPSMT"/>
          <w:color w:val="292526"/>
          <w:szCs w:val="24"/>
        </w:rPr>
        <w:t>.</w:t>
      </w:r>
    </w:p>
    <w:p w14:paraId="41648D72" w14:textId="77777777"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La multifuncionalidad de los montes</w:t>
      </w:r>
      <w:r w:rsidR="00633441" w:rsidRPr="0035315B">
        <w:rPr>
          <w:rFonts w:ascii="TimesNewRomanPSMT" w:hAnsi="TimesNewRomanPSMT" w:cs="TimesNewRomanPSMT"/>
          <w:color w:val="292526"/>
          <w:szCs w:val="24"/>
        </w:rPr>
        <w:t>.</w:t>
      </w:r>
    </w:p>
    <w:p w14:paraId="49931539" w14:textId="77777777"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La participación pública y social en la formulación de las políticas, estrategias y programas</w:t>
      </w:r>
      <w:r w:rsidR="00633441" w:rsidRPr="0035315B">
        <w:rPr>
          <w:rFonts w:ascii="TimesNewRomanPSMT" w:hAnsi="TimesNewRomanPSMT" w:cs="TimesNewRomanPSMT"/>
          <w:color w:val="292526"/>
          <w:szCs w:val="24"/>
        </w:rPr>
        <w:t>.</w:t>
      </w:r>
    </w:p>
    <w:p w14:paraId="2AA1F823" w14:textId="77777777" w:rsidR="00DA4649" w:rsidRPr="0035315B" w:rsidRDefault="00C53429" w:rsidP="0035315B">
      <w:pPr>
        <w:autoSpaceDE w:val="0"/>
        <w:autoSpaceDN w:val="0"/>
        <w:adjustRightInd w:val="0"/>
        <w:spacing w:line="240" w:lineRule="auto"/>
        <w:ind w:left="360"/>
        <w:rPr>
          <w:rFonts w:ascii="TimesNewRomanPSMT" w:hAnsi="TimesNewRomanPSMT" w:cs="TimesNewRomanPSMT"/>
          <w:color w:val="292526"/>
          <w:szCs w:val="24"/>
        </w:rPr>
      </w:pPr>
      <w:r>
        <w:rPr>
          <w:rFonts w:ascii="TimesNewRomanPSMT" w:hAnsi="TimesNewRomanPSMT" w:cs="TimesNewRomanPSMT"/>
          <w:color w:val="292526"/>
          <w:szCs w:val="24"/>
        </w:rPr>
        <w:t>-</w:t>
      </w:r>
      <w:r w:rsidR="00DA4649" w:rsidRPr="0035315B">
        <w:rPr>
          <w:rFonts w:ascii="TimesNewRomanPSMT" w:hAnsi="TimesNewRomanPSMT" w:cs="TimesNewRomanPSMT"/>
          <w:color w:val="292526"/>
          <w:szCs w:val="24"/>
        </w:rPr>
        <w:t>La contribución a la cohesión territorial a través del desarrollo rural</w:t>
      </w:r>
      <w:r w:rsidR="00633441" w:rsidRPr="0035315B">
        <w:rPr>
          <w:rFonts w:ascii="TimesNewRomanPSMT" w:hAnsi="TimesNewRomanPSMT" w:cs="TimesNewRomanPSMT"/>
          <w:color w:val="292526"/>
          <w:szCs w:val="24"/>
        </w:rPr>
        <w:t>.</w:t>
      </w:r>
    </w:p>
    <w:p w14:paraId="46D7CBBE" w14:textId="77777777" w:rsidR="00B6061D" w:rsidRDefault="00B6061D" w:rsidP="004E7CF7">
      <w:pPr>
        <w:autoSpaceDE w:val="0"/>
        <w:autoSpaceDN w:val="0"/>
        <w:adjustRightInd w:val="0"/>
        <w:spacing w:line="240" w:lineRule="auto"/>
        <w:rPr>
          <w:rFonts w:cs="Times New Roman"/>
          <w:b/>
          <w:bCs/>
          <w:color w:val="231F20"/>
          <w:szCs w:val="24"/>
        </w:rPr>
      </w:pPr>
      <w:bookmarkStart w:id="0" w:name="_Hlk19355953"/>
    </w:p>
    <w:p w14:paraId="13DF92F3" w14:textId="2565A0D5" w:rsidR="00E9300F" w:rsidRPr="004E7CF7" w:rsidRDefault="004E7CF7" w:rsidP="004E7CF7">
      <w:pPr>
        <w:autoSpaceDE w:val="0"/>
        <w:autoSpaceDN w:val="0"/>
        <w:adjustRightInd w:val="0"/>
        <w:spacing w:line="240" w:lineRule="auto"/>
        <w:rPr>
          <w:rFonts w:cs="Times New Roman"/>
          <w:b/>
          <w:bCs/>
          <w:color w:val="231F20"/>
          <w:szCs w:val="24"/>
        </w:rPr>
      </w:pPr>
      <w:r>
        <w:rPr>
          <w:rFonts w:cs="Times New Roman"/>
          <w:b/>
          <w:bCs/>
          <w:color w:val="231F20"/>
          <w:szCs w:val="24"/>
        </w:rPr>
        <w:t>16-</w:t>
      </w:r>
      <w:r w:rsidR="00E9300F" w:rsidRPr="004E7CF7">
        <w:rPr>
          <w:rFonts w:cs="Times New Roman"/>
          <w:b/>
          <w:bCs/>
          <w:color w:val="231F20"/>
          <w:szCs w:val="24"/>
        </w:rPr>
        <w:t>63.</w:t>
      </w:r>
      <w:r w:rsidR="00EF4828">
        <w:rPr>
          <w:rFonts w:cs="Times New Roman"/>
          <w:b/>
          <w:bCs/>
          <w:color w:val="231F20"/>
          <w:szCs w:val="24"/>
        </w:rPr>
        <w:t xml:space="preserve">- </w:t>
      </w:r>
      <w:r w:rsidR="00E9300F" w:rsidRPr="004E7CF7">
        <w:rPr>
          <w:rFonts w:cs="Times New Roman"/>
          <w:b/>
          <w:bCs/>
          <w:color w:val="231F20"/>
          <w:szCs w:val="24"/>
        </w:rPr>
        <w:t xml:space="preserve">¿En </w:t>
      </w:r>
      <w:r w:rsidRPr="004E7CF7">
        <w:rPr>
          <w:rFonts w:cs="Times New Roman"/>
          <w:b/>
          <w:bCs/>
          <w:color w:val="231F20"/>
          <w:szCs w:val="24"/>
        </w:rPr>
        <w:t>qué</w:t>
      </w:r>
      <w:r w:rsidR="00E9300F" w:rsidRPr="004E7CF7">
        <w:rPr>
          <w:rFonts w:cs="Times New Roman"/>
          <w:b/>
          <w:bCs/>
          <w:color w:val="231F20"/>
          <w:szCs w:val="24"/>
        </w:rPr>
        <w:t xml:space="preserve"> umbral de altitud se encuentra en Andalucía el piso bioclimático</w:t>
      </w:r>
      <w:r>
        <w:rPr>
          <w:rFonts w:cs="Times New Roman"/>
          <w:b/>
          <w:bCs/>
          <w:color w:val="231F20"/>
          <w:szCs w:val="24"/>
        </w:rPr>
        <w:t xml:space="preserve"> </w:t>
      </w:r>
      <w:r w:rsidR="00E9300F" w:rsidRPr="004E7CF7">
        <w:rPr>
          <w:rFonts w:cs="Times New Roman"/>
          <w:b/>
          <w:bCs/>
          <w:color w:val="231F20"/>
          <w:szCs w:val="24"/>
        </w:rPr>
        <w:t>Supramediterráneo?</w:t>
      </w:r>
    </w:p>
    <w:p w14:paraId="03151F5D" w14:textId="77777777" w:rsidR="00E9300F" w:rsidRPr="0035315B" w:rsidRDefault="00C53429" w:rsidP="0035315B">
      <w:pPr>
        <w:autoSpaceDE w:val="0"/>
        <w:autoSpaceDN w:val="0"/>
        <w:adjustRightInd w:val="0"/>
        <w:spacing w:line="240" w:lineRule="auto"/>
        <w:ind w:left="360"/>
        <w:rPr>
          <w:rFonts w:cs="Times New Roman"/>
          <w:color w:val="231F20"/>
          <w:szCs w:val="24"/>
        </w:rPr>
      </w:pPr>
      <w:r>
        <w:rPr>
          <w:rFonts w:cs="Times New Roman"/>
          <w:color w:val="231F20"/>
          <w:szCs w:val="24"/>
        </w:rPr>
        <w:t>-</w:t>
      </w:r>
      <w:r w:rsidR="00E9300F" w:rsidRPr="0035315B">
        <w:rPr>
          <w:rFonts w:cs="Times New Roman"/>
          <w:color w:val="231F20"/>
          <w:szCs w:val="24"/>
        </w:rPr>
        <w:t>300-800 m.</w:t>
      </w:r>
    </w:p>
    <w:p w14:paraId="5C60F745" w14:textId="77777777" w:rsidR="00E9300F" w:rsidRPr="0035315B" w:rsidRDefault="00C53429" w:rsidP="0035315B">
      <w:pPr>
        <w:autoSpaceDE w:val="0"/>
        <w:autoSpaceDN w:val="0"/>
        <w:adjustRightInd w:val="0"/>
        <w:spacing w:line="240" w:lineRule="auto"/>
        <w:ind w:left="360"/>
        <w:rPr>
          <w:rFonts w:cs="Times New Roman"/>
          <w:color w:val="231F20"/>
          <w:szCs w:val="24"/>
        </w:rPr>
      </w:pPr>
      <w:r>
        <w:rPr>
          <w:rFonts w:cs="Times New Roman"/>
          <w:color w:val="231F20"/>
          <w:szCs w:val="24"/>
        </w:rPr>
        <w:t>*</w:t>
      </w:r>
      <w:r w:rsidR="00E9300F" w:rsidRPr="0035315B">
        <w:rPr>
          <w:rFonts w:cs="Times New Roman"/>
          <w:color w:val="231F20"/>
          <w:szCs w:val="24"/>
        </w:rPr>
        <w:t>700-1.700 m.</w:t>
      </w:r>
    </w:p>
    <w:p w14:paraId="0EFAECA9" w14:textId="77777777" w:rsidR="00E9300F" w:rsidRPr="0035315B" w:rsidRDefault="00C53429" w:rsidP="0035315B">
      <w:pPr>
        <w:autoSpaceDE w:val="0"/>
        <w:autoSpaceDN w:val="0"/>
        <w:adjustRightInd w:val="0"/>
        <w:spacing w:line="240" w:lineRule="auto"/>
        <w:ind w:left="360"/>
        <w:rPr>
          <w:rFonts w:cs="Times New Roman"/>
          <w:color w:val="231F20"/>
          <w:szCs w:val="24"/>
        </w:rPr>
      </w:pPr>
      <w:r>
        <w:rPr>
          <w:rFonts w:cs="Times New Roman"/>
          <w:color w:val="231F20"/>
          <w:szCs w:val="24"/>
        </w:rPr>
        <w:t>-</w:t>
      </w:r>
      <w:r w:rsidR="00E9300F" w:rsidRPr="0035315B">
        <w:rPr>
          <w:rFonts w:cs="Times New Roman"/>
          <w:color w:val="231F20"/>
          <w:szCs w:val="24"/>
        </w:rPr>
        <w:t>1.500-2.500 m.</w:t>
      </w:r>
    </w:p>
    <w:p w14:paraId="4B55CAAA" w14:textId="77777777" w:rsidR="00E9300F" w:rsidRPr="0035315B" w:rsidRDefault="00C53429" w:rsidP="0035315B">
      <w:pPr>
        <w:ind w:left="360"/>
        <w:rPr>
          <w:rFonts w:cs="Times New Roman"/>
          <w:szCs w:val="24"/>
        </w:rPr>
      </w:pPr>
      <w:r>
        <w:rPr>
          <w:rFonts w:cs="Times New Roman"/>
          <w:color w:val="231F20"/>
          <w:szCs w:val="24"/>
        </w:rPr>
        <w:t>-</w:t>
      </w:r>
      <w:r w:rsidR="00E9300F" w:rsidRPr="0035315B">
        <w:rPr>
          <w:rFonts w:cs="Times New Roman"/>
          <w:color w:val="231F20"/>
          <w:szCs w:val="24"/>
        </w:rPr>
        <w:t>2.000-3.500 m.</w:t>
      </w:r>
    </w:p>
    <w:p w14:paraId="354CA93C" w14:textId="77777777" w:rsidR="00491611" w:rsidRPr="004E7CF7" w:rsidRDefault="00491611" w:rsidP="004E7CF7">
      <w:pPr>
        <w:rPr>
          <w:rFonts w:cs="Times New Roman"/>
          <w:szCs w:val="24"/>
        </w:rPr>
      </w:pPr>
      <w:bookmarkStart w:id="1" w:name="_Hlk19376172"/>
    </w:p>
    <w:p w14:paraId="59053597" w14:textId="77777777" w:rsidR="00E9300F" w:rsidRPr="004E7CF7" w:rsidRDefault="004E7CF7" w:rsidP="004E7CF7">
      <w:pPr>
        <w:autoSpaceDE w:val="0"/>
        <w:autoSpaceDN w:val="0"/>
        <w:adjustRightInd w:val="0"/>
        <w:spacing w:line="240" w:lineRule="auto"/>
        <w:rPr>
          <w:rFonts w:cs="Times New Roman"/>
          <w:b/>
          <w:bCs/>
          <w:color w:val="231F20"/>
          <w:szCs w:val="24"/>
        </w:rPr>
      </w:pPr>
      <w:r>
        <w:rPr>
          <w:rFonts w:cs="Times New Roman"/>
          <w:b/>
          <w:bCs/>
          <w:color w:val="231F20"/>
          <w:szCs w:val="24"/>
        </w:rPr>
        <w:t>17-</w:t>
      </w:r>
      <w:r w:rsidR="00E9300F" w:rsidRPr="004E7CF7">
        <w:rPr>
          <w:rFonts w:cs="Times New Roman"/>
          <w:b/>
          <w:bCs/>
          <w:color w:val="231F20"/>
          <w:szCs w:val="24"/>
        </w:rPr>
        <w:t>83.</w:t>
      </w:r>
      <w:r w:rsidR="00EF4828">
        <w:rPr>
          <w:rFonts w:cs="Times New Roman"/>
          <w:b/>
          <w:bCs/>
          <w:color w:val="231F20"/>
          <w:szCs w:val="24"/>
        </w:rPr>
        <w:t>-</w:t>
      </w:r>
      <w:r w:rsidR="00E9300F" w:rsidRPr="004E7CF7">
        <w:rPr>
          <w:rFonts w:cs="Times New Roman"/>
          <w:b/>
          <w:bCs/>
          <w:color w:val="231F20"/>
          <w:szCs w:val="24"/>
        </w:rPr>
        <w:t xml:space="preserve"> El Plan Andaluz de Medio Ambiente 2004-2010 se estructura en 18 Programas y 7</w:t>
      </w:r>
      <w:r>
        <w:rPr>
          <w:rFonts w:cs="Times New Roman"/>
          <w:b/>
          <w:bCs/>
          <w:color w:val="231F20"/>
          <w:szCs w:val="24"/>
        </w:rPr>
        <w:t xml:space="preserve"> </w:t>
      </w:r>
      <w:r w:rsidR="00E9300F" w:rsidRPr="004E7CF7">
        <w:rPr>
          <w:rFonts w:cs="Times New Roman"/>
          <w:b/>
          <w:bCs/>
          <w:color w:val="231F20"/>
          <w:szCs w:val="24"/>
        </w:rPr>
        <w:t>grandes Áreas ¿Cuál de estas grandes áreas no forma parte del Plan?</w:t>
      </w:r>
    </w:p>
    <w:p w14:paraId="37E5D70B" w14:textId="77777777" w:rsidR="00E9300F" w:rsidRPr="0035315B" w:rsidRDefault="00C53429" w:rsidP="0035315B">
      <w:pPr>
        <w:autoSpaceDE w:val="0"/>
        <w:autoSpaceDN w:val="0"/>
        <w:adjustRightInd w:val="0"/>
        <w:spacing w:line="240" w:lineRule="auto"/>
        <w:ind w:left="360"/>
        <w:rPr>
          <w:rFonts w:cs="Times New Roman"/>
          <w:color w:val="231F20"/>
          <w:szCs w:val="24"/>
        </w:rPr>
      </w:pPr>
      <w:r>
        <w:rPr>
          <w:rFonts w:cs="Times New Roman"/>
          <w:color w:val="231F20"/>
          <w:szCs w:val="24"/>
        </w:rPr>
        <w:t>-</w:t>
      </w:r>
      <w:r w:rsidR="00E9300F" w:rsidRPr="0035315B">
        <w:rPr>
          <w:rFonts w:cs="Times New Roman"/>
          <w:color w:val="231F20"/>
          <w:szCs w:val="24"/>
        </w:rPr>
        <w:t>Medio ambiente y sociedad del conocimiento.</w:t>
      </w:r>
    </w:p>
    <w:p w14:paraId="07779E23" w14:textId="77777777" w:rsidR="00E9300F" w:rsidRPr="0035315B" w:rsidRDefault="00C53429" w:rsidP="0035315B">
      <w:pPr>
        <w:autoSpaceDE w:val="0"/>
        <w:autoSpaceDN w:val="0"/>
        <w:adjustRightInd w:val="0"/>
        <w:spacing w:line="240" w:lineRule="auto"/>
        <w:ind w:left="360"/>
        <w:rPr>
          <w:rFonts w:cs="Times New Roman"/>
          <w:color w:val="231F20"/>
          <w:szCs w:val="24"/>
        </w:rPr>
      </w:pPr>
      <w:r>
        <w:rPr>
          <w:rFonts w:cs="Times New Roman"/>
          <w:color w:val="231F20"/>
          <w:szCs w:val="24"/>
        </w:rPr>
        <w:t>-</w:t>
      </w:r>
      <w:r w:rsidR="00E9300F" w:rsidRPr="0035315B">
        <w:rPr>
          <w:rFonts w:cs="Times New Roman"/>
          <w:color w:val="231F20"/>
          <w:szCs w:val="24"/>
        </w:rPr>
        <w:t>Sostenibilidad del desarrollo socio-económico.</w:t>
      </w:r>
    </w:p>
    <w:p w14:paraId="12FA4FBA" w14:textId="77777777" w:rsidR="00E9300F" w:rsidRPr="0035315B" w:rsidRDefault="00C53429" w:rsidP="0035315B">
      <w:pPr>
        <w:autoSpaceDE w:val="0"/>
        <w:autoSpaceDN w:val="0"/>
        <w:adjustRightInd w:val="0"/>
        <w:spacing w:line="240" w:lineRule="auto"/>
        <w:ind w:left="360"/>
        <w:rPr>
          <w:rFonts w:cs="Times New Roman"/>
          <w:color w:val="231F20"/>
          <w:szCs w:val="24"/>
        </w:rPr>
      </w:pPr>
      <w:r>
        <w:rPr>
          <w:rFonts w:cs="Times New Roman"/>
          <w:color w:val="231F20"/>
          <w:szCs w:val="24"/>
        </w:rPr>
        <w:t>-</w:t>
      </w:r>
      <w:r w:rsidR="00E9300F" w:rsidRPr="0035315B">
        <w:rPr>
          <w:rFonts w:cs="Times New Roman"/>
          <w:color w:val="231F20"/>
          <w:szCs w:val="24"/>
        </w:rPr>
        <w:t>Sostenibilidad urbana.</w:t>
      </w:r>
    </w:p>
    <w:p w14:paraId="27D15017" w14:textId="77777777" w:rsidR="00E9300F" w:rsidRPr="0035315B" w:rsidRDefault="00C53429" w:rsidP="0035315B">
      <w:pPr>
        <w:ind w:left="360"/>
        <w:rPr>
          <w:rFonts w:cs="Times New Roman"/>
          <w:color w:val="231F20"/>
          <w:szCs w:val="24"/>
        </w:rPr>
      </w:pPr>
      <w:r>
        <w:rPr>
          <w:rFonts w:cs="Times New Roman"/>
          <w:color w:val="231F20"/>
          <w:szCs w:val="24"/>
        </w:rPr>
        <w:t>*</w:t>
      </w:r>
      <w:r w:rsidR="00E9300F" w:rsidRPr="0035315B">
        <w:rPr>
          <w:rFonts w:cs="Times New Roman"/>
          <w:color w:val="231F20"/>
          <w:szCs w:val="24"/>
        </w:rPr>
        <w:t>Espacios naturales y sostenibilidad.</w:t>
      </w:r>
    </w:p>
    <w:bookmarkEnd w:id="1"/>
    <w:p w14:paraId="00D53B05" w14:textId="77777777" w:rsidR="00B6061D" w:rsidRDefault="00B6061D" w:rsidP="00E9300F">
      <w:pPr>
        <w:autoSpaceDE w:val="0"/>
        <w:autoSpaceDN w:val="0"/>
        <w:adjustRightInd w:val="0"/>
        <w:spacing w:line="240" w:lineRule="auto"/>
        <w:jc w:val="left"/>
        <w:rPr>
          <w:b/>
          <w:bCs/>
        </w:rPr>
      </w:pPr>
    </w:p>
    <w:p w14:paraId="350E0DF1" w14:textId="5FB012FC" w:rsidR="00E9300F" w:rsidRDefault="004E7CF7" w:rsidP="00E9300F">
      <w:pPr>
        <w:autoSpaceDE w:val="0"/>
        <w:autoSpaceDN w:val="0"/>
        <w:adjustRightInd w:val="0"/>
        <w:spacing w:line="240" w:lineRule="auto"/>
        <w:jc w:val="left"/>
        <w:rPr>
          <w:rFonts w:ascii="TimesNewRoman,Bold" w:hAnsi="TimesNewRoman,Bold" w:cs="TimesNewRoman,Bold"/>
          <w:b/>
          <w:bCs/>
          <w:szCs w:val="24"/>
        </w:rPr>
      </w:pPr>
      <w:r>
        <w:rPr>
          <w:rFonts w:ascii="TimesNewRoman,Bold" w:hAnsi="TimesNewRoman,Bold" w:cs="TimesNewRoman,Bold"/>
          <w:b/>
          <w:bCs/>
          <w:szCs w:val="24"/>
        </w:rPr>
        <w:t>18-</w:t>
      </w:r>
      <w:r w:rsidR="00E9300F">
        <w:rPr>
          <w:rFonts w:ascii="TimesNewRoman,Bold" w:hAnsi="TimesNewRoman,Bold" w:cs="TimesNewRoman,Bold"/>
          <w:b/>
          <w:bCs/>
          <w:szCs w:val="24"/>
        </w:rPr>
        <w:t>44.</w:t>
      </w:r>
      <w:r w:rsidR="00C53429">
        <w:rPr>
          <w:rFonts w:ascii="TimesNewRoman,Bold" w:hAnsi="TimesNewRoman,Bold" w:cs="TimesNewRoman,Bold"/>
          <w:b/>
          <w:bCs/>
          <w:szCs w:val="24"/>
        </w:rPr>
        <w:t>-</w:t>
      </w:r>
      <w:r w:rsidR="00E9300F">
        <w:rPr>
          <w:rFonts w:ascii="TimesNewRoman,Bold" w:hAnsi="TimesNewRoman,Bold" w:cs="TimesNewRoman,Bold"/>
          <w:b/>
          <w:bCs/>
          <w:szCs w:val="24"/>
        </w:rPr>
        <w:t xml:space="preserve"> El II Plan de Medio Ambiente de Andalucía, aprobado por el Consejo de</w:t>
      </w:r>
      <w:r w:rsidR="00970FCA">
        <w:rPr>
          <w:rFonts w:ascii="TimesNewRoman,Bold" w:hAnsi="TimesNewRoman,Bold" w:cs="TimesNewRoman,Bold"/>
          <w:b/>
          <w:bCs/>
          <w:szCs w:val="24"/>
        </w:rPr>
        <w:t xml:space="preserve"> </w:t>
      </w:r>
      <w:r w:rsidR="00E9300F">
        <w:rPr>
          <w:rFonts w:ascii="TimesNewRoman,Bold" w:hAnsi="TimesNewRoman,Bold" w:cs="TimesNewRoman,Bold"/>
          <w:b/>
          <w:bCs/>
          <w:szCs w:val="24"/>
        </w:rPr>
        <w:t>Gobierno de la Junta de Andalucía, comprende el periodo:</w:t>
      </w:r>
    </w:p>
    <w:p w14:paraId="7739A393" w14:textId="77777777"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2002-2008.</w:t>
      </w:r>
    </w:p>
    <w:p w14:paraId="7945341D" w14:textId="77777777"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2003-2009.</w:t>
      </w:r>
    </w:p>
    <w:p w14:paraId="6EED2429" w14:textId="77777777"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2004-2010.</w:t>
      </w:r>
    </w:p>
    <w:p w14:paraId="1A911AD4" w14:textId="77777777" w:rsidR="00E9300F" w:rsidRPr="0035315B" w:rsidRDefault="00C53429" w:rsidP="0035315B">
      <w:pPr>
        <w:ind w:left="360"/>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2005-2011.</w:t>
      </w:r>
    </w:p>
    <w:p w14:paraId="4BBEFA13" w14:textId="77777777" w:rsidR="00C53429" w:rsidRDefault="00C53429" w:rsidP="00E9300F">
      <w:pPr>
        <w:autoSpaceDE w:val="0"/>
        <w:autoSpaceDN w:val="0"/>
        <w:adjustRightInd w:val="0"/>
        <w:spacing w:line="240" w:lineRule="auto"/>
        <w:jc w:val="left"/>
        <w:rPr>
          <w:rFonts w:ascii="TimesNewRoman,Bold" w:hAnsi="TimesNewRoman,Bold" w:cs="TimesNewRoman,Bold"/>
          <w:b/>
          <w:bCs/>
          <w:szCs w:val="24"/>
        </w:rPr>
      </w:pPr>
    </w:p>
    <w:p w14:paraId="788C9A8B" w14:textId="77777777" w:rsidR="00E9300F" w:rsidRDefault="004E7CF7" w:rsidP="00E9300F">
      <w:pPr>
        <w:autoSpaceDE w:val="0"/>
        <w:autoSpaceDN w:val="0"/>
        <w:adjustRightInd w:val="0"/>
        <w:spacing w:line="240" w:lineRule="auto"/>
        <w:jc w:val="left"/>
        <w:rPr>
          <w:rFonts w:ascii="TimesNewRoman,Bold" w:hAnsi="TimesNewRoman,Bold" w:cs="TimesNewRoman,Bold"/>
          <w:b/>
          <w:bCs/>
          <w:szCs w:val="24"/>
        </w:rPr>
      </w:pPr>
      <w:r>
        <w:rPr>
          <w:rFonts w:ascii="TimesNewRoman,Bold" w:hAnsi="TimesNewRoman,Bold" w:cs="TimesNewRoman,Bold"/>
          <w:b/>
          <w:bCs/>
          <w:szCs w:val="24"/>
        </w:rPr>
        <w:t>19-</w:t>
      </w:r>
      <w:r w:rsidR="00E9300F">
        <w:rPr>
          <w:rFonts w:ascii="TimesNewRoman,Bold" w:hAnsi="TimesNewRoman,Bold" w:cs="TimesNewRoman,Bold"/>
          <w:b/>
          <w:bCs/>
          <w:szCs w:val="24"/>
        </w:rPr>
        <w:t>59.</w:t>
      </w:r>
      <w:r w:rsidR="00EF4828">
        <w:rPr>
          <w:rFonts w:ascii="TimesNewRoman,Bold" w:hAnsi="TimesNewRoman,Bold" w:cs="TimesNewRoman,Bold"/>
          <w:b/>
          <w:bCs/>
          <w:szCs w:val="24"/>
        </w:rPr>
        <w:t>-</w:t>
      </w:r>
      <w:r w:rsidR="00E9300F">
        <w:rPr>
          <w:rFonts w:ascii="TimesNewRoman,Bold" w:hAnsi="TimesNewRoman,Bold" w:cs="TimesNewRoman,Bold"/>
          <w:b/>
          <w:bCs/>
          <w:szCs w:val="24"/>
        </w:rPr>
        <w:t xml:space="preserve"> Según el II Plan de Medio Ambiente de Andalucía, en el periodo 1995-1999</w:t>
      </w:r>
      <w:r w:rsidR="00970FCA">
        <w:rPr>
          <w:rFonts w:ascii="TimesNewRoman,Bold" w:hAnsi="TimesNewRoman,Bold" w:cs="TimesNewRoman,Bold"/>
          <w:b/>
          <w:bCs/>
          <w:szCs w:val="24"/>
        </w:rPr>
        <w:t xml:space="preserve"> </w:t>
      </w:r>
      <w:r w:rsidR="00E9300F">
        <w:rPr>
          <w:rFonts w:ascii="TimesNewRoman,Bold" w:hAnsi="TimesNewRoman,Bold" w:cs="TimesNewRoman,Bold"/>
          <w:b/>
          <w:bCs/>
          <w:szCs w:val="24"/>
        </w:rPr>
        <w:t>las</w:t>
      </w:r>
      <w:r>
        <w:rPr>
          <w:rFonts w:ascii="TimesNewRoman,Bold" w:hAnsi="TimesNewRoman,Bold" w:cs="TimesNewRoman,Bold"/>
          <w:b/>
          <w:bCs/>
          <w:szCs w:val="24"/>
        </w:rPr>
        <w:t xml:space="preserve"> </w:t>
      </w:r>
      <w:r w:rsidR="00E9300F">
        <w:rPr>
          <w:rFonts w:ascii="TimesNewRoman,Bold" w:hAnsi="TimesNewRoman,Bold" w:cs="TimesNewRoman,Bold"/>
          <w:b/>
          <w:bCs/>
          <w:szCs w:val="24"/>
        </w:rPr>
        <w:t>superficies forestales y naturales en Andalucía:</w:t>
      </w:r>
    </w:p>
    <w:p w14:paraId="4511B910" w14:textId="77777777"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Aumentaron entre un 2 y un 4 %.</w:t>
      </w:r>
    </w:p>
    <w:p w14:paraId="53F56A4F" w14:textId="77777777"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Aumentaron entre un 1 y un 2 %.</w:t>
      </w:r>
    </w:p>
    <w:p w14:paraId="08FC4E31" w14:textId="77777777"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Se mantuvieron prácticamente iguales.</w:t>
      </w:r>
    </w:p>
    <w:p w14:paraId="52505A15" w14:textId="0F45F0C2" w:rsidR="00E9300F" w:rsidRDefault="00C53429" w:rsidP="0035315B">
      <w:pPr>
        <w:ind w:left="360"/>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Disminuyeron más de un 1 %.</w:t>
      </w:r>
    </w:p>
    <w:p w14:paraId="0931EFF6" w14:textId="77777777" w:rsidR="00B6061D" w:rsidRPr="0035315B" w:rsidRDefault="00B6061D" w:rsidP="0035315B">
      <w:pPr>
        <w:ind w:left="360"/>
        <w:rPr>
          <w:rFonts w:ascii="TimesNewRoman" w:hAnsi="TimesNewRoman" w:cs="TimesNewRoman"/>
          <w:szCs w:val="24"/>
        </w:rPr>
      </w:pPr>
    </w:p>
    <w:p w14:paraId="6F9CBEE1" w14:textId="77777777" w:rsidR="00E9300F" w:rsidRDefault="004E7CF7" w:rsidP="00E9300F">
      <w:pPr>
        <w:autoSpaceDE w:val="0"/>
        <w:autoSpaceDN w:val="0"/>
        <w:adjustRightInd w:val="0"/>
        <w:spacing w:line="240" w:lineRule="auto"/>
        <w:jc w:val="left"/>
        <w:rPr>
          <w:rFonts w:ascii="TimesNewRoman,Bold" w:hAnsi="TimesNewRoman,Bold" w:cs="TimesNewRoman,Bold"/>
          <w:b/>
          <w:bCs/>
          <w:szCs w:val="24"/>
        </w:rPr>
      </w:pPr>
      <w:r>
        <w:rPr>
          <w:rFonts w:ascii="TimesNewRoman,Bold" w:hAnsi="TimesNewRoman,Bold" w:cs="TimesNewRoman,Bold"/>
          <w:b/>
          <w:bCs/>
          <w:szCs w:val="24"/>
        </w:rPr>
        <w:t>20-</w:t>
      </w:r>
      <w:r w:rsidR="00E9300F">
        <w:rPr>
          <w:rFonts w:ascii="TimesNewRoman,Bold" w:hAnsi="TimesNewRoman,Bold" w:cs="TimesNewRoman,Bold"/>
          <w:b/>
          <w:bCs/>
          <w:szCs w:val="24"/>
        </w:rPr>
        <w:t>82.</w:t>
      </w:r>
      <w:r w:rsidR="00EF4828">
        <w:rPr>
          <w:rFonts w:ascii="TimesNewRoman,Bold" w:hAnsi="TimesNewRoman,Bold" w:cs="TimesNewRoman,Bold"/>
          <w:b/>
          <w:bCs/>
          <w:szCs w:val="24"/>
        </w:rPr>
        <w:t>-</w:t>
      </w:r>
      <w:r w:rsidR="00E9300F">
        <w:rPr>
          <w:rFonts w:ascii="TimesNewRoman,Bold" w:hAnsi="TimesNewRoman,Bold" w:cs="TimesNewRoman,Bold"/>
          <w:b/>
          <w:bCs/>
          <w:szCs w:val="24"/>
        </w:rPr>
        <w:t xml:space="preserve"> La mayor parte de Sierra Morena pertenece, según la clasificación de Rivas</w:t>
      </w:r>
      <w:r w:rsidR="00970FCA">
        <w:rPr>
          <w:rFonts w:ascii="TimesNewRoman,Bold" w:hAnsi="TimesNewRoman,Bold" w:cs="TimesNewRoman,Bold"/>
          <w:b/>
          <w:bCs/>
          <w:szCs w:val="24"/>
        </w:rPr>
        <w:t xml:space="preserve"> </w:t>
      </w:r>
      <w:r w:rsidR="00E9300F">
        <w:rPr>
          <w:rFonts w:ascii="TimesNewRoman,Bold" w:hAnsi="TimesNewRoman,Bold" w:cs="TimesNewRoman,Bold"/>
          <w:b/>
          <w:bCs/>
          <w:szCs w:val="24"/>
        </w:rPr>
        <w:t>Martínez, al piso bioclimático:</w:t>
      </w:r>
    </w:p>
    <w:p w14:paraId="6B53A31D" w14:textId="77777777"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Mesomediterráneo.</w:t>
      </w:r>
    </w:p>
    <w:p w14:paraId="02A5869A" w14:textId="77777777"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Supramediterráneo.</w:t>
      </w:r>
    </w:p>
    <w:p w14:paraId="23296730" w14:textId="77777777"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Oromediterráneo.</w:t>
      </w:r>
    </w:p>
    <w:p w14:paraId="06685A7C" w14:textId="5BCF7929" w:rsidR="00E9300F" w:rsidRDefault="00C53429" w:rsidP="0035315B">
      <w:pPr>
        <w:ind w:left="360"/>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Crioromediterráneo.</w:t>
      </w:r>
    </w:p>
    <w:p w14:paraId="4167F259" w14:textId="77777777" w:rsidR="00B6061D" w:rsidRPr="004E7CF7" w:rsidRDefault="00B6061D" w:rsidP="0035315B">
      <w:pPr>
        <w:ind w:left="360"/>
      </w:pPr>
    </w:p>
    <w:p w14:paraId="51025FE2" w14:textId="77777777" w:rsidR="00E9300F" w:rsidRPr="00970FCA" w:rsidRDefault="004E7CF7" w:rsidP="00E9300F">
      <w:pPr>
        <w:rPr>
          <w:b/>
          <w:bCs/>
          <w:szCs w:val="24"/>
        </w:rPr>
      </w:pPr>
      <w:r>
        <w:rPr>
          <w:b/>
          <w:bCs/>
          <w:szCs w:val="24"/>
        </w:rPr>
        <w:t>21-</w:t>
      </w:r>
      <w:r w:rsidR="00E9300F" w:rsidRPr="00970FCA">
        <w:rPr>
          <w:b/>
          <w:bCs/>
          <w:szCs w:val="24"/>
        </w:rPr>
        <w:t>27.</w:t>
      </w:r>
      <w:r w:rsidR="00EF4828">
        <w:rPr>
          <w:b/>
          <w:bCs/>
          <w:szCs w:val="24"/>
        </w:rPr>
        <w:t>-</w:t>
      </w:r>
      <w:r w:rsidR="00E9300F" w:rsidRPr="00970FCA">
        <w:rPr>
          <w:b/>
          <w:bCs/>
          <w:szCs w:val="24"/>
        </w:rPr>
        <w:t xml:space="preserve"> El Consejo de </w:t>
      </w:r>
      <w:r w:rsidR="00970FCA" w:rsidRPr="00970FCA">
        <w:rPr>
          <w:b/>
          <w:bCs/>
          <w:szCs w:val="24"/>
        </w:rPr>
        <w:t>Gobierno,</w:t>
      </w:r>
      <w:r w:rsidR="00E9300F" w:rsidRPr="00970FCA">
        <w:rPr>
          <w:b/>
          <w:bCs/>
          <w:szCs w:val="24"/>
        </w:rPr>
        <w:t xml:space="preserve"> en sesión </w:t>
      </w:r>
      <w:r w:rsidR="00970FCA" w:rsidRPr="00970FCA">
        <w:rPr>
          <w:b/>
          <w:bCs/>
          <w:szCs w:val="24"/>
        </w:rPr>
        <w:t>de en</w:t>
      </w:r>
      <w:r w:rsidR="00E9300F" w:rsidRPr="00970FCA">
        <w:rPr>
          <w:rFonts w:cs="Times New Roman"/>
          <w:b/>
          <w:bCs/>
          <w:szCs w:val="24"/>
        </w:rPr>
        <w:t xml:space="preserve"> sesión de 14 de septiembre, aprobó el Plan de</w:t>
      </w:r>
      <w:r w:rsidR="00E9300F" w:rsidRPr="00970FCA">
        <w:rPr>
          <w:b/>
          <w:bCs/>
          <w:szCs w:val="24"/>
        </w:rPr>
        <w:t xml:space="preserve"> </w:t>
      </w:r>
      <w:r w:rsidR="00E9300F" w:rsidRPr="00970FCA">
        <w:rPr>
          <w:rFonts w:cs="Times New Roman"/>
          <w:b/>
          <w:bCs/>
          <w:szCs w:val="24"/>
        </w:rPr>
        <w:t>Medio Ambiente de Andalucía, que tiene una vigencia:</w:t>
      </w:r>
    </w:p>
    <w:p w14:paraId="6325529E" w14:textId="77777777"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2004-2010</w:t>
      </w:r>
    </w:p>
    <w:p w14:paraId="29DF585B" w14:textId="77777777"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2004-2006</w:t>
      </w:r>
    </w:p>
    <w:p w14:paraId="784D768B" w14:textId="77777777"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t>-</w:t>
      </w:r>
      <w:r w:rsidR="00E9300F" w:rsidRPr="0035315B">
        <w:rPr>
          <w:rFonts w:ascii="TimesNewRoman" w:hAnsi="TimesNewRoman" w:cs="TimesNewRoman"/>
          <w:szCs w:val="24"/>
        </w:rPr>
        <w:t>2004-2015</w:t>
      </w:r>
    </w:p>
    <w:p w14:paraId="4EC9AA61" w14:textId="77777777" w:rsidR="00E9300F" w:rsidRPr="0035315B" w:rsidRDefault="00C53429" w:rsidP="0035315B">
      <w:pPr>
        <w:autoSpaceDE w:val="0"/>
        <w:autoSpaceDN w:val="0"/>
        <w:adjustRightInd w:val="0"/>
        <w:spacing w:line="240" w:lineRule="auto"/>
        <w:ind w:left="360"/>
        <w:jc w:val="left"/>
        <w:rPr>
          <w:rFonts w:ascii="TimesNewRoman" w:hAnsi="TimesNewRoman" w:cs="TimesNewRoman"/>
          <w:szCs w:val="24"/>
        </w:rPr>
      </w:pPr>
      <w:r>
        <w:rPr>
          <w:rFonts w:ascii="TimesNewRoman" w:hAnsi="TimesNewRoman" w:cs="TimesNewRoman"/>
          <w:szCs w:val="24"/>
        </w:rPr>
        <w:lastRenderedPageBreak/>
        <w:t>-</w:t>
      </w:r>
      <w:r w:rsidR="00E9300F" w:rsidRPr="0035315B">
        <w:rPr>
          <w:rFonts w:ascii="TimesNewRoman" w:hAnsi="TimesNewRoman" w:cs="TimesNewRoman"/>
          <w:szCs w:val="24"/>
        </w:rPr>
        <w:t>2004-2008</w:t>
      </w:r>
    </w:p>
    <w:p w14:paraId="7C938070" w14:textId="77777777" w:rsidR="00B6061D" w:rsidRDefault="00B6061D" w:rsidP="00970FCA">
      <w:pPr>
        <w:rPr>
          <w:b/>
          <w:bCs/>
          <w:szCs w:val="24"/>
        </w:rPr>
      </w:pPr>
    </w:p>
    <w:p w14:paraId="1D25188E" w14:textId="4BC91766" w:rsidR="007D1B39" w:rsidRPr="00970FCA" w:rsidRDefault="004E7CF7" w:rsidP="00970FCA">
      <w:pPr>
        <w:rPr>
          <w:b/>
          <w:bCs/>
          <w:szCs w:val="24"/>
        </w:rPr>
      </w:pPr>
      <w:r>
        <w:rPr>
          <w:b/>
          <w:bCs/>
          <w:szCs w:val="24"/>
        </w:rPr>
        <w:t>22-</w:t>
      </w:r>
      <w:r w:rsidR="007D1B39" w:rsidRPr="00970FCA">
        <w:rPr>
          <w:b/>
          <w:bCs/>
          <w:szCs w:val="24"/>
        </w:rPr>
        <w:t>29.</w:t>
      </w:r>
      <w:r w:rsidR="00EF4828">
        <w:rPr>
          <w:b/>
          <w:bCs/>
          <w:szCs w:val="24"/>
        </w:rPr>
        <w:t xml:space="preserve">- </w:t>
      </w:r>
      <w:r w:rsidR="007D1B39" w:rsidRPr="00970FCA">
        <w:rPr>
          <w:b/>
          <w:bCs/>
          <w:szCs w:val="24"/>
        </w:rPr>
        <w:t>El Plan de Medio Ambiente de Andalucía 2004-2010, establece, dentro del</w:t>
      </w:r>
      <w:r w:rsidR="00970FCA" w:rsidRPr="00970FCA">
        <w:rPr>
          <w:b/>
          <w:bCs/>
          <w:szCs w:val="24"/>
        </w:rPr>
        <w:t xml:space="preserve"> </w:t>
      </w:r>
      <w:r w:rsidR="007D1B39" w:rsidRPr="00970FCA">
        <w:rPr>
          <w:b/>
          <w:bCs/>
          <w:szCs w:val="24"/>
        </w:rPr>
        <w:t>Programa “Educación ambiental para el desarrollo sostenible”, la siguiente</w:t>
      </w:r>
      <w:r w:rsidR="00970FCA" w:rsidRPr="00970FCA">
        <w:rPr>
          <w:b/>
          <w:bCs/>
          <w:szCs w:val="24"/>
        </w:rPr>
        <w:t xml:space="preserve"> </w:t>
      </w:r>
      <w:r w:rsidR="007D1B39" w:rsidRPr="00970FCA">
        <w:rPr>
          <w:b/>
          <w:bCs/>
          <w:szCs w:val="24"/>
        </w:rPr>
        <w:t>iniciativa:</w:t>
      </w:r>
    </w:p>
    <w:p w14:paraId="332BCA97" w14:textId="77777777" w:rsidR="007D1B39" w:rsidRPr="0035315B" w:rsidRDefault="00C53429" w:rsidP="0035315B">
      <w:pPr>
        <w:autoSpaceDE w:val="0"/>
        <w:autoSpaceDN w:val="0"/>
        <w:adjustRightInd w:val="0"/>
        <w:spacing w:line="240" w:lineRule="auto"/>
        <w:ind w:left="360"/>
        <w:rPr>
          <w:rFonts w:cs="Times New Roman"/>
          <w:sz w:val="22"/>
        </w:rPr>
      </w:pPr>
      <w:r>
        <w:rPr>
          <w:rFonts w:cs="Times New Roman"/>
          <w:sz w:val="22"/>
        </w:rPr>
        <w:t>*</w:t>
      </w:r>
      <w:r w:rsidR="007D1B39" w:rsidRPr="0035315B">
        <w:rPr>
          <w:rFonts w:cs="Times New Roman"/>
          <w:sz w:val="22"/>
        </w:rPr>
        <w:t>La creación de un Observatorio de Educación Ambiental.</w:t>
      </w:r>
    </w:p>
    <w:p w14:paraId="3207D5E1" w14:textId="77777777" w:rsidR="007D1B39" w:rsidRPr="0035315B" w:rsidRDefault="00C53429" w:rsidP="0035315B">
      <w:pPr>
        <w:autoSpaceDE w:val="0"/>
        <w:autoSpaceDN w:val="0"/>
        <w:adjustRightInd w:val="0"/>
        <w:spacing w:line="240" w:lineRule="auto"/>
        <w:ind w:left="360"/>
        <w:rPr>
          <w:rFonts w:cs="Times New Roman"/>
          <w:sz w:val="22"/>
        </w:rPr>
      </w:pPr>
      <w:r>
        <w:rPr>
          <w:rFonts w:cs="Times New Roman"/>
          <w:sz w:val="22"/>
        </w:rPr>
        <w:t>-</w:t>
      </w:r>
      <w:r w:rsidR="007D1B39" w:rsidRPr="0035315B">
        <w:rPr>
          <w:rFonts w:cs="Times New Roman"/>
          <w:sz w:val="22"/>
        </w:rPr>
        <w:t>El estableciendo de un Consejo Andaluz de Educación Ambiental.</w:t>
      </w:r>
    </w:p>
    <w:p w14:paraId="71A4D61A" w14:textId="77777777" w:rsidR="007D1B39" w:rsidRPr="0035315B" w:rsidRDefault="00C53429" w:rsidP="0035315B">
      <w:pPr>
        <w:autoSpaceDE w:val="0"/>
        <w:autoSpaceDN w:val="0"/>
        <w:adjustRightInd w:val="0"/>
        <w:spacing w:line="240" w:lineRule="auto"/>
        <w:ind w:left="360"/>
        <w:rPr>
          <w:rFonts w:cs="Times New Roman"/>
          <w:sz w:val="22"/>
        </w:rPr>
      </w:pPr>
      <w:r>
        <w:rPr>
          <w:rFonts w:cs="Times New Roman"/>
          <w:sz w:val="22"/>
        </w:rPr>
        <w:t>-</w:t>
      </w:r>
      <w:r w:rsidR="007D1B39" w:rsidRPr="0035315B">
        <w:rPr>
          <w:rFonts w:cs="Times New Roman"/>
          <w:sz w:val="22"/>
        </w:rPr>
        <w:t>La creación de un Observatorio para el Voluntariado Ambiental</w:t>
      </w:r>
    </w:p>
    <w:p w14:paraId="5BB69A94" w14:textId="41B34777" w:rsidR="007D1B39" w:rsidRDefault="00C53429" w:rsidP="0035315B">
      <w:pPr>
        <w:ind w:left="360"/>
        <w:rPr>
          <w:rFonts w:cs="Times New Roman"/>
          <w:sz w:val="22"/>
        </w:rPr>
      </w:pPr>
      <w:r>
        <w:rPr>
          <w:rFonts w:cs="Times New Roman"/>
          <w:sz w:val="22"/>
        </w:rPr>
        <w:t>-</w:t>
      </w:r>
      <w:r w:rsidR="007D1B39" w:rsidRPr="0035315B">
        <w:rPr>
          <w:rFonts w:cs="Times New Roman"/>
          <w:sz w:val="22"/>
        </w:rPr>
        <w:t>La creación de un Comité de Estudios de Educación Ambiental.</w:t>
      </w:r>
    </w:p>
    <w:p w14:paraId="15C986F6" w14:textId="77777777" w:rsidR="00B6061D" w:rsidRPr="0035315B" w:rsidRDefault="00B6061D" w:rsidP="0035315B">
      <w:pPr>
        <w:ind w:left="360"/>
        <w:rPr>
          <w:rFonts w:cs="Times New Roman"/>
          <w:sz w:val="22"/>
        </w:rPr>
      </w:pPr>
    </w:p>
    <w:p w14:paraId="075518C7" w14:textId="6F4B3FF7" w:rsidR="003D1264" w:rsidRDefault="004E7CF7" w:rsidP="00970FCA">
      <w:pPr>
        <w:autoSpaceDE w:val="0"/>
        <w:autoSpaceDN w:val="0"/>
        <w:adjustRightInd w:val="0"/>
        <w:spacing w:line="240" w:lineRule="auto"/>
        <w:rPr>
          <w:rFonts w:cs="Times New Roman"/>
          <w:b/>
          <w:bCs/>
          <w:szCs w:val="24"/>
        </w:rPr>
      </w:pPr>
      <w:r>
        <w:rPr>
          <w:rFonts w:cs="Times New Roman"/>
          <w:b/>
          <w:bCs/>
          <w:szCs w:val="24"/>
        </w:rPr>
        <w:t>23-</w:t>
      </w:r>
      <w:r w:rsidR="003D1264" w:rsidRPr="00970FCA">
        <w:rPr>
          <w:rFonts w:cs="Times New Roman"/>
          <w:b/>
          <w:bCs/>
          <w:szCs w:val="24"/>
        </w:rPr>
        <w:t>41.</w:t>
      </w:r>
      <w:r w:rsidR="00EF4828">
        <w:rPr>
          <w:rFonts w:cs="Times New Roman"/>
          <w:b/>
          <w:bCs/>
          <w:szCs w:val="24"/>
        </w:rPr>
        <w:t>-</w:t>
      </w:r>
      <w:r w:rsidR="003D1264" w:rsidRPr="00970FCA">
        <w:rPr>
          <w:rFonts w:cs="Times New Roman"/>
          <w:b/>
          <w:bCs/>
          <w:szCs w:val="24"/>
        </w:rPr>
        <w:t xml:space="preserve"> El Mapa de Usos y Coberturas Vegetales del Suelo de Andalucía es un</w:t>
      </w:r>
      <w:r w:rsidR="00970FCA" w:rsidRPr="00970FCA">
        <w:rPr>
          <w:rFonts w:cs="Times New Roman"/>
          <w:b/>
          <w:bCs/>
          <w:szCs w:val="24"/>
        </w:rPr>
        <w:t xml:space="preserve"> </w:t>
      </w:r>
      <w:r w:rsidR="003D1264" w:rsidRPr="00970FCA">
        <w:rPr>
          <w:rFonts w:cs="Times New Roman"/>
          <w:b/>
          <w:bCs/>
          <w:szCs w:val="24"/>
        </w:rPr>
        <w:t>proyecto que realiza la Consejería de Medio Ambiente desde 1987, cuyo</w:t>
      </w:r>
      <w:r w:rsidR="00970FCA" w:rsidRPr="00970FCA">
        <w:rPr>
          <w:rFonts w:cs="Times New Roman"/>
          <w:b/>
          <w:bCs/>
          <w:szCs w:val="24"/>
        </w:rPr>
        <w:t xml:space="preserve"> </w:t>
      </w:r>
      <w:r w:rsidR="003D1264" w:rsidRPr="00970FCA">
        <w:rPr>
          <w:rFonts w:cs="Times New Roman"/>
          <w:b/>
          <w:bCs/>
          <w:szCs w:val="24"/>
        </w:rPr>
        <w:t>cometido fundamental es hacer un seguimiento cartográfico y estadístico de</w:t>
      </w:r>
      <w:r w:rsidR="00970FCA" w:rsidRPr="00970FCA">
        <w:rPr>
          <w:rFonts w:cs="Times New Roman"/>
          <w:b/>
          <w:bCs/>
          <w:szCs w:val="24"/>
        </w:rPr>
        <w:t xml:space="preserve"> </w:t>
      </w:r>
      <w:r w:rsidR="003D1264" w:rsidRPr="00970FCA">
        <w:rPr>
          <w:rFonts w:cs="Times New Roman"/>
          <w:b/>
          <w:bCs/>
          <w:szCs w:val="24"/>
        </w:rPr>
        <w:t>los cambios de tipologías de ocupación del territorio de la Comunidad</w:t>
      </w:r>
      <w:r w:rsidR="00970FCA" w:rsidRPr="00970FCA">
        <w:rPr>
          <w:rFonts w:cs="Times New Roman"/>
          <w:b/>
          <w:bCs/>
          <w:szCs w:val="24"/>
        </w:rPr>
        <w:t xml:space="preserve"> </w:t>
      </w:r>
      <w:r w:rsidR="003D1264" w:rsidRPr="00970FCA">
        <w:rPr>
          <w:rFonts w:cs="Times New Roman"/>
          <w:b/>
          <w:bCs/>
          <w:szCs w:val="24"/>
        </w:rPr>
        <w:t>Autónoma de Andalucía. Este proyecto tiene sus precedentes en:</w:t>
      </w:r>
    </w:p>
    <w:p w14:paraId="34E1D434" w14:textId="77777777" w:rsidR="00B6061D" w:rsidRPr="00970FCA" w:rsidRDefault="00B6061D" w:rsidP="00970FCA">
      <w:pPr>
        <w:autoSpaceDE w:val="0"/>
        <w:autoSpaceDN w:val="0"/>
        <w:adjustRightInd w:val="0"/>
        <w:spacing w:line="240" w:lineRule="auto"/>
        <w:rPr>
          <w:rFonts w:cs="Times New Roman"/>
          <w:b/>
          <w:bCs/>
          <w:szCs w:val="24"/>
        </w:rPr>
      </w:pPr>
    </w:p>
    <w:p w14:paraId="66A44B2E" w14:textId="77777777" w:rsidR="003D1264" w:rsidRPr="00C53429"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C53429">
        <w:rPr>
          <w:rFonts w:cs="Times New Roman"/>
          <w:szCs w:val="24"/>
        </w:rPr>
        <w:t>El Programa de la Unión Europea CORINE-Land Cover.</w:t>
      </w:r>
    </w:p>
    <w:p w14:paraId="47E50917" w14:textId="77777777" w:rsidR="003D1264" w:rsidRPr="00C53429"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C53429">
        <w:rPr>
          <w:rFonts w:cs="Times New Roman"/>
          <w:szCs w:val="24"/>
        </w:rPr>
        <w:t>El Sistema de Clasificación Agronómica de la FAO.</w:t>
      </w:r>
    </w:p>
    <w:p w14:paraId="389A87FB" w14:textId="77777777" w:rsidR="003D1264" w:rsidRPr="00C53429"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C53429">
        <w:rPr>
          <w:rFonts w:cs="Times New Roman"/>
          <w:szCs w:val="24"/>
        </w:rPr>
        <w:t>El proyecto SPOT/Lansat de UNEP.</w:t>
      </w:r>
    </w:p>
    <w:p w14:paraId="1B5F6CBF" w14:textId="569690E7" w:rsidR="003D1264" w:rsidRDefault="00C53429" w:rsidP="0035315B">
      <w:pPr>
        <w:ind w:left="360"/>
        <w:rPr>
          <w:rFonts w:cs="Times New Roman"/>
          <w:szCs w:val="24"/>
        </w:rPr>
      </w:pPr>
      <w:r>
        <w:rPr>
          <w:rFonts w:cs="Times New Roman"/>
          <w:szCs w:val="24"/>
        </w:rPr>
        <w:t>-</w:t>
      </w:r>
      <w:r w:rsidR="003D1264" w:rsidRPr="00C53429">
        <w:rPr>
          <w:rFonts w:cs="Times New Roman"/>
          <w:szCs w:val="24"/>
        </w:rPr>
        <w:t>Cartografía SIGPAC del USDA Service Forest.</w:t>
      </w:r>
    </w:p>
    <w:p w14:paraId="6941C8BB" w14:textId="77777777" w:rsidR="00B6061D" w:rsidRPr="00C53429" w:rsidRDefault="00B6061D" w:rsidP="0035315B">
      <w:pPr>
        <w:ind w:left="360"/>
        <w:rPr>
          <w:rFonts w:cs="Times New Roman"/>
          <w:szCs w:val="24"/>
        </w:rPr>
      </w:pPr>
    </w:p>
    <w:p w14:paraId="36DB9695" w14:textId="77777777" w:rsidR="003D1264" w:rsidRPr="00970FCA" w:rsidRDefault="004E7CF7" w:rsidP="003D1264">
      <w:pPr>
        <w:autoSpaceDE w:val="0"/>
        <w:autoSpaceDN w:val="0"/>
        <w:adjustRightInd w:val="0"/>
        <w:spacing w:line="240" w:lineRule="auto"/>
        <w:jc w:val="left"/>
        <w:rPr>
          <w:rFonts w:cs="Times New Roman"/>
          <w:b/>
          <w:bCs/>
          <w:szCs w:val="24"/>
        </w:rPr>
      </w:pPr>
      <w:r>
        <w:rPr>
          <w:rFonts w:cs="Times New Roman"/>
          <w:b/>
          <w:bCs/>
          <w:szCs w:val="24"/>
        </w:rPr>
        <w:t>24-</w:t>
      </w:r>
      <w:r w:rsidR="003D1264" w:rsidRPr="00970FCA">
        <w:rPr>
          <w:rFonts w:cs="Times New Roman"/>
          <w:b/>
          <w:bCs/>
          <w:szCs w:val="24"/>
        </w:rPr>
        <w:t>76.</w:t>
      </w:r>
      <w:r w:rsidR="00EF4828">
        <w:rPr>
          <w:rFonts w:cs="Times New Roman"/>
          <w:b/>
          <w:bCs/>
          <w:szCs w:val="24"/>
        </w:rPr>
        <w:t>-</w:t>
      </w:r>
      <w:r w:rsidR="003D1264" w:rsidRPr="00970FCA">
        <w:rPr>
          <w:rFonts w:cs="Times New Roman"/>
          <w:b/>
          <w:bCs/>
          <w:szCs w:val="24"/>
        </w:rPr>
        <w:t xml:space="preserve"> El piso bioclimático denominado COLINO:</w:t>
      </w:r>
    </w:p>
    <w:p w14:paraId="212C98A3" w14:textId="77777777" w:rsidR="003D1264" w:rsidRPr="0035315B" w:rsidRDefault="00C53429" w:rsidP="0035315B">
      <w:pPr>
        <w:autoSpaceDE w:val="0"/>
        <w:autoSpaceDN w:val="0"/>
        <w:adjustRightInd w:val="0"/>
        <w:spacing w:line="240" w:lineRule="auto"/>
        <w:ind w:left="360"/>
        <w:jc w:val="left"/>
        <w:rPr>
          <w:rFonts w:cs="Times New Roman"/>
          <w:szCs w:val="24"/>
        </w:rPr>
      </w:pPr>
      <w:r>
        <w:rPr>
          <w:rFonts w:cs="Times New Roman"/>
          <w:szCs w:val="24"/>
        </w:rPr>
        <w:t>-</w:t>
      </w:r>
      <w:r w:rsidR="003D1264" w:rsidRPr="0035315B">
        <w:rPr>
          <w:rFonts w:cs="Times New Roman"/>
          <w:szCs w:val="24"/>
        </w:rPr>
        <w:t>Pertenece a la región macaronésica.</w:t>
      </w:r>
    </w:p>
    <w:p w14:paraId="46E87C22" w14:textId="77777777" w:rsidR="003D1264" w:rsidRPr="0035315B" w:rsidRDefault="00C53429" w:rsidP="0035315B">
      <w:pPr>
        <w:autoSpaceDE w:val="0"/>
        <w:autoSpaceDN w:val="0"/>
        <w:adjustRightInd w:val="0"/>
        <w:spacing w:line="240" w:lineRule="auto"/>
        <w:ind w:left="360"/>
        <w:jc w:val="left"/>
        <w:rPr>
          <w:rFonts w:cs="Times New Roman"/>
          <w:szCs w:val="24"/>
        </w:rPr>
      </w:pPr>
      <w:r>
        <w:rPr>
          <w:rFonts w:cs="Times New Roman"/>
          <w:szCs w:val="24"/>
        </w:rPr>
        <w:t>-</w:t>
      </w:r>
      <w:r w:rsidR="003D1264" w:rsidRPr="0035315B">
        <w:rPr>
          <w:rFonts w:cs="Times New Roman"/>
          <w:szCs w:val="24"/>
        </w:rPr>
        <w:t>Pertenece a la región mediterránea.</w:t>
      </w:r>
    </w:p>
    <w:p w14:paraId="5FEEF2CD" w14:textId="77777777" w:rsidR="003D1264" w:rsidRPr="0035315B" w:rsidRDefault="00C53429" w:rsidP="0035315B">
      <w:pPr>
        <w:autoSpaceDE w:val="0"/>
        <w:autoSpaceDN w:val="0"/>
        <w:adjustRightInd w:val="0"/>
        <w:spacing w:line="240" w:lineRule="auto"/>
        <w:ind w:left="360"/>
        <w:jc w:val="left"/>
        <w:rPr>
          <w:rFonts w:cs="Times New Roman"/>
          <w:szCs w:val="24"/>
        </w:rPr>
      </w:pPr>
      <w:r>
        <w:rPr>
          <w:rFonts w:cs="Times New Roman"/>
          <w:szCs w:val="24"/>
        </w:rPr>
        <w:t>*</w:t>
      </w:r>
      <w:r w:rsidR="003D1264" w:rsidRPr="0035315B">
        <w:rPr>
          <w:rFonts w:cs="Times New Roman"/>
          <w:szCs w:val="24"/>
        </w:rPr>
        <w:t>Pertenece a la región eurosiberiana.</w:t>
      </w:r>
    </w:p>
    <w:p w14:paraId="6CE58321" w14:textId="77777777" w:rsidR="003D1264" w:rsidRDefault="00C53429" w:rsidP="0035315B">
      <w:pPr>
        <w:ind w:left="360"/>
        <w:rPr>
          <w:rFonts w:cs="Times New Roman"/>
          <w:szCs w:val="24"/>
        </w:rPr>
      </w:pPr>
      <w:r>
        <w:rPr>
          <w:rFonts w:cs="Times New Roman"/>
          <w:szCs w:val="24"/>
        </w:rPr>
        <w:t>-</w:t>
      </w:r>
      <w:r w:rsidR="003D1264" w:rsidRPr="0035315B">
        <w:rPr>
          <w:rFonts w:cs="Times New Roman"/>
          <w:szCs w:val="24"/>
        </w:rPr>
        <w:t>No se encuentra presente en España</w:t>
      </w:r>
    </w:p>
    <w:p w14:paraId="4581DBD0" w14:textId="77777777" w:rsidR="00C53429" w:rsidRPr="0035315B" w:rsidRDefault="00C53429" w:rsidP="0035315B">
      <w:pPr>
        <w:ind w:left="360"/>
        <w:rPr>
          <w:szCs w:val="24"/>
        </w:rPr>
      </w:pPr>
    </w:p>
    <w:bookmarkEnd w:id="0"/>
    <w:p w14:paraId="5825F47A" w14:textId="77777777" w:rsidR="003D1264" w:rsidRPr="00970FCA" w:rsidRDefault="004E7CF7" w:rsidP="00970FCA">
      <w:pPr>
        <w:autoSpaceDE w:val="0"/>
        <w:autoSpaceDN w:val="0"/>
        <w:adjustRightInd w:val="0"/>
        <w:spacing w:line="240" w:lineRule="auto"/>
        <w:rPr>
          <w:rFonts w:cs="Times New Roman"/>
          <w:b/>
          <w:bCs/>
          <w:szCs w:val="24"/>
        </w:rPr>
      </w:pPr>
      <w:r>
        <w:rPr>
          <w:rFonts w:cs="Times New Roman"/>
          <w:b/>
          <w:bCs/>
          <w:szCs w:val="24"/>
        </w:rPr>
        <w:t>25-</w:t>
      </w:r>
      <w:r w:rsidR="003D1264" w:rsidRPr="00970FCA">
        <w:rPr>
          <w:rFonts w:cs="Times New Roman"/>
          <w:b/>
          <w:bCs/>
          <w:szCs w:val="24"/>
        </w:rPr>
        <w:t>20</w:t>
      </w:r>
      <w:r w:rsidR="00EF4828">
        <w:rPr>
          <w:rFonts w:cs="Times New Roman"/>
          <w:b/>
          <w:bCs/>
          <w:szCs w:val="24"/>
        </w:rPr>
        <w:t>.-</w:t>
      </w:r>
      <w:r w:rsidR="003D1264" w:rsidRPr="00970FCA">
        <w:rPr>
          <w:rFonts w:cs="Times New Roman"/>
          <w:b/>
          <w:bCs/>
          <w:szCs w:val="24"/>
        </w:rPr>
        <w:t xml:space="preserve"> De los diferentes tipos climáticos establecidos en la Comunidad Autónoma Andaluza, el que</w:t>
      </w:r>
      <w:r>
        <w:rPr>
          <w:rFonts w:cs="Times New Roman"/>
          <w:b/>
          <w:bCs/>
          <w:szCs w:val="24"/>
        </w:rPr>
        <w:t xml:space="preserve"> </w:t>
      </w:r>
      <w:r w:rsidR="003D1264" w:rsidRPr="00970FCA">
        <w:rPr>
          <w:rFonts w:cs="Times New Roman"/>
          <w:b/>
          <w:bCs/>
          <w:szCs w:val="24"/>
        </w:rPr>
        <w:t>caracteriza a la mayor parte de la costa mediterránea andaluza es el:</w:t>
      </w:r>
    </w:p>
    <w:p w14:paraId="4320E3C2" w14:textId="77777777"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Clima mediterráneo subdesértico.</w:t>
      </w:r>
    </w:p>
    <w:p w14:paraId="5FCE517B" w14:textId="77777777"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Clima mediterráneo continental.</w:t>
      </w:r>
    </w:p>
    <w:p w14:paraId="0918CAE1" w14:textId="77777777"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Clima mediterráneo semicontinental.</w:t>
      </w:r>
    </w:p>
    <w:p w14:paraId="172BE27F" w14:textId="1BBE8D78" w:rsidR="003D1264" w:rsidRDefault="00C53429" w:rsidP="0035315B">
      <w:pPr>
        <w:ind w:left="360"/>
        <w:rPr>
          <w:rFonts w:cs="Times New Roman"/>
          <w:szCs w:val="24"/>
        </w:rPr>
      </w:pPr>
      <w:r>
        <w:rPr>
          <w:rFonts w:cs="Times New Roman"/>
          <w:szCs w:val="24"/>
        </w:rPr>
        <w:t>*</w:t>
      </w:r>
      <w:r w:rsidR="003D1264" w:rsidRPr="0035315B">
        <w:rPr>
          <w:rFonts w:cs="Times New Roman"/>
          <w:szCs w:val="24"/>
        </w:rPr>
        <w:t>Clima mediterráneo subtropical.</w:t>
      </w:r>
    </w:p>
    <w:p w14:paraId="7845FEC5" w14:textId="77777777" w:rsidR="00B6061D" w:rsidRPr="0035315B" w:rsidRDefault="00B6061D" w:rsidP="0035315B">
      <w:pPr>
        <w:ind w:left="360"/>
        <w:rPr>
          <w:rFonts w:cs="Times New Roman"/>
          <w:szCs w:val="24"/>
        </w:rPr>
      </w:pPr>
    </w:p>
    <w:p w14:paraId="099CE3ED" w14:textId="77777777" w:rsidR="003D1264" w:rsidRPr="00970FCA" w:rsidRDefault="004E7CF7" w:rsidP="00970FCA">
      <w:pPr>
        <w:autoSpaceDE w:val="0"/>
        <w:autoSpaceDN w:val="0"/>
        <w:adjustRightInd w:val="0"/>
        <w:spacing w:line="240" w:lineRule="auto"/>
        <w:rPr>
          <w:rFonts w:cs="Times New Roman"/>
          <w:b/>
          <w:bCs/>
          <w:szCs w:val="24"/>
        </w:rPr>
      </w:pPr>
      <w:r>
        <w:rPr>
          <w:rFonts w:cs="Times New Roman"/>
          <w:b/>
          <w:bCs/>
          <w:szCs w:val="24"/>
        </w:rPr>
        <w:t>26-</w:t>
      </w:r>
      <w:r w:rsidR="003D1264" w:rsidRPr="00970FCA">
        <w:rPr>
          <w:rFonts w:cs="Times New Roman"/>
          <w:b/>
          <w:bCs/>
          <w:szCs w:val="24"/>
        </w:rPr>
        <w:t>42</w:t>
      </w:r>
      <w:r w:rsidR="00C53429">
        <w:rPr>
          <w:rFonts w:cs="Times New Roman"/>
          <w:b/>
          <w:bCs/>
          <w:szCs w:val="24"/>
        </w:rPr>
        <w:t>.-</w:t>
      </w:r>
      <w:r w:rsidR="00EF4828">
        <w:rPr>
          <w:rFonts w:cs="Times New Roman"/>
          <w:b/>
          <w:bCs/>
          <w:szCs w:val="24"/>
        </w:rPr>
        <w:t xml:space="preserve"> </w:t>
      </w:r>
      <w:r w:rsidR="003D1264" w:rsidRPr="00970FCA">
        <w:rPr>
          <w:rFonts w:cs="Times New Roman"/>
          <w:b/>
          <w:bCs/>
          <w:szCs w:val="24"/>
        </w:rPr>
        <w:t>Según establece el Programa vigente de Acción Comunitario en materia de Medio Ambiente, en lo</w:t>
      </w:r>
      <w:r w:rsidR="00970FCA">
        <w:rPr>
          <w:rFonts w:cs="Times New Roman"/>
          <w:b/>
          <w:bCs/>
          <w:szCs w:val="24"/>
        </w:rPr>
        <w:t xml:space="preserve"> </w:t>
      </w:r>
      <w:r w:rsidR="003D1264" w:rsidRPr="00970FCA">
        <w:rPr>
          <w:rFonts w:cs="Times New Roman"/>
          <w:b/>
          <w:bCs/>
          <w:szCs w:val="24"/>
        </w:rPr>
        <w:t>referido a control y evaluación de resultados:</w:t>
      </w:r>
    </w:p>
    <w:p w14:paraId="62E0C101" w14:textId="77777777"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Se realizará una evaluación de los progresos conseguidos durante el cuarto año de ejecución, así</w:t>
      </w:r>
      <w:r w:rsidR="00970FCA" w:rsidRPr="0035315B">
        <w:rPr>
          <w:rFonts w:cs="Times New Roman"/>
          <w:szCs w:val="24"/>
        </w:rPr>
        <w:t xml:space="preserve"> </w:t>
      </w:r>
      <w:r w:rsidR="003D1264" w:rsidRPr="0035315B">
        <w:rPr>
          <w:rFonts w:cs="Times New Roman"/>
          <w:szCs w:val="24"/>
        </w:rPr>
        <w:t>como una evaluación final del Programa durante el último año.</w:t>
      </w:r>
    </w:p>
    <w:p w14:paraId="63592F42" w14:textId="77777777"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Se realizará una evaluación final durante el último año, pero no establece nada de ninguna evaluación</w:t>
      </w:r>
      <w:r w:rsidR="00970FCA" w:rsidRPr="0035315B">
        <w:rPr>
          <w:rFonts w:cs="Times New Roman"/>
          <w:szCs w:val="24"/>
        </w:rPr>
        <w:t xml:space="preserve"> </w:t>
      </w:r>
      <w:r w:rsidR="003D1264" w:rsidRPr="0035315B">
        <w:rPr>
          <w:rFonts w:cs="Times New Roman"/>
          <w:szCs w:val="24"/>
        </w:rPr>
        <w:t>anterior.</w:t>
      </w:r>
    </w:p>
    <w:p w14:paraId="6F76E664" w14:textId="77777777"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Se realizará una evaluación de los progresos conseguidos durante el quinto año de ejecución, así</w:t>
      </w:r>
      <w:r w:rsidR="00970FCA" w:rsidRPr="0035315B">
        <w:rPr>
          <w:rFonts w:cs="Times New Roman"/>
          <w:szCs w:val="24"/>
        </w:rPr>
        <w:t xml:space="preserve"> </w:t>
      </w:r>
      <w:r w:rsidR="003D1264" w:rsidRPr="0035315B">
        <w:rPr>
          <w:rFonts w:cs="Times New Roman"/>
          <w:szCs w:val="24"/>
        </w:rPr>
        <w:t>como una evaluación final del Programa durante el último año.</w:t>
      </w:r>
    </w:p>
    <w:p w14:paraId="3F718E5A" w14:textId="304BC507" w:rsidR="003D1264" w:rsidRDefault="00C53429" w:rsidP="0035315B">
      <w:pPr>
        <w:ind w:left="360"/>
        <w:rPr>
          <w:rFonts w:cs="Times New Roman"/>
          <w:szCs w:val="24"/>
        </w:rPr>
      </w:pPr>
      <w:r>
        <w:rPr>
          <w:rFonts w:cs="Times New Roman"/>
          <w:szCs w:val="24"/>
        </w:rPr>
        <w:t>-</w:t>
      </w:r>
      <w:r w:rsidR="003D1264" w:rsidRPr="0035315B">
        <w:rPr>
          <w:rFonts w:cs="Times New Roman"/>
          <w:szCs w:val="24"/>
        </w:rPr>
        <w:t>Sólo existe una evaluación del Programa, siendo realizada una vez finalizado el mismo.</w:t>
      </w:r>
    </w:p>
    <w:p w14:paraId="65D261F3" w14:textId="77777777" w:rsidR="00B6061D" w:rsidRPr="0035315B" w:rsidRDefault="00B6061D" w:rsidP="0035315B">
      <w:pPr>
        <w:ind w:left="360"/>
        <w:rPr>
          <w:rFonts w:cs="Times New Roman"/>
          <w:szCs w:val="24"/>
        </w:rPr>
      </w:pPr>
    </w:p>
    <w:p w14:paraId="026EEEA3" w14:textId="77777777" w:rsidR="003D1264" w:rsidRPr="00970FCA" w:rsidRDefault="004E7CF7" w:rsidP="00970FCA">
      <w:pPr>
        <w:autoSpaceDE w:val="0"/>
        <w:autoSpaceDN w:val="0"/>
        <w:adjustRightInd w:val="0"/>
        <w:spacing w:line="240" w:lineRule="auto"/>
        <w:rPr>
          <w:rFonts w:cs="Times New Roman"/>
          <w:b/>
          <w:bCs/>
          <w:szCs w:val="24"/>
        </w:rPr>
      </w:pPr>
      <w:r>
        <w:rPr>
          <w:rFonts w:cs="Times New Roman"/>
          <w:b/>
          <w:bCs/>
          <w:szCs w:val="24"/>
        </w:rPr>
        <w:t>27-</w:t>
      </w:r>
      <w:r w:rsidR="003D1264" w:rsidRPr="00970FCA">
        <w:rPr>
          <w:rFonts w:cs="Times New Roman"/>
          <w:b/>
          <w:bCs/>
          <w:szCs w:val="24"/>
        </w:rPr>
        <w:t>53</w:t>
      </w:r>
      <w:r w:rsidR="00C53429">
        <w:rPr>
          <w:rFonts w:cs="Times New Roman"/>
          <w:b/>
          <w:bCs/>
          <w:szCs w:val="24"/>
        </w:rPr>
        <w:t>.-</w:t>
      </w:r>
      <w:r w:rsidR="003D1264" w:rsidRPr="00970FCA">
        <w:rPr>
          <w:rFonts w:cs="Times New Roman"/>
          <w:b/>
          <w:bCs/>
          <w:szCs w:val="24"/>
        </w:rPr>
        <w:t xml:space="preserve"> En relación con el Plan de Medio Ambiente de Andalucía 2004-2010, indique cual de las siguientes</w:t>
      </w:r>
      <w:r w:rsidR="00970FCA">
        <w:rPr>
          <w:rFonts w:cs="Times New Roman"/>
          <w:b/>
          <w:bCs/>
          <w:szCs w:val="24"/>
        </w:rPr>
        <w:t xml:space="preserve"> </w:t>
      </w:r>
      <w:r w:rsidR="003D1264" w:rsidRPr="00970FCA">
        <w:rPr>
          <w:rFonts w:cs="Times New Roman"/>
          <w:b/>
          <w:bCs/>
          <w:szCs w:val="24"/>
        </w:rPr>
        <w:t>sentencias es la verdadera:</w:t>
      </w:r>
    </w:p>
    <w:p w14:paraId="74C591D1" w14:textId="77777777"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Una de las 7 grandes áreas en las que se estructura el Plan está dedicada a los espacios naturales</w:t>
      </w:r>
      <w:r w:rsidR="00970FCA" w:rsidRPr="0035315B">
        <w:rPr>
          <w:rFonts w:cs="Times New Roman"/>
          <w:szCs w:val="24"/>
        </w:rPr>
        <w:t xml:space="preserve"> </w:t>
      </w:r>
      <w:r w:rsidR="003D1264" w:rsidRPr="0035315B">
        <w:rPr>
          <w:rFonts w:cs="Times New Roman"/>
          <w:szCs w:val="24"/>
        </w:rPr>
        <w:t>protegidos.</w:t>
      </w:r>
    </w:p>
    <w:p w14:paraId="5A77FE61" w14:textId="77777777"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Una de las medidas incluidas en el Programa 1, Cooperación andaluza a la resolución de problemas</w:t>
      </w:r>
      <w:r w:rsidR="00970FCA" w:rsidRPr="0035315B">
        <w:rPr>
          <w:rFonts w:cs="Times New Roman"/>
          <w:szCs w:val="24"/>
        </w:rPr>
        <w:t xml:space="preserve"> </w:t>
      </w:r>
      <w:r w:rsidR="003D1264" w:rsidRPr="0035315B">
        <w:rPr>
          <w:rFonts w:cs="Times New Roman"/>
          <w:szCs w:val="24"/>
        </w:rPr>
        <w:t>globales, es la de Implantación de la Red Natura 2000, promoviendo la participación ciudadana.</w:t>
      </w:r>
    </w:p>
    <w:p w14:paraId="4866BEF5" w14:textId="77777777" w:rsidR="00C53429" w:rsidRDefault="00C53429" w:rsidP="00C53429">
      <w:pPr>
        <w:autoSpaceDE w:val="0"/>
        <w:autoSpaceDN w:val="0"/>
        <w:adjustRightInd w:val="0"/>
        <w:spacing w:line="240" w:lineRule="auto"/>
        <w:ind w:left="360"/>
        <w:rPr>
          <w:rFonts w:cs="Times New Roman"/>
          <w:szCs w:val="24"/>
        </w:rPr>
      </w:pPr>
      <w:r>
        <w:rPr>
          <w:rFonts w:cs="Times New Roman"/>
          <w:szCs w:val="24"/>
        </w:rPr>
        <w:lastRenderedPageBreak/>
        <w:t>-</w:t>
      </w:r>
      <w:r w:rsidR="003D1264" w:rsidRPr="0035315B">
        <w:rPr>
          <w:rFonts w:cs="Times New Roman"/>
          <w:szCs w:val="24"/>
        </w:rPr>
        <w:t>Para la ejecución de las medidas contenidas en los 18 programas que contiene el Plan, se incluye un</w:t>
      </w:r>
      <w:r w:rsidR="00970FCA" w:rsidRPr="0035315B">
        <w:rPr>
          <w:rFonts w:cs="Times New Roman"/>
          <w:szCs w:val="24"/>
        </w:rPr>
        <w:t xml:space="preserve"> </w:t>
      </w:r>
      <w:r w:rsidR="003D1264" w:rsidRPr="0035315B">
        <w:rPr>
          <w:rFonts w:cs="Times New Roman"/>
          <w:szCs w:val="24"/>
        </w:rPr>
        <w:t>capítulo dedicado a Previsión Financiera, que prevé unos recursos totales superiores a 8.200 Millones</w:t>
      </w:r>
      <w:r w:rsidR="00970FCA" w:rsidRPr="0035315B">
        <w:rPr>
          <w:rFonts w:cs="Times New Roman"/>
          <w:szCs w:val="24"/>
        </w:rPr>
        <w:t xml:space="preserve"> </w:t>
      </w:r>
      <w:r w:rsidR="003D1264" w:rsidRPr="0035315B">
        <w:rPr>
          <w:rFonts w:cs="Times New Roman"/>
          <w:szCs w:val="24"/>
        </w:rPr>
        <w:t>de euros.</w:t>
      </w:r>
    </w:p>
    <w:p w14:paraId="28B8902D" w14:textId="5304A142" w:rsidR="003D1264" w:rsidRDefault="00C53429" w:rsidP="00C53429">
      <w:pPr>
        <w:autoSpaceDE w:val="0"/>
        <w:autoSpaceDN w:val="0"/>
        <w:adjustRightInd w:val="0"/>
        <w:spacing w:line="240" w:lineRule="auto"/>
        <w:ind w:left="360"/>
        <w:rPr>
          <w:rFonts w:cs="Times New Roman"/>
          <w:szCs w:val="24"/>
        </w:rPr>
      </w:pPr>
      <w:r>
        <w:rPr>
          <w:rFonts w:cs="Times New Roman"/>
          <w:szCs w:val="24"/>
        </w:rPr>
        <w:t>-</w:t>
      </w:r>
      <w:r w:rsidR="003D1264" w:rsidRPr="00970FCA">
        <w:rPr>
          <w:rFonts w:cs="Times New Roman"/>
          <w:szCs w:val="24"/>
        </w:rPr>
        <w:t>El Plan carece de un sistema de indicadores para su evaluación y seguimiento.</w:t>
      </w:r>
    </w:p>
    <w:p w14:paraId="73AB5616" w14:textId="77777777" w:rsidR="00B6061D" w:rsidRPr="00970FCA" w:rsidRDefault="00B6061D" w:rsidP="00C53429">
      <w:pPr>
        <w:autoSpaceDE w:val="0"/>
        <w:autoSpaceDN w:val="0"/>
        <w:adjustRightInd w:val="0"/>
        <w:spacing w:line="240" w:lineRule="auto"/>
        <w:ind w:left="360"/>
        <w:rPr>
          <w:rFonts w:cs="Times New Roman"/>
          <w:szCs w:val="24"/>
        </w:rPr>
      </w:pPr>
    </w:p>
    <w:p w14:paraId="4B7FD9A6" w14:textId="77777777" w:rsidR="003D1264" w:rsidRPr="00970FCA" w:rsidRDefault="004E7CF7" w:rsidP="00970FCA">
      <w:pPr>
        <w:autoSpaceDE w:val="0"/>
        <w:autoSpaceDN w:val="0"/>
        <w:adjustRightInd w:val="0"/>
        <w:spacing w:line="240" w:lineRule="auto"/>
        <w:rPr>
          <w:rFonts w:cs="Times New Roman"/>
          <w:b/>
          <w:bCs/>
          <w:szCs w:val="24"/>
        </w:rPr>
      </w:pPr>
      <w:r>
        <w:rPr>
          <w:rFonts w:cs="Times New Roman"/>
          <w:b/>
          <w:bCs/>
          <w:szCs w:val="24"/>
        </w:rPr>
        <w:t>28-</w:t>
      </w:r>
      <w:r w:rsidR="003D1264" w:rsidRPr="00970FCA">
        <w:rPr>
          <w:rFonts w:cs="Times New Roman"/>
          <w:b/>
          <w:bCs/>
          <w:szCs w:val="24"/>
        </w:rPr>
        <w:t>54</w:t>
      </w:r>
      <w:r w:rsidR="00C53429">
        <w:rPr>
          <w:rFonts w:cs="Times New Roman"/>
          <w:b/>
          <w:bCs/>
          <w:szCs w:val="24"/>
        </w:rPr>
        <w:t xml:space="preserve">.- </w:t>
      </w:r>
      <w:r w:rsidR="003D1264" w:rsidRPr="00970FCA">
        <w:rPr>
          <w:rFonts w:cs="Times New Roman"/>
          <w:b/>
          <w:bCs/>
          <w:szCs w:val="24"/>
        </w:rPr>
        <w:t>El Plan Forestal Andaluz, aprobado por el Consejo de Gobierno el 7 de febrero de 1989, preveía</w:t>
      </w:r>
      <w:r w:rsidR="00970FCA">
        <w:rPr>
          <w:rFonts w:cs="Times New Roman"/>
          <w:b/>
          <w:bCs/>
          <w:szCs w:val="24"/>
        </w:rPr>
        <w:t xml:space="preserve"> </w:t>
      </w:r>
      <w:r w:rsidR="003D1264" w:rsidRPr="00970FCA">
        <w:rPr>
          <w:rFonts w:cs="Times New Roman"/>
          <w:b/>
          <w:bCs/>
          <w:szCs w:val="24"/>
        </w:rPr>
        <w:t>revisiones periódicas de su cumplimiento, así como los cambios necesarios para cumplir los</w:t>
      </w:r>
      <w:r w:rsidR="00970FCA">
        <w:rPr>
          <w:rFonts w:cs="Times New Roman"/>
          <w:b/>
          <w:bCs/>
          <w:szCs w:val="24"/>
        </w:rPr>
        <w:t xml:space="preserve"> </w:t>
      </w:r>
      <w:r w:rsidR="003D1264" w:rsidRPr="00970FCA">
        <w:rPr>
          <w:rFonts w:cs="Times New Roman"/>
          <w:b/>
          <w:bCs/>
          <w:szCs w:val="24"/>
        </w:rPr>
        <w:t>objetivos propuestos, razón por la que el 29 de julio de 2003 se aprobó por el Consejo de Gobierno</w:t>
      </w:r>
      <w:r w:rsidR="00970FCA">
        <w:rPr>
          <w:rFonts w:cs="Times New Roman"/>
          <w:b/>
          <w:bCs/>
          <w:szCs w:val="24"/>
        </w:rPr>
        <w:t xml:space="preserve"> </w:t>
      </w:r>
      <w:r w:rsidR="003D1264" w:rsidRPr="00970FCA">
        <w:rPr>
          <w:rFonts w:cs="Times New Roman"/>
          <w:b/>
          <w:bCs/>
          <w:szCs w:val="24"/>
        </w:rPr>
        <w:t>la Adecuación del Plan Forestal para el periodo 2003-2007. Este documento contempla como</w:t>
      </w:r>
      <w:r w:rsidR="00970FCA">
        <w:rPr>
          <w:rFonts w:cs="Times New Roman"/>
          <w:b/>
          <w:bCs/>
          <w:szCs w:val="24"/>
        </w:rPr>
        <w:t xml:space="preserve"> </w:t>
      </w:r>
      <w:r w:rsidR="003D1264" w:rsidRPr="00970FCA">
        <w:rPr>
          <w:rFonts w:cs="Times New Roman"/>
          <w:b/>
          <w:bCs/>
          <w:szCs w:val="24"/>
        </w:rPr>
        <w:t>fortaleza en su análisis estratégico:</w:t>
      </w:r>
    </w:p>
    <w:p w14:paraId="02CDA434" w14:textId="77777777"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La complejidad de la gestión forestal.</w:t>
      </w:r>
    </w:p>
    <w:p w14:paraId="26210BC6" w14:textId="77777777"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La falta de un tejido industrial y comercial vinculado al sector forestal.</w:t>
      </w:r>
    </w:p>
    <w:p w14:paraId="5CCD7D34" w14:textId="77777777" w:rsidR="003D1264"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El importante papel del monte mediterráneo en la fijación del dióxido de carbono atmosférico.</w:t>
      </w:r>
    </w:p>
    <w:p w14:paraId="52490F4D" w14:textId="77777777" w:rsidR="00BD5A06"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3D1264" w:rsidRPr="0035315B">
        <w:rPr>
          <w:rFonts w:cs="Times New Roman"/>
          <w:szCs w:val="24"/>
        </w:rPr>
        <w:t>El establecimiento de incentivos al asociacionismo forestal y la formación del trabajador y gestor</w:t>
      </w:r>
      <w:r w:rsidR="00970FCA" w:rsidRPr="0035315B">
        <w:rPr>
          <w:rFonts w:cs="Times New Roman"/>
          <w:szCs w:val="24"/>
        </w:rPr>
        <w:t xml:space="preserve"> </w:t>
      </w:r>
      <w:r w:rsidR="003D1264" w:rsidRPr="0035315B">
        <w:rPr>
          <w:rFonts w:cs="Times New Roman"/>
          <w:szCs w:val="24"/>
        </w:rPr>
        <w:t>forestal.</w:t>
      </w:r>
    </w:p>
    <w:p w14:paraId="17A8786D" w14:textId="77777777" w:rsidR="00B6061D" w:rsidRDefault="00B6061D" w:rsidP="00B6061D">
      <w:bookmarkStart w:id="2" w:name="_Hlk19395752"/>
    </w:p>
    <w:p w14:paraId="50E9AAF2" w14:textId="5543733B" w:rsidR="00D5734D" w:rsidRPr="00B6061D" w:rsidRDefault="00D44359" w:rsidP="00B6061D">
      <w:r w:rsidRPr="00D44359">
        <w:rPr>
          <w:rFonts w:cs="Times New Roman"/>
          <w:b/>
          <w:bCs/>
          <w:szCs w:val="24"/>
        </w:rPr>
        <w:t>29-</w:t>
      </w:r>
      <w:r w:rsidR="00D5734D" w:rsidRPr="00D44359">
        <w:rPr>
          <w:rFonts w:cs="Times New Roman"/>
          <w:b/>
          <w:bCs/>
          <w:szCs w:val="24"/>
        </w:rPr>
        <w:t>23.- El contenido de los Informes sobre el estado del medio ambiente elaborados en nuestra</w:t>
      </w:r>
      <w:r w:rsidRPr="00D44359">
        <w:rPr>
          <w:rFonts w:cs="Times New Roman"/>
          <w:b/>
          <w:bCs/>
          <w:szCs w:val="24"/>
        </w:rPr>
        <w:t xml:space="preserve"> </w:t>
      </w:r>
      <w:r w:rsidR="00D5734D" w:rsidRPr="00D44359">
        <w:rPr>
          <w:rFonts w:cs="Times New Roman"/>
          <w:b/>
          <w:bCs/>
          <w:szCs w:val="24"/>
        </w:rPr>
        <w:t>comunidad autónoma por la Consejería competente se fundamentará en el Sistema de Indicadores</w:t>
      </w:r>
      <w:r w:rsidRPr="00D44359">
        <w:rPr>
          <w:rFonts w:cs="Times New Roman"/>
          <w:b/>
          <w:bCs/>
          <w:szCs w:val="24"/>
        </w:rPr>
        <w:t xml:space="preserve"> </w:t>
      </w:r>
      <w:r w:rsidR="00D5734D" w:rsidRPr="00D44359">
        <w:rPr>
          <w:rFonts w:cs="Times New Roman"/>
          <w:b/>
          <w:bCs/>
          <w:szCs w:val="24"/>
        </w:rPr>
        <w:t>Ambientales de Andalucía. Este sistema es aprobado por:</w:t>
      </w:r>
    </w:p>
    <w:p w14:paraId="2F4FDA0F" w14:textId="77777777"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La persona titular de la Secretaría General Técnica.</w:t>
      </w:r>
    </w:p>
    <w:p w14:paraId="256D4A9E" w14:textId="77777777"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La persona titular de la Consejería.</w:t>
      </w:r>
    </w:p>
    <w:p w14:paraId="6CD448B7" w14:textId="3520A6D8" w:rsidR="00BD5A06" w:rsidRDefault="00C53429" w:rsidP="0035315B">
      <w:pPr>
        <w:ind w:left="360"/>
        <w:rPr>
          <w:rFonts w:cs="Times New Roman"/>
          <w:szCs w:val="24"/>
        </w:rPr>
      </w:pPr>
      <w:r>
        <w:rPr>
          <w:rFonts w:cs="Times New Roman"/>
          <w:szCs w:val="24"/>
        </w:rPr>
        <w:t>-</w:t>
      </w:r>
      <w:r w:rsidR="00D5734D" w:rsidRPr="0035315B">
        <w:rPr>
          <w:rFonts w:cs="Times New Roman"/>
          <w:szCs w:val="24"/>
        </w:rPr>
        <w:t>El Consejo de Gobierno.</w:t>
      </w:r>
    </w:p>
    <w:p w14:paraId="40AD7D9E" w14:textId="77777777" w:rsidR="00B6061D" w:rsidRPr="0035315B" w:rsidRDefault="00B6061D" w:rsidP="0035315B">
      <w:pPr>
        <w:ind w:left="360"/>
        <w:rPr>
          <w:rFonts w:cs="Times New Roman"/>
          <w:szCs w:val="24"/>
        </w:rPr>
      </w:pPr>
    </w:p>
    <w:p w14:paraId="26F692F6" w14:textId="77777777" w:rsidR="00D5734D" w:rsidRPr="00D44359" w:rsidRDefault="00D44359" w:rsidP="00D44359">
      <w:pPr>
        <w:autoSpaceDE w:val="0"/>
        <w:autoSpaceDN w:val="0"/>
        <w:adjustRightInd w:val="0"/>
        <w:spacing w:line="240" w:lineRule="auto"/>
        <w:rPr>
          <w:rFonts w:cs="Times New Roman"/>
          <w:b/>
          <w:bCs/>
          <w:szCs w:val="24"/>
        </w:rPr>
      </w:pPr>
      <w:r>
        <w:rPr>
          <w:rFonts w:cs="Times New Roman"/>
          <w:b/>
          <w:bCs/>
          <w:szCs w:val="24"/>
        </w:rPr>
        <w:t>30-</w:t>
      </w:r>
      <w:r w:rsidR="00D5734D" w:rsidRPr="00D44359">
        <w:rPr>
          <w:rFonts w:cs="Times New Roman"/>
          <w:b/>
          <w:bCs/>
          <w:szCs w:val="24"/>
        </w:rPr>
        <w:t>50.- Por Acuerdo del Consejo de Gobierno de fecha 14 de febrero de 2012, se aprobó el tercer</w:t>
      </w:r>
      <w:r>
        <w:rPr>
          <w:rFonts w:cs="Times New Roman"/>
          <w:b/>
          <w:bCs/>
          <w:szCs w:val="24"/>
        </w:rPr>
        <w:t xml:space="preserve"> </w:t>
      </w:r>
      <w:r w:rsidR="00D5734D" w:rsidRPr="00D44359">
        <w:rPr>
          <w:rFonts w:cs="Times New Roman"/>
          <w:b/>
          <w:bCs/>
          <w:szCs w:val="24"/>
        </w:rPr>
        <w:t>Plan</w:t>
      </w:r>
      <w:r>
        <w:rPr>
          <w:rFonts w:cs="Times New Roman"/>
          <w:b/>
          <w:bCs/>
          <w:szCs w:val="24"/>
        </w:rPr>
        <w:t xml:space="preserve"> </w:t>
      </w:r>
      <w:r w:rsidR="00D5734D" w:rsidRPr="00D44359">
        <w:rPr>
          <w:rFonts w:cs="Times New Roman"/>
          <w:b/>
          <w:bCs/>
          <w:szCs w:val="24"/>
        </w:rPr>
        <w:t>de Medio Ambiente de Andalucía conocido como:</w:t>
      </w:r>
    </w:p>
    <w:p w14:paraId="5C70B238" w14:textId="77777777"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Plan de Medio Ambiente de Andalucía Horizonte 2017.</w:t>
      </w:r>
    </w:p>
    <w:p w14:paraId="6A71F9CA" w14:textId="77777777"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Plan de Medio Ambiente de Andalucía Horizonte 2015.</w:t>
      </w:r>
    </w:p>
    <w:p w14:paraId="3188A65B" w14:textId="13073BA0" w:rsidR="00D5734D" w:rsidRDefault="00C53429" w:rsidP="0035315B">
      <w:pPr>
        <w:ind w:left="360"/>
        <w:rPr>
          <w:rFonts w:cs="Times New Roman"/>
          <w:szCs w:val="24"/>
        </w:rPr>
      </w:pPr>
      <w:r>
        <w:rPr>
          <w:rFonts w:cs="Times New Roman"/>
          <w:szCs w:val="24"/>
        </w:rPr>
        <w:t>-</w:t>
      </w:r>
      <w:r w:rsidR="00D5734D" w:rsidRPr="0035315B">
        <w:rPr>
          <w:rFonts w:cs="Times New Roman"/>
          <w:szCs w:val="24"/>
        </w:rPr>
        <w:t>Plan de Medio Ambiente de Andalucía Horizonte 2020.</w:t>
      </w:r>
    </w:p>
    <w:p w14:paraId="17872765" w14:textId="77777777" w:rsidR="00B6061D" w:rsidRPr="0035315B" w:rsidRDefault="00B6061D" w:rsidP="0035315B">
      <w:pPr>
        <w:ind w:left="360"/>
        <w:rPr>
          <w:rFonts w:cs="Times New Roman"/>
          <w:szCs w:val="24"/>
        </w:rPr>
      </w:pPr>
    </w:p>
    <w:p w14:paraId="6262C115" w14:textId="77777777" w:rsidR="00D5734D" w:rsidRPr="00D44359" w:rsidRDefault="00D44359" w:rsidP="00D44359">
      <w:pPr>
        <w:autoSpaceDE w:val="0"/>
        <w:autoSpaceDN w:val="0"/>
        <w:adjustRightInd w:val="0"/>
        <w:spacing w:line="240" w:lineRule="auto"/>
        <w:rPr>
          <w:rFonts w:cs="Times New Roman"/>
          <w:b/>
          <w:bCs/>
          <w:szCs w:val="24"/>
        </w:rPr>
      </w:pPr>
      <w:r>
        <w:rPr>
          <w:rFonts w:cs="Times New Roman"/>
          <w:b/>
          <w:bCs/>
          <w:szCs w:val="24"/>
        </w:rPr>
        <w:t>31-</w:t>
      </w:r>
      <w:r w:rsidR="00D5734D" w:rsidRPr="00D44359">
        <w:rPr>
          <w:rFonts w:cs="Times New Roman"/>
          <w:b/>
          <w:bCs/>
          <w:szCs w:val="24"/>
        </w:rPr>
        <w:t>51.- El Plan para la recuperación y ordenación de la red de vías pecuarias de la Comunidad</w:t>
      </w:r>
    </w:p>
    <w:p w14:paraId="01961C2C" w14:textId="77777777" w:rsidR="00D5734D" w:rsidRPr="00D44359" w:rsidRDefault="00D5734D" w:rsidP="00D44359">
      <w:pPr>
        <w:autoSpaceDE w:val="0"/>
        <w:autoSpaceDN w:val="0"/>
        <w:adjustRightInd w:val="0"/>
        <w:spacing w:line="240" w:lineRule="auto"/>
        <w:rPr>
          <w:rFonts w:cs="Times New Roman"/>
          <w:b/>
          <w:bCs/>
          <w:szCs w:val="24"/>
        </w:rPr>
      </w:pPr>
      <w:r w:rsidRPr="00D44359">
        <w:rPr>
          <w:rFonts w:cs="Times New Roman"/>
          <w:b/>
          <w:bCs/>
          <w:szCs w:val="24"/>
        </w:rPr>
        <w:t>Autónoma de Andalucía se aprobará por:</w:t>
      </w:r>
    </w:p>
    <w:p w14:paraId="76C379C8" w14:textId="77777777"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Acuerdo del Consejo de Gobierno.</w:t>
      </w:r>
    </w:p>
    <w:p w14:paraId="4423D788" w14:textId="77777777"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Orden de la persona titular de la Consejería de Medio Ambiente y Ordenación del territorio.</w:t>
      </w:r>
    </w:p>
    <w:p w14:paraId="2E1054C0" w14:textId="36FF1600" w:rsidR="00D5734D" w:rsidRDefault="00C53429" w:rsidP="0035315B">
      <w:pPr>
        <w:ind w:left="360"/>
        <w:rPr>
          <w:rFonts w:cs="Times New Roman"/>
          <w:szCs w:val="24"/>
        </w:rPr>
      </w:pPr>
      <w:r>
        <w:rPr>
          <w:rFonts w:cs="Times New Roman"/>
          <w:szCs w:val="24"/>
        </w:rPr>
        <w:t>-</w:t>
      </w:r>
      <w:r w:rsidR="00D5734D" w:rsidRPr="0035315B">
        <w:rPr>
          <w:rFonts w:cs="Times New Roman"/>
          <w:szCs w:val="24"/>
        </w:rPr>
        <w:t>Ley.</w:t>
      </w:r>
    </w:p>
    <w:p w14:paraId="72FBBC56" w14:textId="77777777" w:rsidR="00B6061D" w:rsidRPr="0035315B" w:rsidRDefault="00B6061D" w:rsidP="0035315B">
      <w:pPr>
        <w:ind w:left="360"/>
        <w:rPr>
          <w:rFonts w:cs="Times New Roman"/>
          <w:szCs w:val="24"/>
        </w:rPr>
      </w:pPr>
    </w:p>
    <w:p w14:paraId="43900325" w14:textId="77777777" w:rsidR="00D5734D" w:rsidRPr="00D44359" w:rsidRDefault="00D44359" w:rsidP="00D44359">
      <w:pPr>
        <w:autoSpaceDE w:val="0"/>
        <w:autoSpaceDN w:val="0"/>
        <w:adjustRightInd w:val="0"/>
        <w:spacing w:line="240" w:lineRule="auto"/>
        <w:rPr>
          <w:rFonts w:cs="Times New Roman"/>
          <w:b/>
          <w:bCs/>
          <w:szCs w:val="24"/>
        </w:rPr>
      </w:pPr>
      <w:r>
        <w:rPr>
          <w:rFonts w:cs="Times New Roman"/>
          <w:b/>
          <w:bCs/>
          <w:szCs w:val="24"/>
        </w:rPr>
        <w:t>32-</w:t>
      </w:r>
      <w:r w:rsidR="00D5734D" w:rsidRPr="00D44359">
        <w:rPr>
          <w:rFonts w:cs="Times New Roman"/>
          <w:b/>
          <w:bCs/>
          <w:szCs w:val="24"/>
        </w:rPr>
        <w:t xml:space="preserve">151.- Durante los años 2011 y 2012 el Gobierno Andaluz </w:t>
      </w:r>
      <w:r w:rsidR="00C53429" w:rsidRPr="00D44359">
        <w:rPr>
          <w:rFonts w:cs="Times New Roman"/>
          <w:b/>
          <w:bCs/>
          <w:szCs w:val="24"/>
        </w:rPr>
        <w:t>aprobó</w:t>
      </w:r>
      <w:r w:rsidR="00D5734D" w:rsidRPr="00D44359">
        <w:rPr>
          <w:rFonts w:cs="Times New Roman"/>
          <w:b/>
          <w:bCs/>
          <w:szCs w:val="24"/>
        </w:rPr>
        <w:t xml:space="preserve"> por acuerdo de Consejo de</w:t>
      </w:r>
      <w:r>
        <w:rPr>
          <w:rFonts w:cs="Times New Roman"/>
          <w:b/>
          <w:bCs/>
          <w:szCs w:val="24"/>
        </w:rPr>
        <w:t xml:space="preserve"> </w:t>
      </w:r>
      <w:r w:rsidR="00D5734D" w:rsidRPr="00D44359">
        <w:rPr>
          <w:rFonts w:cs="Times New Roman"/>
          <w:b/>
          <w:bCs/>
          <w:szCs w:val="24"/>
        </w:rPr>
        <w:t>Gobierno los planes de recuperación y conservación de determinadas especies silvestres y hábitat</w:t>
      </w:r>
      <w:r>
        <w:rPr>
          <w:rFonts w:cs="Times New Roman"/>
          <w:b/>
          <w:bCs/>
          <w:szCs w:val="24"/>
        </w:rPr>
        <w:t xml:space="preserve"> </w:t>
      </w:r>
      <w:r w:rsidR="00D5734D" w:rsidRPr="00D44359">
        <w:rPr>
          <w:rFonts w:cs="Times New Roman"/>
          <w:b/>
          <w:bCs/>
          <w:szCs w:val="24"/>
        </w:rPr>
        <w:t xml:space="preserve">protegidas. </w:t>
      </w:r>
      <w:r w:rsidRPr="00D44359">
        <w:rPr>
          <w:rFonts w:cs="Times New Roman"/>
          <w:b/>
          <w:bCs/>
          <w:szCs w:val="24"/>
        </w:rPr>
        <w:t>Cuál</w:t>
      </w:r>
      <w:r w:rsidR="00D5734D" w:rsidRPr="00D44359">
        <w:rPr>
          <w:rFonts w:cs="Times New Roman"/>
          <w:b/>
          <w:bCs/>
          <w:szCs w:val="24"/>
        </w:rPr>
        <w:t xml:space="preserve"> de los siguientes planes no es correctos:</w:t>
      </w:r>
    </w:p>
    <w:p w14:paraId="06D58187" w14:textId="77777777"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Recuperación y conservación de peces e invertebrados de medios acuáticos epicontinentales.</w:t>
      </w:r>
    </w:p>
    <w:p w14:paraId="47D6DEC6" w14:textId="77777777" w:rsidR="00D5734D"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D5734D" w:rsidRPr="0035315B">
        <w:rPr>
          <w:rFonts w:cs="Times New Roman"/>
          <w:szCs w:val="24"/>
        </w:rPr>
        <w:t>Recuperación y conservación de Aves Esteparias.</w:t>
      </w:r>
    </w:p>
    <w:p w14:paraId="192D3DC1" w14:textId="77777777" w:rsidR="00D5734D" w:rsidRPr="0035315B" w:rsidRDefault="00C53429" w:rsidP="0035315B">
      <w:pPr>
        <w:ind w:left="360"/>
        <w:rPr>
          <w:rFonts w:cs="Times New Roman"/>
          <w:szCs w:val="24"/>
        </w:rPr>
      </w:pPr>
      <w:r>
        <w:rPr>
          <w:rFonts w:cs="Times New Roman"/>
          <w:szCs w:val="24"/>
        </w:rPr>
        <w:t>*</w:t>
      </w:r>
      <w:r w:rsidR="00D5734D" w:rsidRPr="0035315B">
        <w:rPr>
          <w:rFonts w:cs="Times New Roman"/>
          <w:szCs w:val="24"/>
        </w:rPr>
        <w:t>Recuperación y conservación de especies micológicas.</w:t>
      </w:r>
    </w:p>
    <w:bookmarkEnd w:id="2"/>
    <w:p w14:paraId="3161F1E3" w14:textId="77777777" w:rsidR="00B6061D" w:rsidRDefault="00B6061D" w:rsidP="00D44359">
      <w:pPr>
        <w:autoSpaceDE w:val="0"/>
        <w:autoSpaceDN w:val="0"/>
        <w:adjustRightInd w:val="0"/>
        <w:spacing w:line="240" w:lineRule="auto"/>
        <w:rPr>
          <w:rFonts w:cs="Times New Roman"/>
          <w:b/>
          <w:bCs/>
          <w:szCs w:val="24"/>
        </w:rPr>
      </w:pPr>
    </w:p>
    <w:p w14:paraId="64BE15F5" w14:textId="3E75343E" w:rsidR="00636740" w:rsidRPr="00D44359" w:rsidRDefault="00D44359" w:rsidP="00D44359">
      <w:pPr>
        <w:autoSpaceDE w:val="0"/>
        <w:autoSpaceDN w:val="0"/>
        <w:adjustRightInd w:val="0"/>
        <w:spacing w:line="240" w:lineRule="auto"/>
        <w:rPr>
          <w:rFonts w:cs="Times New Roman"/>
          <w:b/>
          <w:bCs/>
          <w:szCs w:val="24"/>
        </w:rPr>
      </w:pPr>
      <w:r>
        <w:rPr>
          <w:rFonts w:cs="Times New Roman"/>
          <w:b/>
          <w:bCs/>
          <w:szCs w:val="24"/>
        </w:rPr>
        <w:t>33-</w:t>
      </w:r>
      <w:r w:rsidR="00636740" w:rsidRPr="00D44359">
        <w:rPr>
          <w:rFonts w:cs="Times New Roman"/>
          <w:b/>
          <w:bCs/>
          <w:szCs w:val="24"/>
        </w:rPr>
        <w:t>20.</w:t>
      </w:r>
      <w:r w:rsidR="00C53429">
        <w:rPr>
          <w:rFonts w:cs="Times New Roman"/>
          <w:b/>
          <w:bCs/>
          <w:szCs w:val="24"/>
        </w:rPr>
        <w:t>-</w:t>
      </w:r>
      <w:r w:rsidR="00636740" w:rsidRPr="00D44359">
        <w:rPr>
          <w:rFonts w:cs="Times New Roman"/>
          <w:b/>
          <w:bCs/>
          <w:szCs w:val="24"/>
        </w:rPr>
        <w:t xml:space="preserve"> De acuerdo con la clasificación de las series de vegetación de España, realizada por</w:t>
      </w:r>
      <w:r>
        <w:rPr>
          <w:rFonts w:cs="Times New Roman"/>
          <w:b/>
          <w:bCs/>
          <w:szCs w:val="24"/>
        </w:rPr>
        <w:t xml:space="preserve"> </w:t>
      </w:r>
      <w:r w:rsidR="00636740" w:rsidRPr="00D44359">
        <w:rPr>
          <w:rFonts w:cs="Times New Roman"/>
          <w:b/>
          <w:bCs/>
          <w:szCs w:val="24"/>
        </w:rPr>
        <w:t>RIVAS-MARTINEZ (1987), ¿dónde podemos encontrar el piso crioromediterráneo?</w:t>
      </w:r>
    </w:p>
    <w:p w14:paraId="6B5D49D1" w14:textId="77777777" w:rsidR="00636740"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636740" w:rsidRPr="0035315B">
        <w:rPr>
          <w:rFonts w:cs="Times New Roman"/>
          <w:szCs w:val="24"/>
        </w:rPr>
        <w:t>Doñana.</w:t>
      </w:r>
    </w:p>
    <w:p w14:paraId="74E5D3C1" w14:textId="77777777" w:rsidR="00636740" w:rsidRPr="0035315B" w:rsidRDefault="00C53429" w:rsidP="0035315B">
      <w:pPr>
        <w:autoSpaceDE w:val="0"/>
        <w:autoSpaceDN w:val="0"/>
        <w:adjustRightInd w:val="0"/>
        <w:spacing w:line="240" w:lineRule="auto"/>
        <w:ind w:left="360"/>
        <w:rPr>
          <w:rFonts w:cs="Times New Roman"/>
          <w:szCs w:val="24"/>
        </w:rPr>
      </w:pPr>
      <w:r>
        <w:rPr>
          <w:rFonts w:cs="Times New Roman"/>
          <w:szCs w:val="24"/>
        </w:rPr>
        <w:t>-</w:t>
      </w:r>
      <w:r w:rsidR="00636740" w:rsidRPr="0035315B">
        <w:rPr>
          <w:rFonts w:cs="Times New Roman"/>
          <w:szCs w:val="24"/>
        </w:rPr>
        <w:t>Andújar.</w:t>
      </w:r>
    </w:p>
    <w:p w14:paraId="2FF984A2" w14:textId="77777777" w:rsidR="00BD5A06" w:rsidRPr="0035315B" w:rsidRDefault="00C53429" w:rsidP="0035315B">
      <w:pPr>
        <w:ind w:left="360"/>
        <w:rPr>
          <w:rFonts w:cs="Times New Roman"/>
          <w:szCs w:val="24"/>
        </w:rPr>
      </w:pPr>
      <w:r>
        <w:rPr>
          <w:rFonts w:cs="Times New Roman"/>
          <w:szCs w:val="24"/>
        </w:rPr>
        <w:t>*</w:t>
      </w:r>
      <w:r w:rsidR="00636740" w:rsidRPr="0035315B">
        <w:rPr>
          <w:rFonts w:cs="Times New Roman"/>
          <w:szCs w:val="24"/>
        </w:rPr>
        <w:t>Sierra Nevada.</w:t>
      </w:r>
    </w:p>
    <w:p w14:paraId="60C06654" w14:textId="77777777" w:rsidR="00CC76ED" w:rsidRPr="00BD5A06" w:rsidRDefault="00BD5A06" w:rsidP="00BD5A06">
      <w:pPr>
        <w:rPr>
          <w:rFonts w:eastAsiaTheme="majorEastAsia" w:cs="Times New Roman (Títulos en alf"/>
          <w:color w:val="000000" w:themeColor="text1"/>
          <w:sz w:val="28"/>
          <w:szCs w:val="32"/>
          <w:u w:val="thick"/>
        </w:rPr>
      </w:pPr>
      <w:r>
        <w:br w:type="page"/>
      </w:r>
    </w:p>
    <w:p w14:paraId="59FC70B3" w14:textId="77777777" w:rsidR="00ED0B5E" w:rsidRPr="00CA47F8" w:rsidRDefault="00CA47F8" w:rsidP="00CA47F8">
      <w:pPr>
        <w:autoSpaceDE w:val="0"/>
        <w:autoSpaceDN w:val="0"/>
        <w:adjustRightInd w:val="0"/>
        <w:spacing w:line="240" w:lineRule="auto"/>
        <w:rPr>
          <w:rFonts w:cs="Times New Roman"/>
          <w:b/>
          <w:bCs/>
          <w:szCs w:val="24"/>
        </w:rPr>
      </w:pPr>
      <w:bookmarkStart w:id="3" w:name="_Hlk19437432"/>
      <w:r>
        <w:rPr>
          <w:rFonts w:cs="Times New Roman"/>
          <w:b/>
          <w:bCs/>
          <w:szCs w:val="24"/>
        </w:rPr>
        <w:lastRenderedPageBreak/>
        <w:t>34-</w:t>
      </w:r>
      <w:r w:rsidR="00ED0B5E" w:rsidRPr="00CA47F8">
        <w:rPr>
          <w:rFonts w:cs="Times New Roman"/>
          <w:b/>
          <w:bCs/>
          <w:szCs w:val="24"/>
        </w:rPr>
        <w:t>21.- Conforme a lo recogido en el "Informe 2003. Medio Ambiente en</w:t>
      </w:r>
      <w:r w:rsidRPr="00CA47F8">
        <w:rPr>
          <w:rFonts w:cs="Times New Roman"/>
          <w:b/>
          <w:bCs/>
          <w:szCs w:val="24"/>
        </w:rPr>
        <w:t xml:space="preserve"> </w:t>
      </w:r>
      <w:r w:rsidR="00ED0B5E" w:rsidRPr="00CA47F8">
        <w:rPr>
          <w:rFonts w:cs="Times New Roman"/>
          <w:b/>
          <w:bCs/>
          <w:szCs w:val="24"/>
        </w:rPr>
        <w:t>Andalucía" entre los cultivos agrícolas, el que ocupa una mayor</w:t>
      </w:r>
      <w:r w:rsidRPr="00CA47F8">
        <w:rPr>
          <w:rFonts w:cs="Times New Roman"/>
          <w:b/>
          <w:bCs/>
          <w:szCs w:val="24"/>
        </w:rPr>
        <w:t xml:space="preserve"> </w:t>
      </w:r>
      <w:r w:rsidR="00ED0B5E" w:rsidRPr="00CA47F8">
        <w:rPr>
          <w:rFonts w:cs="Times New Roman"/>
          <w:b/>
          <w:bCs/>
          <w:szCs w:val="24"/>
        </w:rPr>
        <w:t>superficie dedicada a agricultura ecológica es uno de los siguientes:</w:t>
      </w:r>
    </w:p>
    <w:p w14:paraId="447C5FCA" w14:textId="77777777"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Olivar.</w:t>
      </w:r>
    </w:p>
    <w:p w14:paraId="72739D46" w14:textId="77777777"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Frutales.</w:t>
      </w:r>
    </w:p>
    <w:p w14:paraId="58657EEA" w14:textId="77777777"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Cítricos.</w:t>
      </w:r>
    </w:p>
    <w:p w14:paraId="48C2B3D8" w14:textId="15895042" w:rsidR="00ED0B5E"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Hortalizas.</w:t>
      </w:r>
    </w:p>
    <w:p w14:paraId="4FD8AFB2" w14:textId="77777777" w:rsidR="00B6061D" w:rsidRPr="0035315B" w:rsidRDefault="00B6061D" w:rsidP="0035315B">
      <w:pPr>
        <w:autoSpaceDE w:val="0"/>
        <w:autoSpaceDN w:val="0"/>
        <w:adjustRightInd w:val="0"/>
        <w:spacing w:line="240" w:lineRule="auto"/>
        <w:ind w:left="360"/>
        <w:rPr>
          <w:rFonts w:cs="Times New Roman"/>
          <w:szCs w:val="24"/>
        </w:rPr>
      </w:pPr>
    </w:p>
    <w:p w14:paraId="707A4154" w14:textId="77777777" w:rsidR="00ED0B5E" w:rsidRPr="00CA47F8" w:rsidRDefault="00CA47F8" w:rsidP="00CA47F8">
      <w:pPr>
        <w:autoSpaceDE w:val="0"/>
        <w:autoSpaceDN w:val="0"/>
        <w:adjustRightInd w:val="0"/>
        <w:spacing w:line="240" w:lineRule="auto"/>
        <w:rPr>
          <w:rFonts w:cs="Times New Roman"/>
          <w:b/>
          <w:bCs/>
          <w:szCs w:val="24"/>
        </w:rPr>
      </w:pPr>
      <w:r>
        <w:rPr>
          <w:rFonts w:cs="Times New Roman"/>
          <w:b/>
          <w:bCs/>
          <w:szCs w:val="24"/>
        </w:rPr>
        <w:t>35-</w:t>
      </w:r>
      <w:r w:rsidR="00ED0B5E" w:rsidRPr="00CA47F8">
        <w:rPr>
          <w:rFonts w:cs="Times New Roman"/>
          <w:b/>
          <w:bCs/>
          <w:szCs w:val="24"/>
        </w:rPr>
        <w:t>40.- La adecuación del Plan Forestal Andaluz, aprobado por Acuerdo de</w:t>
      </w:r>
      <w:r w:rsidRPr="00CA47F8">
        <w:rPr>
          <w:rFonts w:cs="Times New Roman"/>
          <w:b/>
          <w:bCs/>
          <w:szCs w:val="24"/>
        </w:rPr>
        <w:t xml:space="preserve"> </w:t>
      </w:r>
      <w:r w:rsidR="00ED0B5E" w:rsidRPr="00CA47F8">
        <w:rPr>
          <w:rFonts w:cs="Times New Roman"/>
          <w:b/>
          <w:bCs/>
          <w:szCs w:val="24"/>
        </w:rPr>
        <w:t>Consejo de Gobierno de 29 de julio de 2003, se aplica al período:</w:t>
      </w:r>
    </w:p>
    <w:p w14:paraId="1D2927E2" w14:textId="77777777"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2004-2064.</w:t>
      </w:r>
    </w:p>
    <w:p w14:paraId="4EEBC006" w14:textId="77777777"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2003-2013.</w:t>
      </w:r>
    </w:p>
    <w:p w14:paraId="4532857D" w14:textId="77777777"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2004-2005.</w:t>
      </w:r>
    </w:p>
    <w:p w14:paraId="3E37E80C" w14:textId="46D91096" w:rsidR="00ED0B5E"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2003-2007.</w:t>
      </w:r>
    </w:p>
    <w:p w14:paraId="105E2AEE" w14:textId="77777777" w:rsidR="00B6061D" w:rsidRPr="0035315B" w:rsidRDefault="00B6061D" w:rsidP="0035315B">
      <w:pPr>
        <w:autoSpaceDE w:val="0"/>
        <w:autoSpaceDN w:val="0"/>
        <w:adjustRightInd w:val="0"/>
        <w:spacing w:line="240" w:lineRule="auto"/>
        <w:ind w:left="360"/>
        <w:rPr>
          <w:rFonts w:cs="Times New Roman"/>
          <w:szCs w:val="24"/>
        </w:rPr>
      </w:pPr>
    </w:p>
    <w:p w14:paraId="01CDF3D2" w14:textId="77777777" w:rsidR="00ED0B5E" w:rsidRPr="00CA47F8" w:rsidRDefault="00DC49C8" w:rsidP="00CA47F8">
      <w:pPr>
        <w:autoSpaceDE w:val="0"/>
        <w:autoSpaceDN w:val="0"/>
        <w:adjustRightInd w:val="0"/>
        <w:spacing w:line="240" w:lineRule="auto"/>
        <w:rPr>
          <w:rFonts w:cs="Times New Roman"/>
          <w:b/>
          <w:bCs/>
          <w:szCs w:val="24"/>
        </w:rPr>
      </w:pPr>
      <w:r>
        <w:rPr>
          <w:rFonts w:cs="Times New Roman"/>
          <w:b/>
          <w:bCs/>
          <w:szCs w:val="24"/>
        </w:rPr>
        <w:t>36-</w:t>
      </w:r>
      <w:r w:rsidR="00ED0B5E" w:rsidRPr="00CA47F8">
        <w:rPr>
          <w:rFonts w:cs="Times New Roman"/>
          <w:b/>
          <w:bCs/>
          <w:szCs w:val="24"/>
        </w:rPr>
        <w:t>41.-</w:t>
      </w:r>
      <w:r w:rsidR="002D7F5D">
        <w:rPr>
          <w:rFonts w:cs="Times New Roman"/>
          <w:b/>
          <w:bCs/>
          <w:szCs w:val="24"/>
        </w:rPr>
        <w:t xml:space="preserve"> </w:t>
      </w:r>
      <w:r w:rsidR="00ED0B5E" w:rsidRPr="00CA47F8">
        <w:rPr>
          <w:rFonts w:cs="Times New Roman"/>
          <w:b/>
          <w:bCs/>
          <w:szCs w:val="24"/>
        </w:rPr>
        <w:t>La adecuación del Plan Forestal Andaluz, aprobado por Acuerdo de</w:t>
      </w:r>
      <w:r w:rsidR="00CA47F8" w:rsidRPr="00CA47F8">
        <w:rPr>
          <w:rFonts w:cs="Times New Roman"/>
          <w:b/>
          <w:bCs/>
          <w:szCs w:val="24"/>
        </w:rPr>
        <w:t xml:space="preserve"> </w:t>
      </w:r>
      <w:r w:rsidR="00ED0B5E" w:rsidRPr="00CA47F8">
        <w:rPr>
          <w:rFonts w:cs="Times New Roman"/>
          <w:b/>
          <w:bCs/>
          <w:szCs w:val="24"/>
        </w:rPr>
        <w:t>Consejo de Gobierno de 29 de julio de 2003, obedece a:</w:t>
      </w:r>
    </w:p>
    <w:p w14:paraId="550F8280" w14:textId="77777777"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La obsolescencia de los planteamientos originales del Plan Forestal.</w:t>
      </w:r>
    </w:p>
    <w:p w14:paraId="4F0E3FB8" w14:textId="77777777"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La necesidad de adecuar sus contenidos a las nuevas orientaciones,</w:t>
      </w:r>
      <w:r w:rsidR="00CA47F8" w:rsidRPr="0035315B">
        <w:rPr>
          <w:rFonts w:cs="Times New Roman"/>
          <w:szCs w:val="24"/>
        </w:rPr>
        <w:t xml:space="preserve"> </w:t>
      </w:r>
      <w:r w:rsidR="00ED0B5E" w:rsidRPr="0035315B">
        <w:rPr>
          <w:rFonts w:cs="Times New Roman"/>
          <w:szCs w:val="24"/>
        </w:rPr>
        <w:t>directrices y normativa.</w:t>
      </w:r>
    </w:p>
    <w:p w14:paraId="70AF50CE" w14:textId="77777777"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La creación de nuevos espacios protegidos.</w:t>
      </w:r>
    </w:p>
    <w:p w14:paraId="10BBDC4F" w14:textId="07A1972D" w:rsidR="00ED0B5E"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La finalización de la vigencia del Plan original.</w:t>
      </w:r>
    </w:p>
    <w:p w14:paraId="5D313AFD" w14:textId="77777777" w:rsidR="00B6061D" w:rsidRPr="0035315B" w:rsidRDefault="00B6061D" w:rsidP="0035315B">
      <w:pPr>
        <w:autoSpaceDE w:val="0"/>
        <w:autoSpaceDN w:val="0"/>
        <w:adjustRightInd w:val="0"/>
        <w:spacing w:line="240" w:lineRule="auto"/>
        <w:ind w:left="360"/>
        <w:rPr>
          <w:rFonts w:cs="Times New Roman"/>
          <w:szCs w:val="24"/>
        </w:rPr>
      </w:pPr>
    </w:p>
    <w:p w14:paraId="11FF84B7" w14:textId="77777777" w:rsidR="00ED0B5E" w:rsidRPr="00CA47F8" w:rsidRDefault="00DC49C8" w:rsidP="00CA47F8">
      <w:pPr>
        <w:autoSpaceDE w:val="0"/>
        <w:autoSpaceDN w:val="0"/>
        <w:adjustRightInd w:val="0"/>
        <w:spacing w:line="240" w:lineRule="auto"/>
        <w:rPr>
          <w:rFonts w:cs="Times New Roman"/>
          <w:b/>
          <w:bCs/>
          <w:szCs w:val="24"/>
        </w:rPr>
      </w:pPr>
      <w:r>
        <w:rPr>
          <w:rFonts w:cs="Times New Roman"/>
          <w:b/>
          <w:bCs/>
          <w:szCs w:val="24"/>
        </w:rPr>
        <w:t>37-</w:t>
      </w:r>
      <w:r w:rsidR="00ED0B5E" w:rsidRPr="00CA47F8">
        <w:rPr>
          <w:rFonts w:cs="Times New Roman"/>
          <w:b/>
          <w:bCs/>
          <w:szCs w:val="24"/>
        </w:rPr>
        <w:t>52.- ¿Qué Comunidad Autónoma presenta una mayor superficie de pino</w:t>
      </w:r>
      <w:r w:rsidR="00CA47F8">
        <w:rPr>
          <w:rFonts w:cs="Times New Roman"/>
          <w:b/>
          <w:bCs/>
          <w:szCs w:val="24"/>
        </w:rPr>
        <w:t xml:space="preserve"> </w:t>
      </w:r>
      <w:r w:rsidR="00ED0B5E" w:rsidRPr="00CA47F8">
        <w:rPr>
          <w:rFonts w:cs="Times New Roman"/>
          <w:b/>
          <w:bCs/>
          <w:szCs w:val="24"/>
        </w:rPr>
        <w:t>piñonero (Pinus pinea L.)?:</w:t>
      </w:r>
    </w:p>
    <w:p w14:paraId="129314EF" w14:textId="77777777"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Castilla y León.</w:t>
      </w:r>
    </w:p>
    <w:p w14:paraId="2F96CDFF" w14:textId="77777777"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Castilla La Mancha.</w:t>
      </w:r>
    </w:p>
    <w:p w14:paraId="476979D1" w14:textId="77777777" w:rsidR="00ED0B5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D0B5E" w:rsidRPr="0035315B">
        <w:rPr>
          <w:rFonts w:cs="Times New Roman"/>
          <w:szCs w:val="24"/>
        </w:rPr>
        <w:t>Andalucía.</w:t>
      </w:r>
    </w:p>
    <w:p w14:paraId="34731A06" w14:textId="77777777" w:rsidR="00ED0B5E" w:rsidRPr="0035315B" w:rsidRDefault="00EF4828" w:rsidP="0035315B">
      <w:pPr>
        <w:ind w:left="360"/>
        <w:rPr>
          <w:rFonts w:cs="Times New Roman"/>
          <w:szCs w:val="24"/>
        </w:rPr>
      </w:pPr>
      <w:r>
        <w:rPr>
          <w:rFonts w:cs="Times New Roman"/>
          <w:szCs w:val="24"/>
        </w:rPr>
        <w:t>-</w:t>
      </w:r>
      <w:r w:rsidR="00ED0B5E" w:rsidRPr="0035315B">
        <w:rPr>
          <w:rFonts w:cs="Times New Roman"/>
          <w:szCs w:val="24"/>
        </w:rPr>
        <w:t>Cataluña.</w:t>
      </w:r>
    </w:p>
    <w:p w14:paraId="04E4C09C" w14:textId="77777777" w:rsidR="00141502" w:rsidRPr="00B015AE" w:rsidRDefault="00141502" w:rsidP="00141502"/>
    <w:p w14:paraId="4A753381" w14:textId="77777777" w:rsidR="00117D03" w:rsidRPr="00CA47F8" w:rsidRDefault="00DC49C8" w:rsidP="00CA47F8">
      <w:pPr>
        <w:autoSpaceDE w:val="0"/>
        <w:autoSpaceDN w:val="0"/>
        <w:adjustRightInd w:val="0"/>
        <w:spacing w:line="240" w:lineRule="auto"/>
        <w:rPr>
          <w:rFonts w:cs="Times New Roman"/>
          <w:b/>
          <w:bCs/>
          <w:szCs w:val="24"/>
        </w:rPr>
      </w:pPr>
      <w:r>
        <w:rPr>
          <w:rFonts w:cs="Times New Roman"/>
          <w:b/>
          <w:bCs/>
          <w:szCs w:val="24"/>
        </w:rPr>
        <w:t>38-</w:t>
      </w:r>
      <w:r w:rsidR="00117D03" w:rsidRPr="00CA47F8">
        <w:rPr>
          <w:rFonts w:cs="Times New Roman"/>
          <w:b/>
          <w:bCs/>
          <w:szCs w:val="24"/>
        </w:rPr>
        <w:t>35.- El Plan Andaluz de Acción por el Clima, en su objetivo de reducción de emisiones</w:t>
      </w:r>
      <w:r w:rsidR="00CA47F8">
        <w:rPr>
          <w:rFonts w:cs="Times New Roman"/>
          <w:b/>
          <w:bCs/>
          <w:szCs w:val="24"/>
        </w:rPr>
        <w:t xml:space="preserve"> </w:t>
      </w:r>
      <w:r w:rsidR="00117D03" w:rsidRPr="00CA47F8">
        <w:rPr>
          <w:rFonts w:cs="Times New Roman"/>
          <w:b/>
          <w:bCs/>
          <w:szCs w:val="24"/>
        </w:rPr>
        <w:t>de Gases de Efecto Invernadero, trata de identificar las actuaciones que deben</w:t>
      </w:r>
      <w:r w:rsidR="00CA47F8">
        <w:rPr>
          <w:rFonts w:cs="Times New Roman"/>
          <w:b/>
          <w:bCs/>
          <w:szCs w:val="24"/>
        </w:rPr>
        <w:t xml:space="preserve"> </w:t>
      </w:r>
      <w:r w:rsidR="00117D03" w:rsidRPr="00CA47F8">
        <w:rPr>
          <w:rFonts w:cs="Times New Roman"/>
          <w:b/>
          <w:bCs/>
          <w:szCs w:val="24"/>
        </w:rPr>
        <w:t>ponerse en marcha en el período:</w:t>
      </w:r>
    </w:p>
    <w:p w14:paraId="0D45B4E2" w14:textId="77777777" w:rsidR="00117D03" w:rsidRPr="0035315B" w:rsidRDefault="00EF4828" w:rsidP="0035315B">
      <w:pPr>
        <w:autoSpaceDE w:val="0"/>
        <w:autoSpaceDN w:val="0"/>
        <w:adjustRightInd w:val="0"/>
        <w:spacing w:line="240" w:lineRule="auto"/>
        <w:ind w:left="491"/>
        <w:rPr>
          <w:rFonts w:cs="Times New Roman"/>
          <w:szCs w:val="24"/>
        </w:rPr>
      </w:pPr>
      <w:r>
        <w:rPr>
          <w:rFonts w:cs="Times New Roman"/>
          <w:szCs w:val="24"/>
        </w:rPr>
        <w:t>-</w:t>
      </w:r>
      <w:r w:rsidR="00117D03" w:rsidRPr="0035315B">
        <w:rPr>
          <w:rFonts w:cs="Times New Roman"/>
          <w:szCs w:val="24"/>
        </w:rPr>
        <w:t>2003 - 2008</w:t>
      </w:r>
    </w:p>
    <w:p w14:paraId="4638ED7C" w14:textId="77777777" w:rsidR="00117D03" w:rsidRPr="0035315B" w:rsidRDefault="00EF4828" w:rsidP="0035315B">
      <w:pPr>
        <w:autoSpaceDE w:val="0"/>
        <w:autoSpaceDN w:val="0"/>
        <w:adjustRightInd w:val="0"/>
        <w:spacing w:line="240" w:lineRule="auto"/>
        <w:ind w:left="491"/>
        <w:rPr>
          <w:rFonts w:cs="Times New Roman"/>
          <w:szCs w:val="24"/>
        </w:rPr>
      </w:pPr>
      <w:r>
        <w:rPr>
          <w:rFonts w:cs="Times New Roman"/>
          <w:szCs w:val="24"/>
        </w:rPr>
        <w:t>*</w:t>
      </w:r>
      <w:r w:rsidR="00117D03" w:rsidRPr="0035315B">
        <w:rPr>
          <w:rFonts w:cs="Times New Roman"/>
          <w:szCs w:val="24"/>
        </w:rPr>
        <w:t>2007-2012</w:t>
      </w:r>
    </w:p>
    <w:p w14:paraId="10FB8E68" w14:textId="77777777" w:rsidR="00117D03" w:rsidRPr="0035315B" w:rsidRDefault="00EF4828" w:rsidP="0035315B">
      <w:pPr>
        <w:autoSpaceDE w:val="0"/>
        <w:autoSpaceDN w:val="0"/>
        <w:adjustRightInd w:val="0"/>
        <w:spacing w:line="240" w:lineRule="auto"/>
        <w:ind w:left="491"/>
        <w:rPr>
          <w:rFonts w:cs="Times New Roman"/>
          <w:szCs w:val="24"/>
        </w:rPr>
      </w:pPr>
      <w:r>
        <w:rPr>
          <w:rFonts w:cs="Times New Roman"/>
          <w:szCs w:val="24"/>
        </w:rPr>
        <w:t>-</w:t>
      </w:r>
      <w:r w:rsidR="00117D03" w:rsidRPr="0035315B">
        <w:rPr>
          <w:rFonts w:cs="Times New Roman"/>
          <w:szCs w:val="24"/>
        </w:rPr>
        <w:t>2007-2015</w:t>
      </w:r>
    </w:p>
    <w:p w14:paraId="1D92F5E3" w14:textId="77777777" w:rsidR="00117D03" w:rsidRPr="0035315B" w:rsidRDefault="00EF4828" w:rsidP="0035315B">
      <w:pPr>
        <w:ind w:left="491"/>
        <w:rPr>
          <w:rFonts w:cs="Times New Roman"/>
          <w:szCs w:val="24"/>
        </w:rPr>
      </w:pPr>
      <w:r>
        <w:rPr>
          <w:rFonts w:cs="Times New Roman"/>
          <w:szCs w:val="24"/>
        </w:rPr>
        <w:t>-</w:t>
      </w:r>
      <w:r w:rsidR="00117D03" w:rsidRPr="0035315B">
        <w:rPr>
          <w:rFonts w:cs="Times New Roman"/>
          <w:szCs w:val="24"/>
        </w:rPr>
        <w:t>2006-2012</w:t>
      </w:r>
    </w:p>
    <w:p w14:paraId="29EFD198" w14:textId="77777777" w:rsidR="00117D03" w:rsidRPr="00CA47F8" w:rsidRDefault="00117D03" w:rsidP="00CA47F8">
      <w:pPr>
        <w:rPr>
          <w:rFonts w:cs="Times New Roman"/>
          <w:szCs w:val="24"/>
        </w:rPr>
      </w:pPr>
    </w:p>
    <w:p w14:paraId="70487CAC" w14:textId="77777777" w:rsidR="00117D03" w:rsidRPr="00CA47F8" w:rsidRDefault="00DC49C8" w:rsidP="00CA47F8">
      <w:pPr>
        <w:autoSpaceDE w:val="0"/>
        <w:autoSpaceDN w:val="0"/>
        <w:adjustRightInd w:val="0"/>
        <w:spacing w:line="240" w:lineRule="auto"/>
        <w:rPr>
          <w:rFonts w:cs="Times New Roman"/>
          <w:b/>
          <w:bCs/>
          <w:szCs w:val="24"/>
        </w:rPr>
      </w:pPr>
      <w:r>
        <w:rPr>
          <w:rFonts w:cs="Times New Roman"/>
          <w:b/>
          <w:bCs/>
          <w:szCs w:val="24"/>
        </w:rPr>
        <w:t>39-</w:t>
      </w:r>
      <w:r w:rsidR="00117D03" w:rsidRPr="00CA47F8">
        <w:rPr>
          <w:rFonts w:cs="Times New Roman"/>
          <w:b/>
          <w:bCs/>
          <w:szCs w:val="24"/>
        </w:rPr>
        <w:t>41.- Una de las principales amenazas que afectan al litoral andaluz y que debe</w:t>
      </w:r>
      <w:r w:rsidR="00CA47F8" w:rsidRPr="00CA47F8">
        <w:rPr>
          <w:rFonts w:cs="Times New Roman"/>
          <w:b/>
          <w:bCs/>
          <w:szCs w:val="24"/>
        </w:rPr>
        <w:t xml:space="preserve"> </w:t>
      </w:r>
      <w:r w:rsidR="00117D03" w:rsidRPr="00CA47F8">
        <w:rPr>
          <w:rFonts w:cs="Times New Roman"/>
          <w:b/>
          <w:bCs/>
          <w:szCs w:val="24"/>
        </w:rPr>
        <w:t>afrontar el Plan de Medio Ambiente de Andalucía (PAMA) 2004-2010 es:</w:t>
      </w:r>
    </w:p>
    <w:p w14:paraId="27E3C520" w14:textId="77777777" w:rsidR="00117D03"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117D03" w:rsidRPr="0035315B">
        <w:rPr>
          <w:rFonts w:cs="Times New Roman"/>
          <w:szCs w:val="24"/>
        </w:rPr>
        <w:t>La pérdida de territorio para las aves marinas.</w:t>
      </w:r>
    </w:p>
    <w:p w14:paraId="680E332A" w14:textId="77777777" w:rsidR="00117D03"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117D03" w:rsidRPr="0035315B">
        <w:rPr>
          <w:rFonts w:cs="Times New Roman"/>
          <w:szCs w:val="24"/>
        </w:rPr>
        <w:t>La sobreexplotación de caladeros y el incumplimiento de normativa pesquera.</w:t>
      </w:r>
    </w:p>
    <w:p w14:paraId="03CDCA99" w14:textId="77777777" w:rsidR="00117D03" w:rsidRPr="0035315B" w:rsidRDefault="00EF4828" w:rsidP="0035315B">
      <w:pPr>
        <w:ind w:left="360"/>
        <w:rPr>
          <w:rFonts w:cs="Times New Roman"/>
          <w:szCs w:val="24"/>
        </w:rPr>
      </w:pPr>
      <w:r>
        <w:rPr>
          <w:rFonts w:cs="Times New Roman"/>
          <w:szCs w:val="24"/>
        </w:rPr>
        <w:t>-</w:t>
      </w:r>
      <w:r w:rsidR="00117D03" w:rsidRPr="0035315B">
        <w:rPr>
          <w:rFonts w:cs="Times New Roman"/>
          <w:szCs w:val="24"/>
        </w:rPr>
        <w:t>El aumento del número de embarcaciones de recreo</w:t>
      </w:r>
    </w:p>
    <w:p w14:paraId="5A93A29D" w14:textId="44B0EB1B" w:rsidR="00CA47F8" w:rsidRPr="00B6061D" w:rsidRDefault="00EF4828" w:rsidP="00B6061D">
      <w:pPr>
        <w:ind w:left="360"/>
        <w:rPr>
          <w:rFonts w:cs="Times New Roman"/>
          <w:szCs w:val="24"/>
        </w:rPr>
      </w:pPr>
      <w:r>
        <w:rPr>
          <w:rFonts w:cs="Times New Roman"/>
          <w:szCs w:val="24"/>
        </w:rPr>
        <w:t>-</w:t>
      </w:r>
      <w:r w:rsidR="00117D03" w:rsidRPr="0035315B">
        <w:rPr>
          <w:rFonts w:cs="Times New Roman"/>
          <w:szCs w:val="24"/>
        </w:rPr>
        <w:t>La proliferación de elementos de ocio en zonas de playa.</w:t>
      </w:r>
    </w:p>
    <w:p w14:paraId="6CD24549" w14:textId="77777777" w:rsidR="00CA47F8" w:rsidRDefault="00CA47F8" w:rsidP="00CA47F8">
      <w:pPr>
        <w:autoSpaceDE w:val="0"/>
        <w:autoSpaceDN w:val="0"/>
        <w:adjustRightInd w:val="0"/>
        <w:spacing w:line="240" w:lineRule="auto"/>
        <w:rPr>
          <w:rFonts w:cs="Times New Roman"/>
          <w:b/>
          <w:bCs/>
          <w:szCs w:val="24"/>
        </w:rPr>
      </w:pPr>
    </w:p>
    <w:p w14:paraId="59B90312" w14:textId="77777777" w:rsidR="00117D03" w:rsidRPr="00CA47F8" w:rsidRDefault="00DC49C8" w:rsidP="00CA47F8">
      <w:pPr>
        <w:autoSpaceDE w:val="0"/>
        <w:autoSpaceDN w:val="0"/>
        <w:adjustRightInd w:val="0"/>
        <w:spacing w:line="240" w:lineRule="auto"/>
        <w:rPr>
          <w:rFonts w:cs="Times New Roman"/>
          <w:b/>
          <w:bCs/>
          <w:szCs w:val="24"/>
        </w:rPr>
      </w:pPr>
      <w:r>
        <w:rPr>
          <w:rFonts w:cs="Times New Roman"/>
          <w:b/>
          <w:bCs/>
          <w:szCs w:val="24"/>
        </w:rPr>
        <w:t>40-</w:t>
      </w:r>
      <w:r w:rsidR="00117D03" w:rsidRPr="00CA47F8">
        <w:rPr>
          <w:rFonts w:cs="Times New Roman"/>
          <w:b/>
          <w:bCs/>
          <w:szCs w:val="24"/>
        </w:rPr>
        <w:t>42.- Para lograr las metas planteadas, el citado PAMA establece un de los siguientes</w:t>
      </w:r>
      <w:r w:rsidR="00CA47F8" w:rsidRPr="00CA47F8">
        <w:rPr>
          <w:rFonts w:cs="Times New Roman"/>
          <w:b/>
          <w:bCs/>
          <w:szCs w:val="24"/>
        </w:rPr>
        <w:t xml:space="preserve"> </w:t>
      </w:r>
      <w:r w:rsidR="00117D03" w:rsidRPr="00CA47F8">
        <w:rPr>
          <w:rFonts w:cs="Times New Roman"/>
          <w:b/>
          <w:bCs/>
          <w:szCs w:val="24"/>
        </w:rPr>
        <w:t>planteamientos estratégicos:</w:t>
      </w:r>
    </w:p>
    <w:p w14:paraId="29B7A5A1" w14:textId="77777777" w:rsidR="00117D03"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117D03" w:rsidRPr="0035315B">
        <w:rPr>
          <w:rFonts w:cs="Times New Roman"/>
          <w:szCs w:val="24"/>
        </w:rPr>
        <w:t>Desvinculación negativa.</w:t>
      </w:r>
    </w:p>
    <w:p w14:paraId="0559CE09" w14:textId="77777777" w:rsidR="00117D03" w:rsidRPr="0035315B" w:rsidRDefault="00EF4828" w:rsidP="0035315B">
      <w:pPr>
        <w:ind w:left="360"/>
        <w:rPr>
          <w:rFonts w:cs="Times New Roman"/>
          <w:szCs w:val="24"/>
        </w:rPr>
      </w:pPr>
      <w:r>
        <w:rPr>
          <w:rFonts w:cs="Times New Roman"/>
          <w:szCs w:val="24"/>
        </w:rPr>
        <w:t>-</w:t>
      </w:r>
      <w:r w:rsidR="00117D03" w:rsidRPr="0035315B">
        <w:rPr>
          <w:rFonts w:cs="Times New Roman"/>
          <w:szCs w:val="24"/>
        </w:rPr>
        <w:t>Incremento de la legislación medioambiental.</w:t>
      </w:r>
    </w:p>
    <w:p w14:paraId="6141D9C1" w14:textId="77777777" w:rsidR="00117D03" w:rsidRPr="0035315B" w:rsidRDefault="00EF4828" w:rsidP="0035315B">
      <w:pPr>
        <w:ind w:left="360"/>
        <w:rPr>
          <w:rFonts w:cs="Times New Roman"/>
          <w:szCs w:val="24"/>
        </w:rPr>
      </w:pPr>
      <w:r>
        <w:rPr>
          <w:rFonts w:cs="Times New Roman"/>
          <w:szCs w:val="24"/>
        </w:rPr>
        <w:t>-</w:t>
      </w:r>
      <w:r w:rsidR="00117D03" w:rsidRPr="0035315B">
        <w:rPr>
          <w:rFonts w:cs="Times New Roman"/>
          <w:szCs w:val="24"/>
        </w:rPr>
        <w:t>Aumento de las labores de policía</w:t>
      </w:r>
    </w:p>
    <w:p w14:paraId="364B9A94" w14:textId="77777777" w:rsidR="00117D03" w:rsidRPr="0035315B" w:rsidRDefault="00EF4828" w:rsidP="0035315B">
      <w:pPr>
        <w:ind w:left="360"/>
        <w:rPr>
          <w:rFonts w:cs="Times New Roman"/>
          <w:szCs w:val="24"/>
        </w:rPr>
      </w:pPr>
      <w:r>
        <w:rPr>
          <w:rFonts w:cs="Times New Roman"/>
          <w:szCs w:val="24"/>
        </w:rPr>
        <w:t>*</w:t>
      </w:r>
      <w:r w:rsidR="00117D03" w:rsidRPr="0035315B">
        <w:rPr>
          <w:rFonts w:cs="Times New Roman"/>
          <w:szCs w:val="24"/>
        </w:rPr>
        <w:t>Servicio al ciudadano</w:t>
      </w:r>
    </w:p>
    <w:p w14:paraId="76C1C70E" w14:textId="77777777" w:rsidR="00D10699" w:rsidRPr="00CA47F8" w:rsidRDefault="00DC49C8" w:rsidP="00CA47F8">
      <w:pPr>
        <w:autoSpaceDE w:val="0"/>
        <w:autoSpaceDN w:val="0"/>
        <w:adjustRightInd w:val="0"/>
        <w:spacing w:line="240" w:lineRule="auto"/>
        <w:rPr>
          <w:rFonts w:cs="Times New Roman"/>
          <w:b/>
          <w:bCs/>
          <w:szCs w:val="24"/>
        </w:rPr>
      </w:pPr>
      <w:r>
        <w:rPr>
          <w:rFonts w:cs="Times New Roman"/>
          <w:b/>
          <w:bCs/>
          <w:szCs w:val="24"/>
        </w:rPr>
        <w:lastRenderedPageBreak/>
        <w:t>41-</w:t>
      </w:r>
      <w:r w:rsidR="00D10699" w:rsidRPr="00CA47F8">
        <w:rPr>
          <w:rFonts w:cs="Times New Roman"/>
          <w:b/>
          <w:bCs/>
          <w:szCs w:val="24"/>
        </w:rPr>
        <w:t>95.- Entre los principios inspiradores de la Adecuación del Plan Forestal Andaluz 2003-</w:t>
      </w:r>
      <w:r w:rsidR="00CA47F8" w:rsidRPr="00CA47F8">
        <w:rPr>
          <w:rFonts w:cs="Times New Roman"/>
          <w:b/>
          <w:bCs/>
          <w:szCs w:val="24"/>
        </w:rPr>
        <w:t xml:space="preserve"> </w:t>
      </w:r>
      <w:r w:rsidR="00D10699" w:rsidRPr="00CA47F8">
        <w:rPr>
          <w:rFonts w:cs="Times New Roman"/>
          <w:b/>
          <w:bCs/>
          <w:szCs w:val="24"/>
        </w:rPr>
        <w:t>2007, aprobado por Acuerdo del Consejo de Gobierno de 29 de julio de 2003, están:</w:t>
      </w:r>
    </w:p>
    <w:p w14:paraId="02FE55DE" w14:textId="77777777" w:rsidR="00D1069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D10699" w:rsidRPr="0035315B">
        <w:rPr>
          <w:rFonts w:cs="Times New Roman"/>
          <w:szCs w:val="24"/>
        </w:rPr>
        <w:t>El fomento de la producción frente a la conservación</w:t>
      </w:r>
    </w:p>
    <w:p w14:paraId="7230E58F" w14:textId="77777777" w:rsidR="00D1069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D10699" w:rsidRPr="0035315B">
        <w:rPr>
          <w:rFonts w:cs="Times New Roman"/>
          <w:szCs w:val="24"/>
        </w:rPr>
        <w:t>El desarrollo sostenible</w:t>
      </w:r>
    </w:p>
    <w:p w14:paraId="58E39CD4" w14:textId="52383390" w:rsidR="00D10699" w:rsidRDefault="00EF4828" w:rsidP="0035315B">
      <w:pPr>
        <w:autoSpaceDE w:val="0"/>
        <w:autoSpaceDN w:val="0"/>
        <w:adjustRightInd w:val="0"/>
        <w:spacing w:line="240" w:lineRule="auto"/>
        <w:ind w:left="360"/>
        <w:rPr>
          <w:rFonts w:cs="Times New Roman"/>
          <w:szCs w:val="24"/>
        </w:rPr>
      </w:pPr>
      <w:r>
        <w:rPr>
          <w:rFonts w:cs="Times New Roman"/>
          <w:szCs w:val="24"/>
        </w:rPr>
        <w:t>-</w:t>
      </w:r>
      <w:r w:rsidR="00D10699" w:rsidRPr="0035315B">
        <w:rPr>
          <w:rFonts w:cs="Times New Roman"/>
          <w:szCs w:val="24"/>
        </w:rPr>
        <w:t>La planificación sectorial de los recursos, de forma independiente</w:t>
      </w:r>
    </w:p>
    <w:p w14:paraId="511F0376" w14:textId="77777777" w:rsidR="00B6061D" w:rsidRPr="0035315B" w:rsidRDefault="00B6061D" w:rsidP="0035315B">
      <w:pPr>
        <w:autoSpaceDE w:val="0"/>
        <w:autoSpaceDN w:val="0"/>
        <w:adjustRightInd w:val="0"/>
        <w:spacing w:line="240" w:lineRule="auto"/>
        <w:ind w:left="360"/>
        <w:rPr>
          <w:rFonts w:cs="Times New Roman"/>
          <w:szCs w:val="24"/>
        </w:rPr>
      </w:pPr>
    </w:p>
    <w:p w14:paraId="2F0467EE" w14:textId="77777777" w:rsidR="00D10699" w:rsidRPr="00CA47F8" w:rsidRDefault="00DC49C8" w:rsidP="00CA47F8">
      <w:pPr>
        <w:autoSpaceDE w:val="0"/>
        <w:autoSpaceDN w:val="0"/>
        <w:adjustRightInd w:val="0"/>
        <w:spacing w:line="240" w:lineRule="auto"/>
        <w:rPr>
          <w:rFonts w:cs="Times New Roman"/>
          <w:b/>
          <w:bCs/>
          <w:szCs w:val="24"/>
        </w:rPr>
      </w:pPr>
      <w:r>
        <w:rPr>
          <w:rFonts w:cs="Times New Roman"/>
          <w:b/>
          <w:bCs/>
          <w:szCs w:val="24"/>
        </w:rPr>
        <w:t>42-</w:t>
      </w:r>
      <w:r w:rsidR="00D10699" w:rsidRPr="00CA47F8">
        <w:rPr>
          <w:rFonts w:cs="Times New Roman"/>
          <w:b/>
          <w:bCs/>
          <w:szCs w:val="24"/>
        </w:rPr>
        <w:t>96.- Según la Adecuación del Plan Forestal Andaluz 2003-2007, entre los logros del</w:t>
      </w:r>
      <w:r w:rsidR="00CA47F8" w:rsidRPr="00CA47F8">
        <w:rPr>
          <w:rFonts w:cs="Times New Roman"/>
          <w:b/>
          <w:bCs/>
          <w:szCs w:val="24"/>
        </w:rPr>
        <w:t xml:space="preserve"> </w:t>
      </w:r>
      <w:r w:rsidR="00D10699" w:rsidRPr="00CA47F8">
        <w:rPr>
          <w:rFonts w:cs="Times New Roman"/>
          <w:b/>
          <w:bCs/>
          <w:szCs w:val="24"/>
        </w:rPr>
        <w:t>Plan Forestal Andaluz aprobado por Acuerdo del Consejo de Gobierno de 7 de febrero</w:t>
      </w:r>
      <w:r w:rsidR="00CA47F8" w:rsidRPr="00CA47F8">
        <w:rPr>
          <w:rFonts w:cs="Times New Roman"/>
          <w:b/>
          <w:bCs/>
          <w:szCs w:val="24"/>
        </w:rPr>
        <w:t xml:space="preserve"> </w:t>
      </w:r>
      <w:r w:rsidR="00D10699" w:rsidRPr="00CA47F8">
        <w:rPr>
          <w:rFonts w:cs="Times New Roman"/>
          <w:b/>
          <w:bCs/>
          <w:szCs w:val="24"/>
        </w:rPr>
        <w:t>de 1989 están:</w:t>
      </w:r>
    </w:p>
    <w:p w14:paraId="5713D30D" w14:textId="77777777" w:rsidR="00D1069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D10699" w:rsidRPr="0035315B">
        <w:rPr>
          <w:rFonts w:cs="Times New Roman"/>
          <w:szCs w:val="24"/>
        </w:rPr>
        <w:t>La consecución de sus objetivos sin necesidad de un marco legal</w:t>
      </w:r>
      <w:r w:rsidR="00CA47F8" w:rsidRPr="0035315B">
        <w:rPr>
          <w:rFonts w:cs="Times New Roman"/>
          <w:szCs w:val="24"/>
        </w:rPr>
        <w:t xml:space="preserve"> </w:t>
      </w:r>
      <w:r w:rsidR="00D10699" w:rsidRPr="0035315B">
        <w:rPr>
          <w:rFonts w:cs="Times New Roman"/>
          <w:szCs w:val="24"/>
        </w:rPr>
        <w:t>autonómico</w:t>
      </w:r>
    </w:p>
    <w:p w14:paraId="2E947F67" w14:textId="77777777" w:rsidR="00D1069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D10699" w:rsidRPr="0035315B">
        <w:rPr>
          <w:rFonts w:cs="Times New Roman"/>
          <w:szCs w:val="24"/>
        </w:rPr>
        <w:t>El control de las principales plagas mediante sistemas de Lucha</w:t>
      </w:r>
      <w:r w:rsidR="00CA47F8" w:rsidRPr="0035315B">
        <w:rPr>
          <w:rFonts w:cs="Times New Roman"/>
          <w:szCs w:val="24"/>
        </w:rPr>
        <w:t xml:space="preserve"> </w:t>
      </w:r>
      <w:r w:rsidR="00D10699" w:rsidRPr="0035315B">
        <w:rPr>
          <w:rFonts w:cs="Times New Roman"/>
          <w:szCs w:val="24"/>
        </w:rPr>
        <w:t>Integrada</w:t>
      </w:r>
    </w:p>
    <w:p w14:paraId="11E8588E" w14:textId="77777777" w:rsidR="00D10699" w:rsidRPr="0035315B" w:rsidRDefault="00EF4828" w:rsidP="0035315B">
      <w:pPr>
        <w:ind w:left="360"/>
        <w:rPr>
          <w:rFonts w:cs="Times New Roman"/>
          <w:szCs w:val="24"/>
        </w:rPr>
      </w:pPr>
      <w:r>
        <w:rPr>
          <w:rFonts w:cs="Times New Roman"/>
          <w:szCs w:val="24"/>
        </w:rPr>
        <w:t>-</w:t>
      </w:r>
      <w:r w:rsidR="00D10699" w:rsidRPr="0035315B">
        <w:rPr>
          <w:rFonts w:cs="Times New Roman"/>
          <w:szCs w:val="24"/>
        </w:rPr>
        <w:t>La progresiva privatización de los viveros forestales públicos</w:t>
      </w:r>
    </w:p>
    <w:p w14:paraId="53C2D49C" w14:textId="77777777" w:rsidR="00B6061D" w:rsidRDefault="00B6061D" w:rsidP="00CA47F8">
      <w:pPr>
        <w:rPr>
          <w:b/>
          <w:bCs/>
        </w:rPr>
      </w:pPr>
    </w:p>
    <w:p w14:paraId="4CA5FC89" w14:textId="77777777" w:rsidR="00D10699" w:rsidRPr="00CA47F8" w:rsidRDefault="00DC49C8" w:rsidP="00CA47F8">
      <w:pPr>
        <w:autoSpaceDE w:val="0"/>
        <w:autoSpaceDN w:val="0"/>
        <w:adjustRightInd w:val="0"/>
        <w:spacing w:line="240" w:lineRule="auto"/>
        <w:rPr>
          <w:rFonts w:eastAsia="ArialMT" w:cs="Times New Roman"/>
          <w:b/>
          <w:bCs/>
          <w:szCs w:val="24"/>
        </w:rPr>
      </w:pPr>
      <w:r>
        <w:rPr>
          <w:rFonts w:eastAsia="ArialMT" w:cs="Times New Roman"/>
          <w:b/>
          <w:bCs/>
          <w:szCs w:val="24"/>
        </w:rPr>
        <w:t>43-</w:t>
      </w:r>
      <w:r w:rsidR="00E7419D" w:rsidRPr="00CA47F8">
        <w:rPr>
          <w:rFonts w:eastAsia="ArialMT" w:cs="Times New Roman"/>
          <w:b/>
          <w:bCs/>
          <w:szCs w:val="24"/>
        </w:rPr>
        <w:t>81.- Para la evaluación y seguimiento del Plan Andaluz de Medio Ambiente (en adelante</w:t>
      </w:r>
      <w:r w:rsidR="00CA47F8" w:rsidRPr="00CA47F8">
        <w:rPr>
          <w:rFonts w:eastAsia="ArialMT" w:cs="Times New Roman"/>
          <w:b/>
          <w:bCs/>
          <w:szCs w:val="24"/>
        </w:rPr>
        <w:t xml:space="preserve"> </w:t>
      </w:r>
      <w:r w:rsidR="00E7419D" w:rsidRPr="00CA47F8">
        <w:rPr>
          <w:rFonts w:eastAsia="ArialMT" w:cs="Times New Roman"/>
          <w:b/>
          <w:bCs/>
          <w:szCs w:val="24"/>
        </w:rPr>
        <w:t>PAMA) 2004-2010, se han desarrollado una serie de indicadores básicos para cada uno de</w:t>
      </w:r>
      <w:r w:rsidR="00CA47F8" w:rsidRPr="00CA47F8">
        <w:rPr>
          <w:rFonts w:eastAsia="ArialMT" w:cs="Times New Roman"/>
          <w:b/>
          <w:bCs/>
          <w:szCs w:val="24"/>
        </w:rPr>
        <w:t xml:space="preserve"> </w:t>
      </w:r>
      <w:r w:rsidR="00E7419D" w:rsidRPr="00CA47F8">
        <w:rPr>
          <w:rFonts w:eastAsia="ArialMT" w:cs="Times New Roman"/>
          <w:b/>
          <w:bCs/>
          <w:szCs w:val="24"/>
        </w:rPr>
        <w:t>los 16 programas que lo integra ¿cuál de los siguientes indicadores pertenece al Programa</w:t>
      </w:r>
      <w:r w:rsidR="00CA47F8" w:rsidRPr="00CA47F8">
        <w:rPr>
          <w:rFonts w:eastAsia="ArialMT" w:cs="Times New Roman"/>
          <w:b/>
          <w:bCs/>
          <w:szCs w:val="24"/>
        </w:rPr>
        <w:t xml:space="preserve"> </w:t>
      </w:r>
      <w:r w:rsidR="00E7419D" w:rsidRPr="00CA47F8">
        <w:rPr>
          <w:rFonts w:eastAsia="ArialMT" w:cs="Times New Roman"/>
          <w:b/>
          <w:bCs/>
          <w:szCs w:val="24"/>
        </w:rPr>
        <w:t>de Espacios Naturales y Uso Público?</w:t>
      </w:r>
    </w:p>
    <w:p w14:paraId="16D5E9B7" w14:textId="77777777" w:rsidR="00E7419D"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E7419D" w:rsidRPr="0035315B">
        <w:rPr>
          <w:rFonts w:eastAsia="ArialMT" w:cs="Times New Roman"/>
          <w:szCs w:val="24"/>
        </w:rPr>
        <w:t>Actividades de educación ambiental dentro del programa Aldea.</w:t>
      </w:r>
    </w:p>
    <w:p w14:paraId="2773D212" w14:textId="77777777" w:rsidR="00E7419D"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E7419D" w:rsidRPr="0035315B">
        <w:rPr>
          <w:rFonts w:eastAsia="ArialMT" w:cs="Times New Roman"/>
          <w:szCs w:val="24"/>
        </w:rPr>
        <w:t>Administraciones locales adheridas al programa Ciudad 21.</w:t>
      </w:r>
    </w:p>
    <w:p w14:paraId="214EC60C" w14:textId="74635416" w:rsidR="00E7419D" w:rsidRDefault="00EF4828" w:rsidP="0035315B">
      <w:pPr>
        <w:ind w:left="360"/>
        <w:rPr>
          <w:rFonts w:eastAsia="ArialMT" w:cs="Times New Roman"/>
          <w:szCs w:val="24"/>
        </w:rPr>
      </w:pPr>
      <w:r>
        <w:rPr>
          <w:rFonts w:eastAsia="ArialMT" w:cs="Times New Roman"/>
          <w:szCs w:val="24"/>
        </w:rPr>
        <w:t>*</w:t>
      </w:r>
      <w:r w:rsidR="00E7419D" w:rsidRPr="0035315B">
        <w:rPr>
          <w:rFonts w:eastAsia="ArialMT" w:cs="Times New Roman"/>
          <w:szCs w:val="24"/>
        </w:rPr>
        <w:t>Superficie de espacios naturales con planes de ordenación o gestión.</w:t>
      </w:r>
    </w:p>
    <w:p w14:paraId="219DD405" w14:textId="77777777" w:rsidR="00B6061D" w:rsidRPr="0035315B" w:rsidRDefault="00B6061D" w:rsidP="0035315B">
      <w:pPr>
        <w:ind w:left="360"/>
        <w:rPr>
          <w:rFonts w:cs="Times New Roman"/>
          <w:szCs w:val="24"/>
        </w:rPr>
      </w:pPr>
    </w:p>
    <w:p w14:paraId="6610751A" w14:textId="77777777" w:rsidR="00D10699" w:rsidRPr="00CA47F8" w:rsidRDefault="00DC49C8" w:rsidP="00CA47F8">
      <w:pPr>
        <w:rPr>
          <w:rFonts w:eastAsia="ArialMT" w:cs="Times New Roman"/>
          <w:b/>
          <w:bCs/>
          <w:szCs w:val="24"/>
        </w:rPr>
      </w:pPr>
      <w:r>
        <w:rPr>
          <w:rFonts w:eastAsia="ArialMT" w:cs="Times New Roman"/>
          <w:b/>
          <w:bCs/>
          <w:szCs w:val="24"/>
        </w:rPr>
        <w:t>44-</w:t>
      </w:r>
      <w:r w:rsidR="00E7419D" w:rsidRPr="00CA47F8">
        <w:rPr>
          <w:rFonts w:eastAsia="ArialMT" w:cs="Times New Roman"/>
          <w:b/>
          <w:bCs/>
          <w:szCs w:val="24"/>
        </w:rPr>
        <w:t>82.- ¿En qué principios del derecho ambiental fundamenta el PAMA su política ambiental?</w:t>
      </w:r>
    </w:p>
    <w:p w14:paraId="20694FDF" w14:textId="77777777" w:rsidR="00E7419D"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E7419D" w:rsidRPr="0035315B">
        <w:rPr>
          <w:rFonts w:eastAsia="ArialMT" w:cs="Times New Roman"/>
          <w:szCs w:val="24"/>
        </w:rPr>
        <w:t>Principio de centralización de competencias.</w:t>
      </w:r>
    </w:p>
    <w:p w14:paraId="0329E74C" w14:textId="77777777" w:rsidR="00E7419D"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E7419D" w:rsidRPr="0035315B">
        <w:rPr>
          <w:rFonts w:eastAsia="ArialMT" w:cs="Times New Roman"/>
          <w:szCs w:val="24"/>
        </w:rPr>
        <w:t>Principio de corrección de la contaminación en su fuente.</w:t>
      </w:r>
    </w:p>
    <w:p w14:paraId="799AF472" w14:textId="3EDB7964" w:rsidR="00E7419D" w:rsidRDefault="00EF4828" w:rsidP="0035315B">
      <w:pPr>
        <w:ind w:left="360"/>
        <w:rPr>
          <w:rFonts w:eastAsia="ArialMT" w:cs="Times New Roman"/>
          <w:szCs w:val="24"/>
        </w:rPr>
      </w:pPr>
      <w:r>
        <w:rPr>
          <w:rFonts w:eastAsia="ArialMT" w:cs="Times New Roman"/>
          <w:szCs w:val="24"/>
        </w:rPr>
        <w:t>-</w:t>
      </w:r>
      <w:r w:rsidR="00E7419D" w:rsidRPr="0035315B">
        <w:rPr>
          <w:rFonts w:eastAsia="ArialMT" w:cs="Times New Roman"/>
          <w:szCs w:val="24"/>
        </w:rPr>
        <w:t>Principio de interdimensionalidad.</w:t>
      </w:r>
    </w:p>
    <w:p w14:paraId="04CCC64D" w14:textId="77777777" w:rsidR="00B6061D" w:rsidRPr="0035315B" w:rsidRDefault="00B6061D" w:rsidP="0035315B">
      <w:pPr>
        <w:ind w:left="360"/>
        <w:rPr>
          <w:rFonts w:eastAsia="ArialMT" w:cs="Times New Roman"/>
          <w:szCs w:val="24"/>
        </w:rPr>
      </w:pPr>
    </w:p>
    <w:p w14:paraId="48A0AF34" w14:textId="77777777" w:rsidR="00E7419D" w:rsidRPr="00CA47F8" w:rsidRDefault="00DC49C8" w:rsidP="00CA47F8">
      <w:pPr>
        <w:rPr>
          <w:rFonts w:eastAsia="ArialMT" w:cs="Times New Roman"/>
          <w:b/>
          <w:bCs/>
          <w:szCs w:val="24"/>
        </w:rPr>
      </w:pPr>
      <w:r>
        <w:rPr>
          <w:rFonts w:eastAsia="ArialMT" w:cs="Times New Roman"/>
          <w:b/>
          <w:bCs/>
          <w:szCs w:val="24"/>
        </w:rPr>
        <w:t>45-</w:t>
      </w:r>
      <w:r w:rsidR="00E7419D" w:rsidRPr="00CA47F8">
        <w:rPr>
          <w:rFonts w:eastAsia="ArialMT" w:cs="Times New Roman"/>
          <w:b/>
          <w:bCs/>
          <w:szCs w:val="24"/>
        </w:rPr>
        <w:t>83- ¿En qué área estratégica del PAMA se encuentra el Plan Forestal Andaluz?</w:t>
      </w:r>
    </w:p>
    <w:p w14:paraId="576E3D20" w14:textId="77777777" w:rsidR="00E7419D"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E7419D" w:rsidRPr="0035315B">
        <w:rPr>
          <w:rFonts w:eastAsia="ArialMT" w:cs="Times New Roman"/>
          <w:szCs w:val="24"/>
        </w:rPr>
        <w:t>Sostenibilidad del medio natural.</w:t>
      </w:r>
    </w:p>
    <w:p w14:paraId="3B2BC94B" w14:textId="77777777" w:rsidR="00E7419D"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E7419D" w:rsidRPr="0035315B">
        <w:rPr>
          <w:rFonts w:eastAsia="ArialMT" w:cs="Times New Roman"/>
          <w:szCs w:val="24"/>
        </w:rPr>
        <w:t>Biodiversidad.</w:t>
      </w:r>
    </w:p>
    <w:p w14:paraId="19D625D4" w14:textId="77777777" w:rsidR="00E7419D" w:rsidRPr="0035315B" w:rsidRDefault="00EF4828" w:rsidP="0035315B">
      <w:pPr>
        <w:ind w:left="360"/>
        <w:rPr>
          <w:rFonts w:cs="Times New Roman"/>
          <w:szCs w:val="24"/>
        </w:rPr>
      </w:pPr>
      <w:r>
        <w:rPr>
          <w:rFonts w:eastAsia="ArialMT" w:cs="Times New Roman"/>
          <w:szCs w:val="24"/>
        </w:rPr>
        <w:t>-</w:t>
      </w:r>
      <w:r w:rsidR="00E7419D" w:rsidRPr="0035315B">
        <w:rPr>
          <w:rFonts w:eastAsia="ArialMT" w:cs="Times New Roman"/>
          <w:szCs w:val="24"/>
        </w:rPr>
        <w:t>Gestión ambiental integrada del litoral.</w:t>
      </w:r>
    </w:p>
    <w:p w14:paraId="38D2EDBE" w14:textId="77777777" w:rsidR="00B6061D" w:rsidRDefault="00B6061D" w:rsidP="00CA47F8">
      <w:pPr>
        <w:autoSpaceDE w:val="0"/>
        <w:autoSpaceDN w:val="0"/>
        <w:adjustRightInd w:val="0"/>
        <w:spacing w:line="240" w:lineRule="auto"/>
        <w:rPr>
          <w:rFonts w:cs="Times New Roman"/>
          <w:b/>
          <w:bCs/>
          <w:szCs w:val="24"/>
        </w:rPr>
      </w:pPr>
    </w:p>
    <w:p w14:paraId="58DB74A1" w14:textId="3EE02AB3" w:rsidR="003E3B5E" w:rsidRPr="00CA47F8" w:rsidRDefault="00DC49C8" w:rsidP="00CA47F8">
      <w:pPr>
        <w:autoSpaceDE w:val="0"/>
        <w:autoSpaceDN w:val="0"/>
        <w:adjustRightInd w:val="0"/>
        <w:spacing w:line="240" w:lineRule="auto"/>
        <w:rPr>
          <w:rFonts w:cs="Times New Roman"/>
          <w:b/>
          <w:bCs/>
          <w:szCs w:val="24"/>
        </w:rPr>
      </w:pPr>
      <w:r>
        <w:rPr>
          <w:rFonts w:cs="Times New Roman"/>
          <w:b/>
          <w:bCs/>
          <w:szCs w:val="24"/>
        </w:rPr>
        <w:t>46-</w:t>
      </w:r>
      <w:r w:rsidR="003E3B5E" w:rsidRPr="00CA47F8">
        <w:rPr>
          <w:rFonts w:cs="Times New Roman"/>
          <w:b/>
          <w:bCs/>
          <w:szCs w:val="24"/>
        </w:rPr>
        <w:t>63.- La vigencia del Plan Forestal Andaluz se extiende:</w:t>
      </w:r>
    </w:p>
    <w:p w14:paraId="76161748" w14:textId="77777777" w:rsidR="003E3B5E" w:rsidRPr="0035315B" w:rsidRDefault="00EF4828" w:rsidP="0035315B">
      <w:pPr>
        <w:autoSpaceDE w:val="0"/>
        <w:autoSpaceDN w:val="0"/>
        <w:adjustRightInd w:val="0"/>
        <w:spacing w:line="240" w:lineRule="auto"/>
        <w:ind w:left="349"/>
        <w:rPr>
          <w:rFonts w:eastAsia="ArialMT" w:cs="Times New Roman"/>
          <w:szCs w:val="24"/>
        </w:rPr>
      </w:pPr>
      <w:r>
        <w:rPr>
          <w:rFonts w:eastAsia="ArialMT" w:cs="Times New Roman"/>
          <w:szCs w:val="24"/>
        </w:rPr>
        <w:t>-</w:t>
      </w:r>
      <w:r w:rsidR="003E3B5E" w:rsidRPr="0035315B">
        <w:rPr>
          <w:rFonts w:eastAsia="ArialMT" w:cs="Times New Roman"/>
          <w:szCs w:val="24"/>
        </w:rPr>
        <w:t>Desde 2014 a 2020.</w:t>
      </w:r>
    </w:p>
    <w:p w14:paraId="48881A58" w14:textId="77777777" w:rsidR="003E3B5E" w:rsidRPr="0035315B" w:rsidRDefault="00EF4828" w:rsidP="0035315B">
      <w:pPr>
        <w:autoSpaceDE w:val="0"/>
        <w:autoSpaceDN w:val="0"/>
        <w:adjustRightInd w:val="0"/>
        <w:spacing w:line="240" w:lineRule="auto"/>
        <w:ind w:left="349"/>
        <w:rPr>
          <w:rFonts w:eastAsia="ArialMT" w:cs="Times New Roman"/>
          <w:szCs w:val="24"/>
        </w:rPr>
      </w:pPr>
      <w:r>
        <w:rPr>
          <w:rFonts w:eastAsia="ArialMT" w:cs="Times New Roman"/>
          <w:szCs w:val="24"/>
        </w:rPr>
        <w:t>-</w:t>
      </w:r>
      <w:r w:rsidR="003E3B5E" w:rsidRPr="0035315B">
        <w:rPr>
          <w:rFonts w:eastAsia="ArialMT" w:cs="Times New Roman"/>
          <w:szCs w:val="24"/>
        </w:rPr>
        <w:t>Desde 1989 a 2020.</w:t>
      </w:r>
    </w:p>
    <w:p w14:paraId="28677F1B" w14:textId="0EF76E43" w:rsidR="003E3B5E" w:rsidRDefault="00EF4828" w:rsidP="0035315B">
      <w:pPr>
        <w:autoSpaceDE w:val="0"/>
        <w:autoSpaceDN w:val="0"/>
        <w:adjustRightInd w:val="0"/>
        <w:spacing w:line="240" w:lineRule="auto"/>
        <w:ind w:left="349"/>
        <w:rPr>
          <w:rFonts w:eastAsia="ArialMT" w:cs="Times New Roman"/>
          <w:szCs w:val="24"/>
        </w:rPr>
      </w:pPr>
      <w:r>
        <w:rPr>
          <w:rFonts w:eastAsia="ArialMT" w:cs="Times New Roman"/>
          <w:szCs w:val="24"/>
        </w:rPr>
        <w:t>*</w:t>
      </w:r>
      <w:r w:rsidR="003E3B5E" w:rsidRPr="0035315B">
        <w:rPr>
          <w:rFonts w:eastAsia="ArialMT" w:cs="Times New Roman"/>
          <w:szCs w:val="24"/>
        </w:rPr>
        <w:t>Desde 1989 a 2049.</w:t>
      </w:r>
    </w:p>
    <w:p w14:paraId="454DCAD2" w14:textId="77777777" w:rsidR="00B6061D" w:rsidRPr="0035315B" w:rsidRDefault="00B6061D" w:rsidP="0035315B">
      <w:pPr>
        <w:autoSpaceDE w:val="0"/>
        <w:autoSpaceDN w:val="0"/>
        <w:adjustRightInd w:val="0"/>
        <w:spacing w:line="240" w:lineRule="auto"/>
        <w:ind w:left="349"/>
        <w:rPr>
          <w:rFonts w:eastAsia="ArialMT" w:cs="Times New Roman"/>
          <w:szCs w:val="24"/>
        </w:rPr>
      </w:pPr>
    </w:p>
    <w:p w14:paraId="2584002F" w14:textId="77777777" w:rsidR="003E3B5E" w:rsidRPr="00CA47F8" w:rsidRDefault="00DC49C8" w:rsidP="00CA47F8">
      <w:pPr>
        <w:autoSpaceDE w:val="0"/>
        <w:autoSpaceDN w:val="0"/>
        <w:adjustRightInd w:val="0"/>
        <w:spacing w:line="240" w:lineRule="auto"/>
        <w:rPr>
          <w:rFonts w:cs="Times New Roman"/>
          <w:b/>
          <w:bCs/>
          <w:szCs w:val="24"/>
        </w:rPr>
      </w:pPr>
      <w:r>
        <w:rPr>
          <w:rFonts w:cs="Times New Roman"/>
          <w:b/>
          <w:bCs/>
          <w:szCs w:val="24"/>
        </w:rPr>
        <w:t>47-</w:t>
      </w:r>
      <w:r w:rsidR="003E3B5E" w:rsidRPr="00CA47F8">
        <w:rPr>
          <w:rFonts w:cs="Times New Roman"/>
          <w:b/>
          <w:bCs/>
          <w:szCs w:val="24"/>
        </w:rPr>
        <w:t>64.- Dentro de la estructura general del Plan de Medio Ambiente, Horizonte 2017, se</w:t>
      </w:r>
    </w:p>
    <w:p w14:paraId="5407C897" w14:textId="77777777" w:rsidR="003E3B5E" w:rsidRPr="00CA47F8" w:rsidRDefault="003E3B5E" w:rsidP="00CA47F8">
      <w:pPr>
        <w:autoSpaceDE w:val="0"/>
        <w:autoSpaceDN w:val="0"/>
        <w:adjustRightInd w:val="0"/>
        <w:spacing w:line="240" w:lineRule="auto"/>
        <w:rPr>
          <w:rFonts w:cs="Times New Roman"/>
          <w:b/>
          <w:bCs/>
          <w:szCs w:val="24"/>
        </w:rPr>
      </w:pPr>
      <w:r w:rsidRPr="00CA47F8">
        <w:rPr>
          <w:rFonts w:cs="Times New Roman"/>
          <w:b/>
          <w:bCs/>
          <w:szCs w:val="24"/>
        </w:rPr>
        <w:t>encuentra el Programa:</w:t>
      </w:r>
    </w:p>
    <w:p w14:paraId="49A72791" w14:textId="77777777" w:rsidR="003E3B5E"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3E3B5E" w:rsidRPr="0035315B">
        <w:rPr>
          <w:rFonts w:eastAsia="ArialMT" w:cs="Times New Roman"/>
          <w:szCs w:val="24"/>
        </w:rPr>
        <w:t>Fomento de prácticas ambientales.</w:t>
      </w:r>
    </w:p>
    <w:p w14:paraId="2CA5AFEE" w14:textId="77777777" w:rsidR="003E3B5E"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3E3B5E" w:rsidRPr="0035315B">
        <w:rPr>
          <w:rFonts w:eastAsia="ArialMT" w:cs="Times New Roman"/>
          <w:szCs w:val="24"/>
        </w:rPr>
        <w:t>Instrumentos económicos para la mejora medioambiental del sector agrario.</w:t>
      </w:r>
    </w:p>
    <w:p w14:paraId="6B5B1786" w14:textId="77777777" w:rsidR="003E3B5E" w:rsidRPr="0035315B" w:rsidRDefault="00EF4828" w:rsidP="0035315B">
      <w:pPr>
        <w:ind w:left="360"/>
        <w:rPr>
          <w:rFonts w:cs="Times New Roman"/>
          <w:szCs w:val="24"/>
        </w:rPr>
      </w:pPr>
      <w:r>
        <w:rPr>
          <w:rFonts w:eastAsia="ArialMT" w:cs="Times New Roman"/>
          <w:szCs w:val="24"/>
        </w:rPr>
        <w:t>-</w:t>
      </w:r>
      <w:r w:rsidR="003E3B5E" w:rsidRPr="0035315B">
        <w:rPr>
          <w:rFonts w:eastAsia="ArialMT" w:cs="Times New Roman"/>
          <w:szCs w:val="24"/>
        </w:rPr>
        <w:t>Actuaciones de prevención y control del cambio climático.</w:t>
      </w:r>
    </w:p>
    <w:p w14:paraId="19F80568" w14:textId="77777777" w:rsidR="00B6061D" w:rsidRDefault="00B6061D" w:rsidP="00CA47F8">
      <w:pPr>
        <w:autoSpaceDE w:val="0"/>
        <w:autoSpaceDN w:val="0"/>
        <w:adjustRightInd w:val="0"/>
        <w:spacing w:line="240" w:lineRule="auto"/>
        <w:rPr>
          <w:rFonts w:cs="Times New Roman"/>
          <w:b/>
          <w:bCs/>
          <w:szCs w:val="24"/>
        </w:rPr>
      </w:pPr>
    </w:p>
    <w:p w14:paraId="365B3F8F" w14:textId="546AA2E5" w:rsidR="00CA47F8" w:rsidRPr="00CA47F8" w:rsidRDefault="00DC49C8" w:rsidP="00CA47F8">
      <w:pPr>
        <w:autoSpaceDE w:val="0"/>
        <w:autoSpaceDN w:val="0"/>
        <w:adjustRightInd w:val="0"/>
        <w:spacing w:line="240" w:lineRule="auto"/>
        <w:rPr>
          <w:rFonts w:cs="Times New Roman"/>
          <w:b/>
          <w:bCs/>
          <w:szCs w:val="24"/>
        </w:rPr>
      </w:pPr>
      <w:r>
        <w:rPr>
          <w:rFonts w:cs="Times New Roman"/>
          <w:b/>
          <w:bCs/>
          <w:szCs w:val="24"/>
        </w:rPr>
        <w:t>48-</w:t>
      </w:r>
      <w:r w:rsidR="00CA47F8" w:rsidRPr="00CA47F8">
        <w:rPr>
          <w:rFonts w:cs="Times New Roman"/>
          <w:b/>
          <w:bCs/>
          <w:szCs w:val="24"/>
        </w:rPr>
        <w:t>66.- Con el Acuerdo de formulación de la Cuarta Adecuación del Plan Forestal de</w:t>
      </w:r>
    </w:p>
    <w:p w14:paraId="65A22C49" w14:textId="77777777" w:rsidR="00CA47F8" w:rsidRPr="00CA47F8" w:rsidRDefault="00CA47F8" w:rsidP="00CA47F8">
      <w:pPr>
        <w:autoSpaceDE w:val="0"/>
        <w:autoSpaceDN w:val="0"/>
        <w:adjustRightInd w:val="0"/>
        <w:spacing w:line="240" w:lineRule="auto"/>
        <w:rPr>
          <w:rFonts w:cs="Times New Roman"/>
          <w:b/>
          <w:bCs/>
          <w:szCs w:val="24"/>
        </w:rPr>
      </w:pPr>
      <w:r w:rsidRPr="00CA47F8">
        <w:rPr>
          <w:rFonts w:cs="Times New Roman"/>
          <w:b/>
          <w:bCs/>
          <w:szCs w:val="24"/>
        </w:rPr>
        <w:t>Andalucía, se recoge que su ámbito temporal incluido dentro del ámbito temporal del</w:t>
      </w:r>
    </w:p>
    <w:p w14:paraId="1989D679" w14:textId="77777777" w:rsidR="00CA47F8" w:rsidRPr="00CA47F8" w:rsidRDefault="00CA47F8" w:rsidP="00CA47F8">
      <w:pPr>
        <w:autoSpaceDE w:val="0"/>
        <w:autoSpaceDN w:val="0"/>
        <w:adjustRightInd w:val="0"/>
        <w:spacing w:line="240" w:lineRule="auto"/>
        <w:rPr>
          <w:rFonts w:cs="Times New Roman"/>
          <w:b/>
          <w:bCs/>
          <w:szCs w:val="24"/>
        </w:rPr>
      </w:pPr>
      <w:r w:rsidRPr="00CA47F8">
        <w:rPr>
          <w:rFonts w:cs="Times New Roman"/>
          <w:b/>
          <w:bCs/>
          <w:szCs w:val="24"/>
        </w:rPr>
        <w:t>PFA, comprenderá:</w:t>
      </w:r>
    </w:p>
    <w:p w14:paraId="57F58D4A" w14:textId="77777777" w:rsidR="00CA47F8"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CA47F8" w:rsidRPr="0035315B">
        <w:rPr>
          <w:rFonts w:eastAsia="ArialMT" w:cs="Times New Roman"/>
          <w:szCs w:val="24"/>
        </w:rPr>
        <w:t>Cinco anualidades desde su aprobación.</w:t>
      </w:r>
    </w:p>
    <w:p w14:paraId="023A259B" w14:textId="77777777" w:rsidR="00CA47F8"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CA47F8" w:rsidRPr="0035315B">
        <w:rPr>
          <w:rFonts w:eastAsia="ArialMT" w:cs="Times New Roman"/>
          <w:szCs w:val="24"/>
        </w:rPr>
        <w:t>Dos anualidades desde su aprobación.</w:t>
      </w:r>
    </w:p>
    <w:p w14:paraId="0BC156FF" w14:textId="77777777" w:rsidR="00CA47F8" w:rsidRPr="0035315B" w:rsidRDefault="00EF4828" w:rsidP="0035315B">
      <w:pPr>
        <w:ind w:left="360"/>
        <w:rPr>
          <w:rFonts w:cs="Times New Roman"/>
          <w:szCs w:val="24"/>
        </w:rPr>
      </w:pPr>
      <w:r>
        <w:rPr>
          <w:rFonts w:eastAsia="ArialMT" w:cs="Times New Roman"/>
          <w:szCs w:val="24"/>
        </w:rPr>
        <w:t>-</w:t>
      </w:r>
      <w:r w:rsidR="00CA47F8" w:rsidRPr="0035315B">
        <w:rPr>
          <w:rFonts w:eastAsia="ArialMT" w:cs="Times New Roman"/>
          <w:szCs w:val="24"/>
        </w:rPr>
        <w:t>Diez anualidades desde su aprobación.</w:t>
      </w:r>
    </w:p>
    <w:p w14:paraId="2BFE700E" w14:textId="5AF434EE" w:rsidR="00141502" w:rsidRPr="00CA47F8" w:rsidRDefault="00141502" w:rsidP="00141502">
      <w:pPr>
        <w:rPr>
          <w:rFonts w:eastAsiaTheme="majorEastAsia" w:cs="Times New Roman (Títulos en alf"/>
          <w:b/>
          <w:bCs/>
          <w:color w:val="000000" w:themeColor="text1"/>
          <w:sz w:val="28"/>
          <w:szCs w:val="32"/>
          <w:u w:val="thick"/>
        </w:rPr>
      </w:pPr>
      <w:r w:rsidRPr="00CA47F8">
        <w:rPr>
          <w:b/>
          <w:bCs/>
        </w:rPr>
        <w:br w:type="page"/>
      </w:r>
    </w:p>
    <w:p w14:paraId="1B469C9B" w14:textId="77777777" w:rsidR="00E36FCF" w:rsidRPr="00EE36C5" w:rsidRDefault="00EE36C5" w:rsidP="00E36FCF">
      <w:pPr>
        <w:autoSpaceDE w:val="0"/>
        <w:autoSpaceDN w:val="0"/>
        <w:adjustRightInd w:val="0"/>
        <w:spacing w:line="240" w:lineRule="auto"/>
        <w:jc w:val="left"/>
        <w:rPr>
          <w:rFonts w:ascii="TimesNewRomanPSMT-Bold" w:hAnsi="TimesNewRomanPSMT-Bold" w:cs="TimesNewRomanPSMT-Bold"/>
          <w:b/>
          <w:bCs/>
          <w:color w:val="231F20"/>
          <w:szCs w:val="24"/>
        </w:rPr>
      </w:pPr>
      <w:bookmarkStart w:id="4" w:name="_Hlk36294250"/>
      <w:bookmarkEnd w:id="3"/>
      <w:r w:rsidRPr="00EE36C5">
        <w:rPr>
          <w:rFonts w:ascii="TimesNewRomanPSMT-Bold" w:hAnsi="TimesNewRomanPSMT-Bold" w:cs="TimesNewRomanPSMT-Bold"/>
          <w:b/>
          <w:bCs/>
          <w:color w:val="231F20"/>
          <w:szCs w:val="24"/>
        </w:rPr>
        <w:lastRenderedPageBreak/>
        <w:t>49-</w:t>
      </w:r>
      <w:r w:rsidR="00E36FCF" w:rsidRPr="00EE36C5">
        <w:rPr>
          <w:rFonts w:ascii="TimesNewRomanPSMT-Bold" w:hAnsi="TimesNewRomanPSMT-Bold" w:cs="TimesNewRomanPSMT-Bold"/>
          <w:b/>
          <w:bCs/>
          <w:color w:val="231F20"/>
          <w:szCs w:val="24"/>
        </w:rPr>
        <w:t>52.</w:t>
      </w:r>
      <w:r w:rsidR="002D7F5D">
        <w:rPr>
          <w:rFonts w:ascii="TimesNewRomanPSMT-Bold" w:hAnsi="TimesNewRomanPSMT-Bold" w:cs="TimesNewRomanPSMT-Bold"/>
          <w:b/>
          <w:bCs/>
          <w:color w:val="231F20"/>
          <w:szCs w:val="24"/>
        </w:rPr>
        <w:t>-</w:t>
      </w:r>
      <w:r w:rsidR="00E36FCF" w:rsidRPr="00EE36C5">
        <w:rPr>
          <w:rFonts w:ascii="TimesNewRomanPSMT-Bold" w:hAnsi="TimesNewRomanPSMT-Bold" w:cs="TimesNewRomanPSMT-Bold"/>
          <w:b/>
          <w:bCs/>
          <w:color w:val="231F20"/>
          <w:szCs w:val="24"/>
        </w:rPr>
        <w:t xml:space="preserve"> El Consejo de Gobierno en su sesión de 14 de septiembre de 2004 aprobó el Plan de Medio Ambiente de</w:t>
      </w:r>
      <w:r w:rsidRPr="00EE36C5">
        <w:rPr>
          <w:rFonts w:ascii="TimesNewRomanPSMT-Bold" w:hAnsi="TimesNewRomanPSMT-Bold" w:cs="TimesNewRomanPSMT-Bold"/>
          <w:b/>
          <w:bCs/>
          <w:color w:val="231F20"/>
          <w:szCs w:val="24"/>
        </w:rPr>
        <w:t xml:space="preserve"> </w:t>
      </w:r>
      <w:r w:rsidR="00E36FCF" w:rsidRPr="00EE36C5">
        <w:rPr>
          <w:rFonts w:ascii="TimesNewRomanPSMT-Bold" w:hAnsi="TimesNewRomanPSMT-Bold" w:cs="TimesNewRomanPSMT-Bold"/>
          <w:b/>
          <w:bCs/>
          <w:color w:val="231F20"/>
          <w:szCs w:val="24"/>
        </w:rPr>
        <w:t>Andalucía con vigencia:</w:t>
      </w:r>
    </w:p>
    <w:p w14:paraId="7EF29450" w14:textId="77777777" w:rsidR="00E36FCF" w:rsidRPr="0035315B" w:rsidRDefault="00EF4828" w:rsidP="0035315B">
      <w:pPr>
        <w:autoSpaceDE w:val="0"/>
        <w:autoSpaceDN w:val="0"/>
        <w:adjustRightInd w:val="0"/>
        <w:spacing w:line="240" w:lineRule="auto"/>
        <w:ind w:left="360"/>
        <w:jc w:val="left"/>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2004 - 2010.</w:t>
      </w:r>
    </w:p>
    <w:p w14:paraId="3B30AF22" w14:textId="77777777" w:rsidR="00E36FCF" w:rsidRPr="0035315B" w:rsidRDefault="00EF4828" w:rsidP="0035315B">
      <w:pPr>
        <w:autoSpaceDE w:val="0"/>
        <w:autoSpaceDN w:val="0"/>
        <w:adjustRightInd w:val="0"/>
        <w:spacing w:line="240" w:lineRule="auto"/>
        <w:ind w:left="360"/>
        <w:jc w:val="left"/>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2004 - 2006.</w:t>
      </w:r>
    </w:p>
    <w:p w14:paraId="55BB7EBF" w14:textId="77777777" w:rsidR="00E36FCF" w:rsidRPr="0035315B" w:rsidRDefault="00EF4828" w:rsidP="0035315B">
      <w:pPr>
        <w:autoSpaceDE w:val="0"/>
        <w:autoSpaceDN w:val="0"/>
        <w:adjustRightInd w:val="0"/>
        <w:spacing w:line="240" w:lineRule="auto"/>
        <w:ind w:left="360"/>
        <w:jc w:val="left"/>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2004 - 2015.</w:t>
      </w:r>
    </w:p>
    <w:p w14:paraId="14FA4599" w14:textId="659F799B" w:rsidR="00E36FCF" w:rsidRDefault="00EF4828" w:rsidP="0035315B">
      <w:pPr>
        <w:ind w:left="360"/>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2004 - 2008.</w:t>
      </w:r>
    </w:p>
    <w:p w14:paraId="320925C5" w14:textId="77777777" w:rsidR="00B6061D" w:rsidRPr="0035315B" w:rsidRDefault="00B6061D" w:rsidP="0035315B">
      <w:pPr>
        <w:ind w:left="360"/>
        <w:rPr>
          <w:rFonts w:ascii="TimesNewRomanPSMT" w:hAnsi="TimesNewRomanPSMT" w:cs="TimesNewRomanPSMT"/>
          <w:color w:val="231F20"/>
          <w:sz w:val="22"/>
        </w:rPr>
      </w:pPr>
    </w:p>
    <w:p w14:paraId="604CBABF" w14:textId="77777777" w:rsidR="00E36FCF" w:rsidRDefault="00EE36C5" w:rsidP="00EE36C5">
      <w:pPr>
        <w:autoSpaceDE w:val="0"/>
        <w:autoSpaceDN w:val="0"/>
        <w:adjustRightInd w:val="0"/>
        <w:spacing w:line="240" w:lineRule="auto"/>
        <w:rPr>
          <w:rFonts w:ascii="TimesNewRomanPSMT-Bold" w:hAnsi="TimesNewRomanPSMT-Bold" w:cs="TimesNewRomanPSMT-Bold"/>
          <w:b/>
          <w:bCs/>
          <w:color w:val="231F20"/>
          <w:sz w:val="22"/>
        </w:rPr>
      </w:pPr>
      <w:r>
        <w:rPr>
          <w:rFonts w:ascii="TimesNewRomanPSMT-Bold" w:hAnsi="TimesNewRomanPSMT-Bold" w:cs="TimesNewRomanPSMT-Bold"/>
          <w:b/>
          <w:bCs/>
          <w:color w:val="231F20"/>
          <w:sz w:val="22"/>
        </w:rPr>
        <w:t>50-</w:t>
      </w:r>
      <w:r w:rsidR="00E36FCF">
        <w:rPr>
          <w:rFonts w:ascii="TimesNewRomanPSMT-Bold" w:hAnsi="TimesNewRomanPSMT-Bold" w:cs="TimesNewRomanPSMT-Bold"/>
          <w:b/>
          <w:bCs/>
          <w:color w:val="231F20"/>
          <w:sz w:val="22"/>
        </w:rPr>
        <w:t>63. Según la Adecuación del Plan Forestal Andaluz 2003-2007, la unidad de vegetación</w:t>
      </w:r>
      <w:r>
        <w:rPr>
          <w:rFonts w:ascii="TimesNewRomanPSMT-Bold" w:hAnsi="TimesNewRomanPSMT-Bold" w:cs="TimesNewRomanPSMT-Bold"/>
          <w:b/>
          <w:bCs/>
          <w:color w:val="231F20"/>
          <w:sz w:val="22"/>
        </w:rPr>
        <w:t xml:space="preserve"> </w:t>
      </w:r>
      <w:r w:rsidR="00E36FCF">
        <w:rPr>
          <w:rFonts w:ascii="TimesNewRomanPSMT-Bold" w:hAnsi="TimesNewRomanPSMT-Bold" w:cs="TimesNewRomanPSMT-Bold"/>
          <w:b/>
          <w:bCs/>
          <w:color w:val="231F20"/>
          <w:sz w:val="22"/>
        </w:rPr>
        <w:t>correspondiente a</w:t>
      </w:r>
      <w:r>
        <w:rPr>
          <w:rFonts w:ascii="TimesNewRomanPSMT-Bold" w:hAnsi="TimesNewRomanPSMT-Bold" w:cs="TimesNewRomanPSMT-Bold"/>
          <w:b/>
          <w:bCs/>
          <w:color w:val="231F20"/>
          <w:sz w:val="22"/>
        </w:rPr>
        <w:t xml:space="preserve"> </w:t>
      </w:r>
      <w:r w:rsidR="00E36FCF">
        <w:rPr>
          <w:rFonts w:ascii="TimesNewRomanPSMT-Bold" w:hAnsi="TimesNewRomanPSMT-Bold" w:cs="TimesNewRomanPSMT-Bold"/>
          <w:b/>
          <w:bCs/>
          <w:color w:val="231F20"/>
          <w:sz w:val="22"/>
        </w:rPr>
        <w:t>bosques caducifolios cuya representación superficial ha experimentado un mayor aumento es:</w:t>
      </w:r>
    </w:p>
    <w:p w14:paraId="7AA52C1E" w14:textId="77777777" w:rsidR="00E36FCF" w:rsidRPr="0035315B" w:rsidRDefault="00EF4828" w:rsidP="0035315B">
      <w:pPr>
        <w:autoSpaceDE w:val="0"/>
        <w:autoSpaceDN w:val="0"/>
        <w:adjustRightInd w:val="0"/>
        <w:spacing w:line="240" w:lineRule="auto"/>
        <w:ind w:left="360"/>
        <w:jc w:val="left"/>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Los encinares.</w:t>
      </w:r>
    </w:p>
    <w:p w14:paraId="2D9A68F8" w14:textId="77777777" w:rsidR="00E36FCF" w:rsidRPr="0035315B" w:rsidRDefault="00EF4828" w:rsidP="0035315B">
      <w:pPr>
        <w:autoSpaceDE w:val="0"/>
        <w:autoSpaceDN w:val="0"/>
        <w:adjustRightInd w:val="0"/>
        <w:spacing w:line="240" w:lineRule="auto"/>
        <w:ind w:left="360"/>
        <w:jc w:val="left"/>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Las mezclas de quercus y otras frondosas.</w:t>
      </w:r>
    </w:p>
    <w:p w14:paraId="17B9C57E" w14:textId="77777777" w:rsidR="00E36FCF" w:rsidRPr="0035315B" w:rsidRDefault="00EF4828" w:rsidP="0035315B">
      <w:pPr>
        <w:autoSpaceDE w:val="0"/>
        <w:autoSpaceDN w:val="0"/>
        <w:adjustRightInd w:val="0"/>
        <w:spacing w:line="240" w:lineRule="auto"/>
        <w:ind w:left="360"/>
        <w:jc w:val="left"/>
        <w:rPr>
          <w:rFonts w:ascii="TimesNewRomanPSMT" w:hAnsi="TimesNewRomanPSMT" w:cs="TimesNewRomanPSMT"/>
          <w:color w:val="231F20"/>
          <w:sz w:val="22"/>
        </w:rPr>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Los Castañares.</w:t>
      </w:r>
    </w:p>
    <w:p w14:paraId="4CDA2C9E" w14:textId="77777777" w:rsidR="00E36FCF" w:rsidRPr="00E36FCF" w:rsidRDefault="00EF4828" w:rsidP="0035315B">
      <w:pPr>
        <w:ind w:left="360"/>
      </w:pPr>
      <w:r>
        <w:rPr>
          <w:rFonts w:ascii="TimesNewRomanPSMT" w:hAnsi="TimesNewRomanPSMT" w:cs="TimesNewRomanPSMT"/>
          <w:color w:val="231F20"/>
          <w:sz w:val="22"/>
        </w:rPr>
        <w:t>-</w:t>
      </w:r>
      <w:r w:rsidR="00E36FCF" w:rsidRPr="0035315B">
        <w:rPr>
          <w:rFonts w:ascii="TimesNewRomanPSMT" w:hAnsi="TimesNewRomanPSMT" w:cs="TimesNewRomanPSMT"/>
          <w:color w:val="231F20"/>
          <w:sz w:val="22"/>
        </w:rPr>
        <w:t>Los alcornocales.</w:t>
      </w:r>
    </w:p>
    <w:p w14:paraId="6919CBF1" w14:textId="77777777" w:rsidR="00B6061D" w:rsidRDefault="00B6061D" w:rsidP="005D3DA8">
      <w:pPr>
        <w:rPr>
          <w:rFonts w:cs="Times New Roman"/>
          <w:b/>
          <w:bCs/>
          <w:szCs w:val="24"/>
        </w:rPr>
      </w:pPr>
    </w:p>
    <w:p w14:paraId="3F38CB50" w14:textId="23FAD713" w:rsidR="00E36FCF" w:rsidRPr="005D3DA8" w:rsidRDefault="00EE36C5" w:rsidP="005D3DA8">
      <w:pPr>
        <w:rPr>
          <w:rFonts w:cs="Times New Roman"/>
          <w:b/>
          <w:bCs/>
          <w:szCs w:val="24"/>
        </w:rPr>
      </w:pPr>
      <w:r>
        <w:rPr>
          <w:rFonts w:cs="Times New Roman"/>
          <w:b/>
          <w:bCs/>
          <w:szCs w:val="24"/>
        </w:rPr>
        <w:t>51-</w:t>
      </w:r>
      <w:r w:rsidR="00E36FCF" w:rsidRPr="005D3DA8">
        <w:rPr>
          <w:rFonts w:cs="Times New Roman"/>
          <w:b/>
          <w:bCs/>
          <w:szCs w:val="24"/>
        </w:rPr>
        <w:t>69.- La vigencia del Plan Forestal Español Aprobado por el Consejo de Ministros en Julio de 2002 es de:</w:t>
      </w:r>
    </w:p>
    <w:p w14:paraId="00DC954E" w14:textId="77777777" w:rsidR="00E36FCF" w:rsidRDefault="00EF4828" w:rsidP="0035315B">
      <w:pPr>
        <w:ind w:left="360"/>
      </w:pPr>
      <w:r>
        <w:t>-</w:t>
      </w:r>
      <w:r w:rsidR="00E36FCF">
        <w:t>60 años, revisable a mitad del periodo</w:t>
      </w:r>
    </w:p>
    <w:p w14:paraId="295891A0" w14:textId="77777777" w:rsidR="00E36FCF" w:rsidRDefault="00EF4828" w:rsidP="0035315B">
      <w:pPr>
        <w:ind w:left="360"/>
      </w:pPr>
      <w:r>
        <w:t>-</w:t>
      </w:r>
      <w:r w:rsidR="00E36FCF">
        <w:t>48 años, revisable cada 8 años</w:t>
      </w:r>
    </w:p>
    <w:p w14:paraId="45D77B1F" w14:textId="77777777" w:rsidR="00E36FCF" w:rsidRDefault="00EF4828" w:rsidP="0035315B">
      <w:pPr>
        <w:ind w:left="360"/>
      </w:pPr>
      <w:r>
        <w:t>-</w:t>
      </w:r>
      <w:r w:rsidR="00E36FCF">
        <w:t>30 años y no revisable</w:t>
      </w:r>
    </w:p>
    <w:p w14:paraId="769B2AFD" w14:textId="1DB1C6CD" w:rsidR="00E36FCF" w:rsidRDefault="00EF4828" w:rsidP="0035315B">
      <w:pPr>
        <w:ind w:left="360"/>
      </w:pPr>
      <w:r>
        <w:t>*</w:t>
      </w:r>
      <w:r w:rsidR="00E36FCF">
        <w:t>30 años, siendo revisable al menos en dos ocasiones</w:t>
      </w:r>
    </w:p>
    <w:p w14:paraId="48246FAD" w14:textId="77777777" w:rsidR="00B6061D" w:rsidRDefault="00B6061D" w:rsidP="0035315B">
      <w:pPr>
        <w:ind w:left="360"/>
      </w:pPr>
    </w:p>
    <w:p w14:paraId="39CD2273" w14:textId="77777777" w:rsidR="005D3DA8" w:rsidRPr="005D3DA8" w:rsidRDefault="00EE36C5" w:rsidP="005D3DA8">
      <w:pPr>
        <w:rPr>
          <w:rFonts w:cs="Times New Roman"/>
          <w:b/>
          <w:bCs/>
          <w:szCs w:val="24"/>
        </w:rPr>
      </w:pPr>
      <w:r>
        <w:rPr>
          <w:rFonts w:cs="Times New Roman"/>
          <w:b/>
          <w:bCs/>
          <w:szCs w:val="24"/>
        </w:rPr>
        <w:t>52-</w:t>
      </w:r>
      <w:r w:rsidR="00E36FCF" w:rsidRPr="005D3DA8">
        <w:rPr>
          <w:rFonts w:cs="Times New Roman"/>
          <w:b/>
          <w:bCs/>
          <w:szCs w:val="24"/>
        </w:rPr>
        <w:t>77.- Según el Plan Andaluz de Humedales</w:t>
      </w:r>
      <w:r w:rsidR="005D3DA8" w:rsidRPr="005D3DA8">
        <w:rPr>
          <w:rFonts w:cs="Times New Roman"/>
          <w:b/>
          <w:bCs/>
          <w:szCs w:val="24"/>
        </w:rPr>
        <w:t>, en el ecosistema” Humedal” se incluyen las siguientes manifestaciones:</w:t>
      </w:r>
    </w:p>
    <w:p w14:paraId="0DAF570B" w14:textId="77777777" w:rsidR="005D3DA8" w:rsidRDefault="00EF4828" w:rsidP="0035315B">
      <w:pPr>
        <w:ind w:left="360"/>
      </w:pPr>
      <w:r>
        <w:t>*</w:t>
      </w:r>
      <w:r w:rsidR="005D3DA8">
        <w:t>Criptohumedales y zonas palustres</w:t>
      </w:r>
    </w:p>
    <w:p w14:paraId="1AAAFC7E" w14:textId="77777777" w:rsidR="005D3DA8" w:rsidRDefault="00EF4828" w:rsidP="0035315B">
      <w:pPr>
        <w:ind w:left="360"/>
      </w:pPr>
      <w:r>
        <w:t>-</w:t>
      </w:r>
      <w:r w:rsidR="005D3DA8">
        <w:t>Zonas palustres y zonas lacustres</w:t>
      </w:r>
    </w:p>
    <w:p w14:paraId="2CA529CB" w14:textId="77777777" w:rsidR="005D3DA8" w:rsidRDefault="00EF4828" w:rsidP="0035315B">
      <w:pPr>
        <w:ind w:left="360"/>
      </w:pPr>
      <w:r>
        <w:t>-</w:t>
      </w:r>
      <w:r w:rsidR="005D3DA8">
        <w:t>Zonas de inundación permanente y orla de influencia</w:t>
      </w:r>
    </w:p>
    <w:p w14:paraId="5741172D" w14:textId="38DD2B72" w:rsidR="005D3DA8" w:rsidRDefault="00EF4828" w:rsidP="0035315B">
      <w:pPr>
        <w:ind w:left="360"/>
      </w:pPr>
      <w:r>
        <w:t>-</w:t>
      </w:r>
      <w:r w:rsidR="005D3DA8">
        <w:t>Zonas palustres y Zonas de inundación permanente</w:t>
      </w:r>
    </w:p>
    <w:p w14:paraId="17D887F6" w14:textId="77777777" w:rsidR="00B6061D" w:rsidRDefault="00B6061D" w:rsidP="0035315B">
      <w:pPr>
        <w:ind w:left="360"/>
      </w:pPr>
    </w:p>
    <w:p w14:paraId="77230FA8" w14:textId="77777777" w:rsidR="005D3DA8" w:rsidRPr="005D3DA8" w:rsidRDefault="00295C40" w:rsidP="005D3DA8">
      <w:pPr>
        <w:autoSpaceDE w:val="0"/>
        <w:autoSpaceDN w:val="0"/>
        <w:adjustRightInd w:val="0"/>
        <w:spacing w:line="240" w:lineRule="auto"/>
        <w:rPr>
          <w:rFonts w:cs="Times New Roman"/>
          <w:b/>
          <w:bCs/>
          <w:szCs w:val="24"/>
        </w:rPr>
      </w:pPr>
      <w:r>
        <w:rPr>
          <w:rFonts w:cs="Times New Roman"/>
          <w:b/>
          <w:bCs/>
          <w:szCs w:val="24"/>
        </w:rPr>
        <w:t>53-</w:t>
      </w:r>
      <w:r w:rsidR="005D3DA8" w:rsidRPr="005D3DA8">
        <w:rPr>
          <w:rFonts w:cs="Times New Roman"/>
          <w:b/>
          <w:bCs/>
          <w:szCs w:val="24"/>
        </w:rPr>
        <w:t>78.</w:t>
      </w:r>
      <w:r w:rsidR="002D7F5D">
        <w:rPr>
          <w:rFonts w:cs="Times New Roman"/>
          <w:b/>
          <w:bCs/>
          <w:szCs w:val="24"/>
        </w:rPr>
        <w:t>-</w:t>
      </w:r>
      <w:r w:rsidR="005D3DA8" w:rsidRPr="005D3DA8">
        <w:rPr>
          <w:rFonts w:cs="Times New Roman"/>
          <w:b/>
          <w:bCs/>
          <w:szCs w:val="24"/>
        </w:rPr>
        <w:t xml:space="preserve"> Según los Modelos de Gestión previstos en el Pían Forestal Andaluz (1989), la producción de madera de castaño partiendo de una forma fundamental de masa inicial en monte alto aclarado requiere aplicar el siguiente tipo de manejo:</w:t>
      </w:r>
    </w:p>
    <w:p w14:paraId="171C98F8" w14:textId="77777777"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Transformación</w:t>
      </w:r>
    </w:p>
    <w:p w14:paraId="3F251C2A" w14:textId="77777777"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Densificación</w:t>
      </w:r>
    </w:p>
    <w:p w14:paraId="0DB64855" w14:textId="77777777"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Regeneración</w:t>
      </w:r>
    </w:p>
    <w:p w14:paraId="2501ACE3" w14:textId="68E4B025" w:rsidR="005D3DA8" w:rsidRDefault="00EF4828" w:rsidP="0035315B">
      <w:pPr>
        <w:ind w:left="420"/>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Conservación</w:t>
      </w:r>
    </w:p>
    <w:p w14:paraId="28467C18" w14:textId="77777777" w:rsidR="00B6061D" w:rsidRPr="0035315B" w:rsidRDefault="00B6061D" w:rsidP="0035315B">
      <w:pPr>
        <w:ind w:left="420"/>
        <w:rPr>
          <w:szCs w:val="24"/>
        </w:rPr>
      </w:pPr>
    </w:p>
    <w:p w14:paraId="4C52494B" w14:textId="77777777" w:rsidR="005D3DA8" w:rsidRDefault="00295C40" w:rsidP="005D3DA8">
      <w:pPr>
        <w:autoSpaceDE w:val="0"/>
        <w:autoSpaceDN w:val="0"/>
        <w:adjustRightInd w:val="0"/>
        <w:spacing w:line="240" w:lineRule="auto"/>
        <w:rPr>
          <w:rFonts w:cs="Times New Roman"/>
          <w:b/>
          <w:bCs/>
          <w:szCs w:val="24"/>
        </w:rPr>
      </w:pPr>
      <w:r>
        <w:rPr>
          <w:rFonts w:cs="Times New Roman"/>
          <w:b/>
          <w:bCs/>
          <w:szCs w:val="24"/>
        </w:rPr>
        <w:t>54-</w:t>
      </w:r>
      <w:r w:rsidR="005D3DA8" w:rsidRPr="005D3DA8">
        <w:rPr>
          <w:rFonts w:cs="Times New Roman"/>
          <w:b/>
          <w:bCs/>
          <w:szCs w:val="24"/>
        </w:rPr>
        <w:t>89.- Cual de estas Consejerías del Gobierno Andaluz no participa en la Estrategia Andaluza del Cambio Climático</w:t>
      </w:r>
      <w:r w:rsidR="005D3DA8">
        <w:rPr>
          <w:rFonts w:cs="Times New Roman"/>
          <w:b/>
          <w:bCs/>
          <w:szCs w:val="24"/>
        </w:rPr>
        <w:t>:</w:t>
      </w:r>
    </w:p>
    <w:p w14:paraId="0BD2B15E" w14:textId="77777777"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Consejería de Salud</w:t>
      </w:r>
    </w:p>
    <w:p w14:paraId="2CEB24F0" w14:textId="77777777"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Consejería de Educación</w:t>
      </w:r>
    </w:p>
    <w:p w14:paraId="53F4D118" w14:textId="77777777"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Consejería de Obras Públicas y Transporte</w:t>
      </w:r>
    </w:p>
    <w:p w14:paraId="7206719D" w14:textId="77777777" w:rsidR="005D3DA8" w:rsidRPr="0035315B" w:rsidRDefault="00EF4828" w:rsidP="0035315B">
      <w:pPr>
        <w:autoSpaceDE w:val="0"/>
        <w:autoSpaceDN w:val="0"/>
        <w:adjustRightInd w:val="0"/>
        <w:spacing w:line="240" w:lineRule="auto"/>
        <w:ind w:left="42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Consejería de Turismo</w:t>
      </w:r>
    </w:p>
    <w:p w14:paraId="7C418373" w14:textId="77777777" w:rsidR="005D3DA8" w:rsidRPr="005D3DA8" w:rsidRDefault="005D3DA8" w:rsidP="005D3DA8">
      <w:pPr>
        <w:pStyle w:val="Prrafodelista"/>
        <w:autoSpaceDE w:val="0"/>
        <w:autoSpaceDN w:val="0"/>
        <w:adjustRightInd w:val="0"/>
        <w:spacing w:line="240" w:lineRule="auto"/>
        <w:ind w:left="780"/>
        <w:jc w:val="left"/>
        <w:rPr>
          <w:rFonts w:ascii="TimesNewRomanPSMT" w:hAnsi="TimesNewRomanPSMT" w:cs="TimesNewRomanPSMT"/>
          <w:szCs w:val="24"/>
        </w:rPr>
      </w:pPr>
    </w:p>
    <w:p w14:paraId="1CAC3235" w14:textId="77777777" w:rsidR="005D3DA8" w:rsidRPr="005D3DA8" w:rsidRDefault="00295C40" w:rsidP="005D3DA8">
      <w:pPr>
        <w:autoSpaceDE w:val="0"/>
        <w:autoSpaceDN w:val="0"/>
        <w:adjustRightInd w:val="0"/>
        <w:spacing w:line="240" w:lineRule="auto"/>
        <w:rPr>
          <w:rFonts w:cs="Times New Roman"/>
          <w:b/>
          <w:bCs/>
          <w:szCs w:val="24"/>
        </w:rPr>
      </w:pPr>
      <w:r>
        <w:rPr>
          <w:rFonts w:cs="Times New Roman"/>
          <w:b/>
          <w:bCs/>
          <w:szCs w:val="24"/>
        </w:rPr>
        <w:t>55-</w:t>
      </w:r>
      <w:r w:rsidR="005D3DA8" w:rsidRPr="005D3DA8">
        <w:rPr>
          <w:rFonts w:cs="Times New Roman"/>
          <w:b/>
          <w:bCs/>
          <w:szCs w:val="24"/>
        </w:rPr>
        <w:t>14.</w:t>
      </w:r>
      <w:r w:rsidR="002D7F5D">
        <w:rPr>
          <w:rFonts w:cs="Times New Roman"/>
          <w:b/>
          <w:bCs/>
          <w:szCs w:val="24"/>
        </w:rPr>
        <w:t>-</w:t>
      </w:r>
      <w:r w:rsidR="005D3DA8" w:rsidRPr="005D3DA8">
        <w:rPr>
          <w:rFonts w:cs="Times New Roman"/>
          <w:b/>
          <w:bCs/>
          <w:szCs w:val="24"/>
        </w:rPr>
        <w:t xml:space="preserve"> Según la clasificación de la FAO que recoge el Plan Forestal Andaluz (PFA) los suelos presentes en el monte son:</w:t>
      </w:r>
    </w:p>
    <w:p w14:paraId="150EE536" w14:textId="77777777" w:rsidR="005D3DA8"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arenosoles</w:t>
      </w:r>
    </w:p>
    <w:p w14:paraId="777C06CE" w14:textId="77777777" w:rsidR="005D3DA8"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rendzinas</w:t>
      </w:r>
    </w:p>
    <w:p w14:paraId="6C1E03E5" w14:textId="77777777" w:rsidR="005D3DA8"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xerosoles</w:t>
      </w:r>
    </w:p>
    <w:p w14:paraId="56885A28" w14:textId="77777777" w:rsidR="005D3DA8" w:rsidRDefault="00EF4828" w:rsidP="00EF4828">
      <w:pPr>
        <w:ind w:left="360"/>
        <w:rPr>
          <w:szCs w:val="24"/>
        </w:rPr>
      </w:pPr>
      <w:r>
        <w:rPr>
          <w:rFonts w:ascii="TimesNewRomanPSMT" w:hAnsi="TimesNewRomanPSMT" w:cs="TimesNewRomanPSMT"/>
          <w:szCs w:val="24"/>
        </w:rPr>
        <w:t>-</w:t>
      </w:r>
      <w:r w:rsidR="005D3DA8" w:rsidRPr="0035315B">
        <w:rPr>
          <w:rFonts w:ascii="TimesNewRomanPSMT" w:hAnsi="TimesNewRomanPSMT" w:cs="TimesNewRomanPSMT"/>
          <w:szCs w:val="24"/>
        </w:rPr>
        <w:t>solonchaks</w:t>
      </w:r>
    </w:p>
    <w:p w14:paraId="47F79503" w14:textId="77777777" w:rsidR="005D3DA8" w:rsidRPr="005D3DA8" w:rsidRDefault="00295C40" w:rsidP="005D3DA8">
      <w:pPr>
        <w:autoSpaceDE w:val="0"/>
        <w:autoSpaceDN w:val="0"/>
        <w:adjustRightInd w:val="0"/>
        <w:spacing w:line="240" w:lineRule="auto"/>
        <w:rPr>
          <w:rFonts w:cs="Times New Roman"/>
          <w:b/>
          <w:bCs/>
          <w:szCs w:val="24"/>
        </w:rPr>
      </w:pPr>
      <w:r>
        <w:rPr>
          <w:rFonts w:cs="Times New Roman"/>
          <w:b/>
          <w:bCs/>
          <w:szCs w:val="24"/>
        </w:rPr>
        <w:lastRenderedPageBreak/>
        <w:t>56-</w:t>
      </w:r>
      <w:r w:rsidR="005D3DA8" w:rsidRPr="005D3DA8">
        <w:rPr>
          <w:rFonts w:cs="Times New Roman"/>
          <w:b/>
          <w:bCs/>
          <w:szCs w:val="24"/>
        </w:rPr>
        <w:t>16.- En el extremo norte del monte se encuentra un rodal de alcornocal puro de 30 has</w:t>
      </w:r>
      <w:r w:rsidR="005D3DA8">
        <w:rPr>
          <w:rFonts w:cs="Times New Roman"/>
          <w:b/>
          <w:bCs/>
          <w:szCs w:val="24"/>
        </w:rPr>
        <w:t xml:space="preserve"> </w:t>
      </w:r>
      <w:r w:rsidR="005D3DA8" w:rsidRPr="005D3DA8">
        <w:rPr>
          <w:rFonts w:cs="Times New Roman"/>
          <w:b/>
          <w:bCs/>
          <w:szCs w:val="24"/>
        </w:rPr>
        <w:t>de superficie. Teniendo en cuenta el rendimiento medio de un alcornocal en producción</w:t>
      </w:r>
      <w:r w:rsidR="005D3DA8">
        <w:rPr>
          <w:rFonts w:cs="Times New Roman"/>
          <w:b/>
          <w:bCs/>
          <w:szCs w:val="24"/>
        </w:rPr>
        <w:t xml:space="preserve"> </w:t>
      </w:r>
      <w:r w:rsidR="005D3DA8" w:rsidRPr="005D3DA8">
        <w:rPr>
          <w:rFonts w:cs="Times New Roman"/>
          <w:b/>
          <w:bCs/>
          <w:szCs w:val="24"/>
        </w:rPr>
        <w:t>de corcho recogido en el PFA y suponiendo que se descorcha en turno de 10 aftas, la</w:t>
      </w:r>
      <w:r w:rsidR="005D3DA8">
        <w:rPr>
          <w:rFonts w:cs="Times New Roman"/>
          <w:b/>
          <w:bCs/>
          <w:szCs w:val="24"/>
        </w:rPr>
        <w:t xml:space="preserve"> </w:t>
      </w:r>
      <w:r w:rsidR="005D3DA8" w:rsidRPr="005D3DA8">
        <w:rPr>
          <w:rFonts w:cs="Times New Roman"/>
          <w:b/>
          <w:bCs/>
          <w:szCs w:val="24"/>
        </w:rPr>
        <w:t>producción corchera del tumo en el monte será de</w:t>
      </w:r>
      <w:r w:rsidR="005D3DA8">
        <w:rPr>
          <w:rFonts w:cs="Times New Roman"/>
          <w:b/>
          <w:bCs/>
          <w:szCs w:val="24"/>
        </w:rPr>
        <w:t>:</w:t>
      </w:r>
    </w:p>
    <w:p w14:paraId="001C5DD3" w14:textId="77777777" w:rsidR="005D3DA8"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4800 Qm (quintales métricos)</w:t>
      </w:r>
    </w:p>
    <w:p w14:paraId="5B4810F0" w14:textId="77777777" w:rsidR="005D3DA8"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2400 Qm</w:t>
      </w:r>
    </w:p>
    <w:p w14:paraId="76BEA43F" w14:textId="77777777" w:rsidR="005D3DA8"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480 Qm</w:t>
      </w:r>
    </w:p>
    <w:p w14:paraId="0AB0040B" w14:textId="331379D7" w:rsidR="005D3DA8" w:rsidRDefault="00EF4828" w:rsidP="00EF4828">
      <w:pPr>
        <w:ind w:left="360"/>
        <w:rPr>
          <w:rFonts w:ascii="TimesNewRomanPSMT" w:hAnsi="TimesNewRomanPSMT" w:cs="TimesNewRomanPSMT"/>
          <w:szCs w:val="24"/>
        </w:rPr>
      </w:pPr>
      <w:r>
        <w:rPr>
          <w:rFonts w:ascii="TimesNewRomanPSMT" w:hAnsi="TimesNewRomanPSMT" w:cs="TimesNewRomanPSMT"/>
          <w:szCs w:val="24"/>
        </w:rPr>
        <w:t>-</w:t>
      </w:r>
      <w:r w:rsidR="005D3DA8" w:rsidRPr="0035315B">
        <w:rPr>
          <w:rFonts w:ascii="TimesNewRomanPSMT" w:hAnsi="TimesNewRomanPSMT" w:cs="TimesNewRomanPSMT"/>
          <w:szCs w:val="24"/>
        </w:rPr>
        <w:t>48 Qm</w:t>
      </w:r>
    </w:p>
    <w:p w14:paraId="0D35EDC6" w14:textId="77777777" w:rsidR="00B6061D" w:rsidRDefault="00B6061D" w:rsidP="00EF4828">
      <w:pPr>
        <w:ind w:left="360"/>
        <w:rPr>
          <w:szCs w:val="24"/>
        </w:rPr>
      </w:pPr>
    </w:p>
    <w:p w14:paraId="1D97D6EA" w14:textId="77777777" w:rsidR="005D3DA8" w:rsidRPr="005D3DA8" w:rsidRDefault="00295C40" w:rsidP="005D3DA8">
      <w:pPr>
        <w:autoSpaceDE w:val="0"/>
        <w:autoSpaceDN w:val="0"/>
        <w:adjustRightInd w:val="0"/>
        <w:spacing w:line="240" w:lineRule="auto"/>
        <w:rPr>
          <w:rFonts w:cs="Times New Roman"/>
          <w:b/>
          <w:bCs/>
          <w:szCs w:val="24"/>
        </w:rPr>
      </w:pPr>
      <w:r>
        <w:rPr>
          <w:rFonts w:cs="Times New Roman"/>
          <w:b/>
          <w:bCs/>
          <w:szCs w:val="24"/>
        </w:rPr>
        <w:t>57-</w:t>
      </w:r>
      <w:r w:rsidR="005D3DA8" w:rsidRPr="005D3DA8">
        <w:rPr>
          <w:rFonts w:cs="Times New Roman"/>
          <w:b/>
          <w:bCs/>
          <w:szCs w:val="24"/>
        </w:rPr>
        <w:t>17</w:t>
      </w:r>
      <w:r w:rsidR="002D7F5D">
        <w:rPr>
          <w:rFonts w:cs="Times New Roman"/>
          <w:b/>
          <w:bCs/>
          <w:szCs w:val="24"/>
        </w:rPr>
        <w:t>.</w:t>
      </w:r>
      <w:r w:rsidR="005D3DA8" w:rsidRPr="005D3DA8">
        <w:rPr>
          <w:rFonts w:cs="Times New Roman"/>
          <w:b/>
          <w:bCs/>
          <w:szCs w:val="24"/>
        </w:rPr>
        <w:t>- El pinar tiene una edad de 90 afros formando una masa regular en la que se produce escasa regeneración por lo que se plantea su conversión para solucionar este problema en un monte donde existan todas las clases de edad. El Tipo de manejo a aplicar según los Tipos recogidos en el PFA sería:</w:t>
      </w:r>
    </w:p>
    <w:p w14:paraId="651C9C55" w14:textId="77777777" w:rsidR="005D3DA8"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5D3DA8" w:rsidRPr="0035315B">
        <w:rPr>
          <w:rFonts w:cs="Times New Roman"/>
          <w:szCs w:val="24"/>
        </w:rPr>
        <w:t>Protección</w:t>
      </w:r>
    </w:p>
    <w:p w14:paraId="15A6541B" w14:textId="77777777" w:rsidR="005D3DA8"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5D3DA8" w:rsidRPr="0035315B">
        <w:rPr>
          <w:rFonts w:cs="Times New Roman"/>
          <w:szCs w:val="24"/>
        </w:rPr>
        <w:t>Regeneración</w:t>
      </w:r>
    </w:p>
    <w:p w14:paraId="28F54084" w14:textId="77777777" w:rsidR="005D3DA8"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5D3DA8" w:rsidRPr="0035315B">
        <w:rPr>
          <w:rFonts w:cs="Times New Roman"/>
          <w:szCs w:val="24"/>
        </w:rPr>
        <w:t>Transformación de masas</w:t>
      </w:r>
    </w:p>
    <w:p w14:paraId="63B8BDF9" w14:textId="77777777" w:rsidR="005D3DA8" w:rsidRPr="0035315B" w:rsidRDefault="00EF4828" w:rsidP="0035315B">
      <w:pPr>
        <w:ind w:left="360"/>
        <w:rPr>
          <w:rFonts w:cs="Times New Roman"/>
          <w:szCs w:val="24"/>
        </w:rPr>
      </w:pPr>
      <w:r>
        <w:rPr>
          <w:rFonts w:cs="Times New Roman"/>
          <w:szCs w:val="24"/>
        </w:rPr>
        <w:t>-</w:t>
      </w:r>
      <w:r w:rsidR="005D3DA8" w:rsidRPr="0035315B">
        <w:rPr>
          <w:rFonts w:cs="Times New Roman"/>
          <w:szCs w:val="24"/>
        </w:rPr>
        <w:t>Reforestación</w:t>
      </w:r>
    </w:p>
    <w:p w14:paraId="4483AF9E" w14:textId="77777777" w:rsidR="00B6061D" w:rsidRDefault="00B6061D" w:rsidP="00EC14C9">
      <w:pPr>
        <w:autoSpaceDE w:val="0"/>
        <w:autoSpaceDN w:val="0"/>
        <w:adjustRightInd w:val="0"/>
        <w:spacing w:line="240" w:lineRule="auto"/>
        <w:jc w:val="left"/>
        <w:rPr>
          <w:rFonts w:cs="Times New Roman"/>
          <w:b/>
          <w:bCs/>
          <w:szCs w:val="24"/>
        </w:rPr>
      </w:pPr>
    </w:p>
    <w:p w14:paraId="26ABFC87" w14:textId="68EF6F0A" w:rsidR="00EC14C9" w:rsidRPr="00EC14C9" w:rsidRDefault="00295C40" w:rsidP="00EC14C9">
      <w:pPr>
        <w:autoSpaceDE w:val="0"/>
        <w:autoSpaceDN w:val="0"/>
        <w:adjustRightInd w:val="0"/>
        <w:spacing w:line="240" w:lineRule="auto"/>
        <w:jc w:val="left"/>
        <w:rPr>
          <w:rFonts w:cs="Times New Roman"/>
          <w:b/>
          <w:bCs/>
          <w:szCs w:val="24"/>
        </w:rPr>
      </w:pPr>
      <w:r>
        <w:rPr>
          <w:rFonts w:cs="Times New Roman"/>
          <w:b/>
          <w:bCs/>
          <w:szCs w:val="24"/>
        </w:rPr>
        <w:t>58-</w:t>
      </w:r>
      <w:r w:rsidR="00EC14C9" w:rsidRPr="00EC14C9">
        <w:rPr>
          <w:rFonts w:cs="Times New Roman"/>
          <w:b/>
          <w:bCs/>
          <w:szCs w:val="24"/>
        </w:rPr>
        <w:t>80.- La adecuación del Plan Forestal Andaluz, como modificación o revisión del mismo que es, corresponde, tal y como recoge la Ley Forestal de Andalucía, a:</w:t>
      </w:r>
    </w:p>
    <w:p w14:paraId="2F037BA5" w14:textId="77777777" w:rsidR="00EC14C9" w:rsidRPr="0035315B" w:rsidRDefault="00EF4828" w:rsidP="0035315B">
      <w:pPr>
        <w:autoSpaceDE w:val="0"/>
        <w:autoSpaceDN w:val="0"/>
        <w:adjustRightInd w:val="0"/>
        <w:spacing w:line="240" w:lineRule="auto"/>
        <w:ind w:left="360"/>
        <w:jc w:val="left"/>
        <w:rPr>
          <w:rFonts w:cs="Times New Roman"/>
          <w:szCs w:val="24"/>
        </w:rPr>
      </w:pPr>
      <w:r>
        <w:rPr>
          <w:rFonts w:cs="Times New Roman"/>
          <w:szCs w:val="24"/>
        </w:rPr>
        <w:t>-</w:t>
      </w:r>
      <w:r w:rsidR="00EC14C9" w:rsidRPr="0035315B">
        <w:rPr>
          <w:rFonts w:cs="Times New Roman"/>
          <w:szCs w:val="24"/>
        </w:rPr>
        <w:t>La Consejería de Medio Ambiente</w:t>
      </w:r>
    </w:p>
    <w:p w14:paraId="33AB300D" w14:textId="77777777" w:rsidR="00EC14C9" w:rsidRPr="0035315B" w:rsidRDefault="00EF4828" w:rsidP="0035315B">
      <w:pPr>
        <w:autoSpaceDE w:val="0"/>
        <w:autoSpaceDN w:val="0"/>
        <w:adjustRightInd w:val="0"/>
        <w:spacing w:line="240" w:lineRule="auto"/>
        <w:ind w:left="360"/>
        <w:jc w:val="left"/>
        <w:rPr>
          <w:rFonts w:cs="Times New Roman"/>
          <w:szCs w:val="24"/>
        </w:rPr>
      </w:pPr>
      <w:r>
        <w:rPr>
          <w:rFonts w:cs="Times New Roman"/>
          <w:szCs w:val="24"/>
        </w:rPr>
        <w:t>-</w:t>
      </w:r>
      <w:r w:rsidR="00EC14C9" w:rsidRPr="0035315B">
        <w:rPr>
          <w:rFonts w:cs="Times New Roman"/>
          <w:szCs w:val="24"/>
        </w:rPr>
        <w:t>La Consejería de Presidencia</w:t>
      </w:r>
    </w:p>
    <w:p w14:paraId="495F24A9" w14:textId="77777777" w:rsidR="00EC14C9" w:rsidRPr="0035315B" w:rsidRDefault="00EF4828" w:rsidP="0035315B">
      <w:pPr>
        <w:autoSpaceDE w:val="0"/>
        <w:autoSpaceDN w:val="0"/>
        <w:adjustRightInd w:val="0"/>
        <w:spacing w:line="240" w:lineRule="auto"/>
        <w:ind w:left="360"/>
        <w:jc w:val="left"/>
        <w:rPr>
          <w:rFonts w:cs="Times New Roman"/>
          <w:szCs w:val="24"/>
        </w:rPr>
      </w:pPr>
      <w:r>
        <w:rPr>
          <w:rFonts w:cs="Times New Roman"/>
          <w:szCs w:val="24"/>
        </w:rPr>
        <w:t>-</w:t>
      </w:r>
      <w:r w:rsidR="00EC14C9" w:rsidRPr="0035315B">
        <w:rPr>
          <w:rFonts w:cs="Times New Roman"/>
          <w:szCs w:val="24"/>
        </w:rPr>
        <w:t>Al Parlamento Andaluz</w:t>
      </w:r>
    </w:p>
    <w:p w14:paraId="620E3B3D" w14:textId="77777777" w:rsidR="00EC14C9" w:rsidRPr="0035315B" w:rsidRDefault="00EF4828" w:rsidP="0035315B">
      <w:pPr>
        <w:autoSpaceDE w:val="0"/>
        <w:autoSpaceDN w:val="0"/>
        <w:adjustRightInd w:val="0"/>
        <w:spacing w:line="240" w:lineRule="auto"/>
        <w:ind w:left="360"/>
        <w:jc w:val="left"/>
        <w:rPr>
          <w:rFonts w:cs="Times New Roman"/>
          <w:szCs w:val="24"/>
        </w:rPr>
      </w:pPr>
      <w:r>
        <w:rPr>
          <w:rFonts w:cs="Times New Roman"/>
          <w:szCs w:val="24"/>
        </w:rPr>
        <w:t>*</w:t>
      </w:r>
      <w:r w:rsidR="00EC14C9" w:rsidRPr="0035315B">
        <w:rPr>
          <w:rFonts w:cs="Times New Roman"/>
          <w:szCs w:val="24"/>
        </w:rPr>
        <w:t>Al Consejo de Gobierno dando conocimiento al Parlamento</w:t>
      </w:r>
    </w:p>
    <w:p w14:paraId="570376D0" w14:textId="77777777" w:rsidR="00EC14C9" w:rsidRDefault="00EC14C9" w:rsidP="00EC14C9">
      <w:pPr>
        <w:autoSpaceDE w:val="0"/>
        <w:autoSpaceDN w:val="0"/>
        <w:adjustRightInd w:val="0"/>
        <w:spacing w:line="240" w:lineRule="auto"/>
        <w:jc w:val="left"/>
        <w:rPr>
          <w:rFonts w:cs="Times New Roman"/>
          <w:szCs w:val="24"/>
        </w:rPr>
      </w:pPr>
    </w:p>
    <w:p w14:paraId="3AF1F9BB" w14:textId="77777777" w:rsidR="00EC14C9" w:rsidRPr="00EC14C9" w:rsidRDefault="00295C40" w:rsidP="00EC14C9">
      <w:pPr>
        <w:autoSpaceDE w:val="0"/>
        <w:autoSpaceDN w:val="0"/>
        <w:adjustRightInd w:val="0"/>
        <w:spacing w:line="240" w:lineRule="auto"/>
        <w:jc w:val="left"/>
        <w:rPr>
          <w:rFonts w:cs="Times New Roman"/>
          <w:b/>
          <w:bCs/>
          <w:szCs w:val="24"/>
        </w:rPr>
      </w:pPr>
      <w:r>
        <w:rPr>
          <w:rFonts w:cs="Times New Roman"/>
          <w:b/>
          <w:bCs/>
          <w:szCs w:val="24"/>
        </w:rPr>
        <w:t>59-</w:t>
      </w:r>
      <w:r w:rsidR="00EC14C9" w:rsidRPr="00EC14C9">
        <w:rPr>
          <w:rFonts w:cs="Times New Roman"/>
          <w:b/>
          <w:bCs/>
          <w:szCs w:val="24"/>
        </w:rPr>
        <w:t>81. - Dentro de los 10 objetivos que se plantea el Plan Forestal Andaluz ¿cuál de los supuestos siguientes no está incluido?:</w:t>
      </w:r>
    </w:p>
    <w:p w14:paraId="7006518C" w14:textId="77777777" w:rsidR="00EC14C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C14C9" w:rsidRPr="0035315B">
        <w:rPr>
          <w:rFonts w:cs="Times New Roman"/>
          <w:szCs w:val="24"/>
        </w:rPr>
        <w:t>Facilitar la generación de las condiciones socioeconómicas que eviten el desarraigo de las comunidades locales.</w:t>
      </w:r>
    </w:p>
    <w:p w14:paraId="3D73672A" w14:textId="77777777" w:rsidR="00EC14C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C14C9" w:rsidRPr="0035315B">
        <w:rPr>
          <w:rFonts w:cs="Times New Roman"/>
          <w:szCs w:val="24"/>
        </w:rPr>
        <w:t>Diversificación del paisaje mediante la conservación y recuperación de enclaves forestales en zonas agrícolas.</w:t>
      </w:r>
    </w:p>
    <w:p w14:paraId="0F49811D" w14:textId="77777777" w:rsidR="00EC14C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C14C9" w:rsidRPr="0035315B">
        <w:rPr>
          <w:rFonts w:cs="Times New Roman"/>
          <w:szCs w:val="24"/>
        </w:rPr>
        <w:t>Favorecer en la gestión de los bosques la incorporación de la fijación del CO2 de la atmósfera.</w:t>
      </w:r>
    </w:p>
    <w:p w14:paraId="11EAFA9F" w14:textId="77777777" w:rsidR="00EC14C9"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EC14C9" w:rsidRPr="0035315B">
        <w:rPr>
          <w:rFonts w:cs="Times New Roman"/>
          <w:szCs w:val="24"/>
        </w:rPr>
        <w:t>Contribuir a una mejora de la industrialización y comercialización de los productos forestales.</w:t>
      </w:r>
    </w:p>
    <w:p w14:paraId="7E9D6B5E" w14:textId="77777777" w:rsidR="00EC14C9" w:rsidRDefault="00EC14C9" w:rsidP="00EC14C9">
      <w:pPr>
        <w:autoSpaceDE w:val="0"/>
        <w:autoSpaceDN w:val="0"/>
        <w:adjustRightInd w:val="0"/>
        <w:spacing w:line="240" w:lineRule="auto"/>
        <w:rPr>
          <w:rFonts w:ascii="TimesNewRomanPSMT" w:hAnsi="TimesNewRomanPSMT" w:cs="TimesNewRomanPSMT"/>
          <w:sz w:val="28"/>
          <w:szCs w:val="28"/>
        </w:rPr>
      </w:pPr>
    </w:p>
    <w:p w14:paraId="782CEB88" w14:textId="77777777" w:rsidR="00EC14C9" w:rsidRPr="00EC14C9" w:rsidRDefault="00295C40" w:rsidP="00EC14C9">
      <w:pPr>
        <w:autoSpaceDE w:val="0"/>
        <w:autoSpaceDN w:val="0"/>
        <w:adjustRightInd w:val="0"/>
        <w:spacing w:line="240" w:lineRule="auto"/>
        <w:rPr>
          <w:rFonts w:ascii="TimesNewRomanPSMT" w:hAnsi="TimesNewRomanPSMT" w:cs="TimesNewRomanPSMT"/>
          <w:b/>
          <w:bCs/>
          <w:szCs w:val="24"/>
        </w:rPr>
      </w:pPr>
      <w:r>
        <w:rPr>
          <w:rFonts w:ascii="TimesNewRomanPSMT" w:hAnsi="TimesNewRomanPSMT" w:cs="TimesNewRomanPSMT"/>
          <w:b/>
          <w:bCs/>
          <w:szCs w:val="24"/>
        </w:rPr>
        <w:t>60-</w:t>
      </w:r>
      <w:r w:rsidR="00EC14C9" w:rsidRPr="00EC14C9">
        <w:rPr>
          <w:rFonts w:ascii="TimesNewRomanPSMT" w:hAnsi="TimesNewRomanPSMT" w:cs="TimesNewRomanPSMT"/>
          <w:b/>
          <w:bCs/>
          <w:szCs w:val="24"/>
        </w:rPr>
        <w:t>82.- Según el Plan Forestal Andaluz, cuáles son las dos primeras provincias andaluzas con mayor superficie forestal:</w:t>
      </w:r>
    </w:p>
    <w:p w14:paraId="6E54C04E" w14:textId="77777777"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Huelva y Granada</w:t>
      </w:r>
    </w:p>
    <w:p w14:paraId="446272F0" w14:textId="77777777"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Jaén y Granada</w:t>
      </w:r>
    </w:p>
    <w:p w14:paraId="0FE02BBF" w14:textId="77777777"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Huelva y Almería</w:t>
      </w:r>
    </w:p>
    <w:p w14:paraId="25FAE799" w14:textId="77777777"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Jaén y Córdoba</w:t>
      </w:r>
    </w:p>
    <w:p w14:paraId="2593AEAD" w14:textId="77777777" w:rsidR="00EC14C9" w:rsidRDefault="00EC14C9" w:rsidP="00EC14C9">
      <w:pPr>
        <w:autoSpaceDE w:val="0"/>
        <w:autoSpaceDN w:val="0"/>
        <w:adjustRightInd w:val="0"/>
        <w:spacing w:line="240" w:lineRule="auto"/>
        <w:jc w:val="left"/>
        <w:rPr>
          <w:rFonts w:ascii="TimesNewRomanPSMT" w:hAnsi="TimesNewRomanPSMT" w:cs="TimesNewRomanPSMT"/>
          <w:szCs w:val="24"/>
        </w:rPr>
      </w:pPr>
    </w:p>
    <w:p w14:paraId="2DA0F160" w14:textId="77777777" w:rsidR="00EC14C9" w:rsidRPr="00EC14C9" w:rsidRDefault="00295C40" w:rsidP="00EC14C9">
      <w:pPr>
        <w:autoSpaceDE w:val="0"/>
        <w:autoSpaceDN w:val="0"/>
        <w:adjustRightInd w:val="0"/>
        <w:spacing w:line="240" w:lineRule="auto"/>
        <w:rPr>
          <w:rFonts w:ascii="TimesNewRomanPSMT" w:hAnsi="TimesNewRomanPSMT" w:cs="TimesNewRomanPSMT"/>
          <w:b/>
          <w:bCs/>
          <w:szCs w:val="24"/>
        </w:rPr>
      </w:pPr>
      <w:r>
        <w:rPr>
          <w:rFonts w:ascii="TimesNewRomanPSMT" w:hAnsi="TimesNewRomanPSMT" w:cs="TimesNewRomanPSMT"/>
          <w:b/>
          <w:bCs/>
          <w:szCs w:val="24"/>
        </w:rPr>
        <w:t>61-</w:t>
      </w:r>
      <w:r w:rsidR="00EC14C9" w:rsidRPr="00EC14C9">
        <w:rPr>
          <w:rFonts w:ascii="TimesNewRomanPSMT" w:hAnsi="TimesNewRomanPSMT" w:cs="TimesNewRomanPSMT"/>
          <w:b/>
          <w:bCs/>
          <w:szCs w:val="24"/>
        </w:rPr>
        <w:t xml:space="preserve">95.- ¿En </w:t>
      </w:r>
      <w:r w:rsidR="002D7F5D" w:rsidRPr="00EC14C9">
        <w:rPr>
          <w:rFonts w:ascii="TimesNewRomanPSMT" w:hAnsi="TimesNewRomanPSMT" w:cs="TimesNewRomanPSMT"/>
          <w:b/>
          <w:bCs/>
          <w:szCs w:val="24"/>
        </w:rPr>
        <w:t>qué</w:t>
      </w:r>
      <w:r w:rsidR="00EC14C9" w:rsidRPr="00EC14C9">
        <w:rPr>
          <w:rFonts w:ascii="TimesNewRomanPSMT" w:hAnsi="TimesNewRomanPSMT" w:cs="TimesNewRomanPSMT"/>
          <w:b/>
          <w:bCs/>
          <w:szCs w:val="24"/>
        </w:rPr>
        <w:t xml:space="preserve"> piso bioclimático se desarrollan los sabinares y pinares</w:t>
      </w:r>
      <w:r w:rsidR="00EC14C9">
        <w:rPr>
          <w:rFonts w:ascii="TimesNewRomanPSMT" w:hAnsi="TimesNewRomanPSMT" w:cs="TimesNewRomanPSMT"/>
          <w:b/>
          <w:bCs/>
          <w:szCs w:val="24"/>
        </w:rPr>
        <w:t xml:space="preserve"> </w:t>
      </w:r>
      <w:r w:rsidR="00EF4828">
        <w:rPr>
          <w:rFonts w:ascii="TimesNewRomanPSMT" w:hAnsi="TimesNewRomanPSMT" w:cs="TimesNewRomanPSMT"/>
          <w:b/>
          <w:bCs/>
          <w:szCs w:val="24"/>
        </w:rPr>
        <w:t>H</w:t>
      </w:r>
      <w:r w:rsidR="00EC14C9" w:rsidRPr="00EC14C9">
        <w:rPr>
          <w:rFonts w:ascii="TimesNewRomanPSMT" w:hAnsi="TimesNewRomanPSMT" w:cs="TimesNewRomanPSMT"/>
          <w:b/>
          <w:bCs/>
          <w:szCs w:val="24"/>
        </w:rPr>
        <w:t>éticos en Sierra Nevada?:</w:t>
      </w:r>
    </w:p>
    <w:p w14:paraId="1258B124" w14:textId="77777777"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Termomediterráneo.</w:t>
      </w:r>
    </w:p>
    <w:p w14:paraId="6F906D92" w14:textId="77777777"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Mesomediterráneo.</w:t>
      </w:r>
    </w:p>
    <w:p w14:paraId="12C85C6C" w14:textId="77777777"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Supramediterráneo.</w:t>
      </w:r>
    </w:p>
    <w:p w14:paraId="2B8E61BE" w14:textId="77777777" w:rsidR="00EC14C9"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Oromediterráneo.</w:t>
      </w:r>
    </w:p>
    <w:p w14:paraId="7A60AC48" w14:textId="77777777" w:rsidR="00B6061D" w:rsidRDefault="00B6061D" w:rsidP="00BC4972">
      <w:pPr>
        <w:autoSpaceDE w:val="0"/>
        <w:autoSpaceDN w:val="0"/>
        <w:adjustRightInd w:val="0"/>
        <w:spacing w:line="240" w:lineRule="auto"/>
        <w:rPr>
          <w:rFonts w:ascii="TimesNewRomanPSMT" w:hAnsi="TimesNewRomanPSMT" w:cs="TimesNewRomanPSMT"/>
          <w:b/>
          <w:bCs/>
          <w:szCs w:val="24"/>
        </w:rPr>
      </w:pPr>
    </w:p>
    <w:p w14:paraId="4A53C800" w14:textId="0AF52A33" w:rsidR="00EC14C9" w:rsidRPr="00BC4972" w:rsidRDefault="00295C40" w:rsidP="00BC4972">
      <w:pPr>
        <w:autoSpaceDE w:val="0"/>
        <w:autoSpaceDN w:val="0"/>
        <w:adjustRightInd w:val="0"/>
        <w:spacing w:line="240" w:lineRule="auto"/>
        <w:rPr>
          <w:rFonts w:ascii="TimesNewRomanPSMT" w:hAnsi="TimesNewRomanPSMT" w:cs="TimesNewRomanPSMT"/>
          <w:b/>
          <w:bCs/>
          <w:szCs w:val="24"/>
        </w:rPr>
      </w:pPr>
      <w:r>
        <w:rPr>
          <w:rFonts w:ascii="TimesNewRomanPSMT" w:hAnsi="TimesNewRomanPSMT" w:cs="TimesNewRomanPSMT"/>
          <w:b/>
          <w:bCs/>
          <w:szCs w:val="24"/>
        </w:rPr>
        <w:t>62-</w:t>
      </w:r>
      <w:r w:rsidR="00EC14C9" w:rsidRPr="00BC4972">
        <w:rPr>
          <w:rFonts w:ascii="TimesNewRomanPSMT" w:hAnsi="TimesNewRomanPSMT" w:cs="TimesNewRomanPSMT"/>
          <w:b/>
          <w:bCs/>
          <w:szCs w:val="24"/>
        </w:rPr>
        <w:t>11.-</w:t>
      </w:r>
      <w:r w:rsidR="002D7F5D">
        <w:rPr>
          <w:rFonts w:ascii="TimesNewRomanPSMT" w:hAnsi="TimesNewRomanPSMT" w:cs="TimesNewRomanPSMT"/>
          <w:b/>
          <w:bCs/>
          <w:szCs w:val="24"/>
        </w:rPr>
        <w:t xml:space="preserve"> </w:t>
      </w:r>
      <w:r w:rsidR="00EC14C9" w:rsidRPr="00BC4972">
        <w:rPr>
          <w:rFonts w:ascii="TimesNewRomanPSMT" w:hAnsi="TimesNewRomanPSMT" w:cs="TimesNewRomanPSMT"/>
          <w:b/>
          <w:bCs/>
          <w:szCs w:val="24"/>
        </w:rPr>
        <w:t>Según las estimaciones del Plan Forestal Andaluz respecto a la</w:t>
      </w:r>
      <w:r w:rsidR="00BC4972">
        <w:rPr>
          <w:rFonts w:ascii="TimesNewRomanPSMT" w:hAnsi="TimesNewRomanPSMT" w:cs="TimesNewRomanPSMT"/>
          <w:b/>
          <w:bCs/>
          <w:szCs w:val="24"/>
        </w:rPr>
        <w:t xml:space="preserve"> </w:t>
      </w:r>
      <w:r w:rsidR="00EC14C9" w:rsidRPr="00BC4972">
        <w:rPr>
          <w:rFonts w:ascii="TimesNewRomanPSMT" w:hAnsi="TimesNewRomanPSMT" w:cs="TimesNewRomanPSMT"/>
          <w:b/>
          <w:bCs/>
          <w:szCs w:val="24"/>
        </w:rPr>
        <w:t>evolución de la producción media por hectárea de piñón en Andalucía,</w:t>
      </w:r>
      <w:r w:rsidR="00BC4972">
        <w:rPr>
          <w:rFonts w:ascii="TimesNewRomanPSMT" w:hAnsi="TimesNewRomanPSMT" w:cs="TimesNewRomanPSMT"/>
          <w:b/>
          <w:bCs/>
          <w:szCs w:val="24"/>
        </w:rPr>
        <w:t xml:space="preserve"> </w:t>
      </w:r>
      <w:r w:rsidR="00EC14C9" w:rsidRPr="00BC4972">
        <w:rPr>
          <w:rFonts w:ascii="TimesNewRomanPSMT" w:hAnsi="TimesNewRomanPSMT" w:cs="TimesNewRomanPSMT"/>
          <w:b/>
          <w:bCs/>
          <w:szCs w:val="24"/>
        </w:rPr>
        <w:t>puede estimarse que el aprovechamiento obtenido del la masa de pinar</w:t>
      </w:r>
      <w:r w:rsidR="00BC4972">
        <w:rPr>
          <w:rFonts w:ascii="TimesNewRomanPSMT" w:hAnsi="TimesNewRomanPSMT" w:cs="TimesNewRomanPSMT"/>
          <w:b/>
          <w:bCs/>
          <w:szCs w:val="24"/>
        </w:rPr>
        <w:t xml:space="preserve"> </w:t>
      </w:r>
      <w:r w:rsidR="00EC14C9" w:rsidRPr="00BC4972">
        <w:rPr>
          <w:rFonts w:ascii="TimesNewRomanPSMT" w:hAnsi="TimesNewRomanPSMT" w:cs="TimesNewRomanPSMT"/>
          <w:b/>
          <w:bCs/>
          <w:szCs w:val="24"/>
        </w:rPr>
        <w:t>adulto durante 2.009 estaría comprendido aproximadamente entre:</w:t>
      </w:r>
    </w:p>
    <w:p w14:paraId="0B2C88A9" w14:textId="77777777" w:rsidR="00EC14C9" w:rsidRPr="0035315B" w:rsidRDefault="00EF4828" w:rsidP="0035315B">
      <w:pPr>
        <w:autoSpaceDE w:val="0"/>
        <w:autoSpaceDN w:val="0"/>
        <w:adjustRightInd w:val="0"/>
        <w:spacing w:line="240" w:lineRule="auto"/>
        <w:ind w:left="360"/>
        <w:rPr>
          <w:rFonts w:ascii="TimesNewRomanPSMT" w:hAnsi="TimesNewRomanPSMT" w:cs="TimesNewRomanPSMT"/>
          <w:szCs w:val="24"/>
        </w:rPr>
      </w:pPr>
      <w:r>
        <w:rPr>
          <w:rFonts w:ascii="TimesNewRomanPSMT" w:hAnsi="TimesNewRomanPSMT" w:cs="TimesNewRomanPSMT"/>
          <w:szCs w:val="24"/>
        </w:rPr>
        <w:lastRenderedPageBreak/>
        <w:t>-</w:t>
      </w:r>
      <w:r w:rsidR="00EC14C9" w:rsidRPr="0035315B">
        <w:rPr>
          <w:rFonts w:ascii="TimesNewRomanPSMT" w:hAnsi="TimesNewRomanPSMT" w:cs="TimesNewRomanPSMT"/>
          <w:szCs w:val="24"/>
        </w:rPr>
        <w:t>50.000 y 100.000 Kg</w:t>
      </w:r>
    </w:p>
    <w:p w14:paraId="46837B02" w14:textId="77777777" w:rsidR="00EC14C9" w:rsidRPr="0035315B" w:rsidRDefault="00EF4828" w:rsidP="0035315B">
      <w:pPr>
        <w:autoSpaceDE w:val="0"/>
        <w:autoSpaceDN w:val="0"/>
        <w:adjustRightInd w:val="0"/>
        <w:spacing w:line="240" w:lineRule="auto"/>
        <w:ind w:left="360"/>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30.000 y 50.000 Kg"</w:t>
      </w:r>
    </w:p>
    <w:p w14:paraId="3D12DDBC" w14:textId="77777777" w:rsidR="00EC14C9" w:rsidRPr="0035315B" w:rsidRDefault="00EF4828" w:rsidP="0035315B">
      <w:pPr>
        <w:autoSpaceDE w:val="0"/>
        <w:autoSpaceDN w:val="0"/>
        <w:adjustRightInd w:val="0"/>
        <w:spacing w:line="240" w:lineRule="auto"/>
        <w:ind w:left="360"/>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25.000 y 30.000 Kg</w:t>
      </w:r>
    </w:p>
    <w:p w14:paraId="17D13F41" w14:textId="69BE4A7A" w:rsidR="00EC14C9" w:rsidRDefault="00EF4828" w:rsidP="0035315B">
      <w:pPr>
        <w:ind w:left="360"/>
        <w:rPr>
          <w:rFonts w:ascii="TimesNewRomanPSMT" w:hAnsi="TimesNewRomanPSMT" w:cs="TimesNewRomanPSMT"/>
          <w:szCs w:val="24"/>
        </w:rPr>
      </w:pPr>
      <w:r>
        <w:rPr>
          <w:rFonts w:ascii="TimesNewRomanPSMT" w:hAnsi="TimesNewRomanPSMT" w:cs="TimesNewRomanPSMT"/>
          <w:szCs w:val="24"/>
        </w:rPr>
        <w:t>-</w:t>
      </w:r>
      <w:r w:rsidR="00EC14C9" w:rsidRPr="0035315B">
        <w:rPr>
          <w:rFonts w:ascii="TimesNewRomanPSMT" w:hAnsi="TimesNewRomanPSMT" w:cs="TimesNewRomanPSMT"/>
          <w:szCs w:val="24"/>
        </w:rPr>
        <w:t>15.000 y 25.000 Kg</w:t>
      </w:r>
    </w:p>
    <w:p w14:paraId="443C2221" w14:textId="77777777" w:rsidR="00B6061D" w:rsidRPr="0035315B" w:rsidRDefault="00B6061D" w:rsidP="0035315B">
      <w:pPr>
        <w:ind w:left="360"/>
        <w:rPr>
          <w:rFonts w:ascii="TimesNewRomanPSMT" w:hAnsi="TimesNewRomanPSMT" w:cs="TimesNewRomanPSMT"/>
          <w:szCs w:val="24"/>
        </w:rPr>
      </w:pPr>
    </w:p>
    <w:p w14:paraId="51745ECE" w14:textId="77777777" w:rsidR="00BC4972" w:rsidRPr="00BC4972" w:rsidRDefault="00295C40" w:rsidP="00BC4972">
      <w:pPr>
        <w:autoSpaceDE w:val="0"/>
        <w:autoSpaceDN w:val="0"/>
        <w:adjustRightInd w:val="0"/>
        <w:spacing w:line="240" w:lineRule="auto"/>
        <w:rPr>
          <w:rFonts w:ascii="TimesNewRomanPSMT" w:hAnsi="TimesNewRomanPSMT" w:cs="TimesNewRomanPSMT"/>
          <w:b/>
          <w:bCs/>
          <w:szCs w:val="24"/>
        </w:rPr>
      </w:pPr>
      <w:r>
        <w:rPr>
          <w:rFonts w:ascii="TimesNewRomanPSMT" w:hAnsi="TimesNewRomanPSMT" w:cs="TimesNewRomanPSMT"/>
          <w:b/>
          <w:bCs/>
          <w:szCs w:val="24"/>
        </w:rPr>
        <w:t>63-</w:t>
      </w:r>
      <w:r w:rsidR="00BC4972" w:rsidRPr="00BC4972">
        <w:rPr>
          <w:rFonts w:ascii="TimesNewRomanPSMT" w:hAnsi="TimesNewRomanPSMT" w:cs="TimesNewRomanPSMT"/>
          <w:b/>
          <w:bCs/>
          <w:szCs w:val="24"/>
        </w:rPr>
        <w:t>18.- ¿A qué serie de vegetación pertenece el monte?;</w:t>
      </w:r>
    </w:p>
    <w:p w14:paraId="7865D588" w14:textId="77777777" w:rsidR="00BC4972"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BC4972" w:rsidRPr="0035315B">
        <w:rPr>
          <w:rFonts w:ascii="TimesNewRomanPSMT" w:hAnsi="TimesNewRomanPSMT" w:cs="TimesNewRomanPSMT"/>
          <w:szCs w:val="24"/>
        </w:rPr>
        <w:t>Termomediterránea hética seco-subhúmeda basófila de la encina</w:t>
      </w:r>
    </w:p>
    <w:p w14:paraId="75BDB44B" w14:textId="77777777" w:rsidR="00BC4972"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BC4972" w:rsidRPr="0035315B">
        <w:rPr>
          <w:rFonts w:ascii="TimesNewRomanPSMT" w:hAnsi="TimesNewRomanPSMT" w:cs="TimesNewRomanPSMT"/>
          <w:szCs w:val="24"/>
        </w:rPr>
        <w:t>Termomediterránea luso- extre madúrense seco-subhúmeda silicícola de la encina</w:t>
      </w:r>
    </w:p>
    <w:p w14:paraId="09BAA50C" w14:textId="77777777" w:rsidR="00BC4972"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BC4972" w:rsidRPr="0035315B">
        <w:rPr>
          <w:rFonts w:ascii="TimesNewRomanPSMT" w:hAnsi="TimesNewRomanPSMT" w:cs="TimesNewRomanPSMT"/>
          <w:szCs w:val="24"/>
        </w:rPr>
        <w:t>Mesomediterránea bética seco-subhúmeda basófila de la encina</w:t>
      </w:r>
    </w:p>
    <w:p w14:paraId="585A8451" w14:textId="77777777" w:rsidR="00BC4972" w:rsidRPr="0035315B" w:rsidRDefault="00EF4828" w:rsidP="0035315B">
      <w:pPr>
        <w:autoSpaceDE w:val="0"/>
        <w:autoSpaceDN w:val="0"/>
        <w:adjustRightInd w:val="0"/>
        <w:spacing w:line="240" w:lineRule="auto"/>
        <w:ind w:left="360"/>
        <w:jc w:val="left"/>
        <w:rPr>
          <w:rFonts w:ascii="TimesNewRomanPSMT" w:hAnsi="TimesNewRomanPSMT" w:cs="TimesNewRomanPSMT"/>
          <w:szCs w:val="24"/>
        </w:rPr>
      </w:pPr>
      <w:r>
        <w:rPr>
          <w:rFonts w:ascii="TimesNewRomanPSMT" w:hAnsi="TimesNewRomanPSMT" w:cs="TimesNewRomanPSMT"/>
          <w:szCs w:val="24"/>
        </w:rPr>
        <w:t>*</w:t>
      </w:r>
      <w:r w:rsidR="00BC4972" w:rsidRPr="0035315B">
        <w:rPr>
          <w:rFonts w:ascii="TimesNewRomanPSMT" w:hAnsi="TimesNewRomanPSMT" w:cs="TimesNewRomanPSMT"/>
          <w:szCs w:val="24"/>
        </w:rPr>
        <w:t>Mesomeditenanea luso- extremadurense seco-subhúmeda silicícola de la encina.</w:t>
      </w:r>
    </w:p>
    <w:p w14:paraId="6DA28A54" w14:textId="77777777" w:rsidR="00B6061D" w:rsidRDefault="00B6061D" w:rsidP="00295C40">
      <w:pPr>
        <w:autoSpaceDE w:val="0"/>
        <w:autoSpaceDN w:val="0"/>
        <w:adjustRightInd w:val="0"/>
        <w:spacing w:line="240" w:lineRule="auto"/>
        <w:rPr>
          <w:rFonts w:ascii="TimesNewRomanPSMT" w:hAnsi="TimesNewRomanPSMT" w:cs="TimesNewRomanPSMT"/>
          <w:b/>
          <w:bCs/>
          <w:szCs w:val="24"/>
        </w:rPr>
      </w:pPr>
    </w:p>
    <w:p w14:paraId="5752AE78" w14:textId="51F636D6" w:rsidR="00BC4972" w:rsidRPr="00295C40" w:rsidRDefault="00295C40" w:rsidP="00295C40">
      <w:pPr>
        <w:autoSpaceDE w:val="0"/>
        <w:autoSpaceDN w:val="0"/>
        <w:adjustRightInd w:val="0"/>
        <w:spacing w:line="240" w:lineRule="auto"/>
        <w:rPr>
          <w:rFonts w:ascii="TimesNewRomanPSMT" w:hAnsi="TimesNewRomanPSMT" w:cs="TimesNewRomanPSMT"/>
          <w:b/>
          <w:bCs/>
          <w:szCs w:val="24"/>
        </w:rPr>
      </w:pPr>
      <w:r>
        <w:rPr>
          <w:rFonts w:ascii="TimesNewRomanPSMT" w:hAnsi="TimesNewRomanPSMT" w:cs="TimesNewRomanPSMT"/>
          <w:b/>
          <w:bCs/>
          <w:szCs w:val="24"/>
        </w:rPr>
        <w:t>64-</w:t>
      </w:r>
      <w:r w:rsidR="00BC4972" w:rsidRPr="00295C40">
        <w:rPr>
          <w:rFonts w:ascii="TimesNewRomanPSMT" w:hAnsi="TimesNewRomanPSMT" w:cs="TimesNewRomanPSMT"/>
          <w:b/>
          <w:bCs/>
          <w:szCs w:val="24"/>
        </w:rPr>
        <w:t>93</w:t>
      </w:r>
      <w:r>
        <w:rPr>
          <w:rFonts w:ascii="TimesNewRomanPSMT" w:hAnsi="TimesNewRomanPSMT" w:cs="TimesNewRomanPSMT"/>
          <w:b/>
          <w:bCs/>
          <w:szCs w:val="24"/>
        </w:rPr>
        <w:t>.-</w:t>
      </w:r>
      <w:r w:rsidR="002D7F5D">
        <w:rPr>
          <w:rFonts w:ascii="TimesNewRomanPSMT" w:hAnsi="TimesNewRomanPSMT" w:cs="TimesNewRomanPSMT"/>
          <w:b/>
          <w:bCs/>
          <w:szCs w:val="24"/>
        </w:rPr>
        <w:t xml:space="preserve"> </w:t>
      </w:r>
      <w:r w:rsidR="00BC4972" w:rsidRPr="00295C40">
        <w:rPr>
          <w:rFonts w:ascii="TimesNewRomanPSMT" w:hAnsi="TimesNewRomanPSMT" w:cs="TimesNewRomanPSMT"/>
          <w:b/>
          <w:bCs/>
          <w:szCs w:val="24"/>
        </w:rPr>
        <w:t>Dentro de la tercera Adecuaci</w:t>
      </w:r>
      <w:r w:rsidR="00BC4972" w:rsidRPr="00295C40">
        <w:rPr>
          <w:rFonts w:ascii="TimesNewRomanPSMT" w:hAnsi="TimesNewRomanPSMT" w:cs="TimesNewRomanPSMT" w:hint="eastAsia"/>
          <w:b/>
          <w:bCs/>
          <w:szCs w:val="24"/>
        </w:rPr>
        <w:t>ó</w:t>
      </w:r>
      <w:r w:rsidR="00BC4972" w:rsidRPr="00295C40">
        <w:rPr>
          <w:rFonts w:ascii="TimesNewRomanPSMT" w:hAnsi="TimesNewRomanPSMT" w:cs="TimesNewRomanPSMT"/>
          <w:b/>
          <w:bCs/>
          <w:szCs w:val="24"/>
        </w:rPr>
        <w:t>n del Plan Forestal Andaluz Horizonte 2015, en el apartado</w:t>
      </w:r>
      <w:r w:rsidR="00BC4972" w:rsidRPr="00295C40">
        <w:rPr>
          <w:rFonts w:ascii="TimesNewRomanPSMT" w:hAnsi="TimesNewRomanPSMT" w:cs="TimesNewRomanPSMT" w:hint="eastAsia"/>
          <w:b/>
          <w:bCs/>
          <w:szCs w:val="24"/>
        </w:rPr>
        <w:t>“</w:t>
      </w:r>
      <w:r w:rsidR="00BC4972" w:rsidRPr="00295C40">
        <w:rPr>
          <w:rFonts w:ascii="TimesNewRomanPSMT" w:hAnsi="TimesNewRomanPSMT" w:cs="TimesNewRomanPSMT"/>
          <w:b/>
          <w:bCs/>
          <w:szCs w:val="24"/>
        </w:rPr>
        <w:t>Beneficios productivos del monte. Aprovechamientos forestales</w:t>
      </w:r>
      <w:r w:rsidR="00BC4972" w:rsidRPr="00295C40">
        <w:rPr>
          <w:rFonts w:ascii="TimesNewRomanPSMT" w:hAnsi="TimesNewRomanPSMT" w:cs="TimesNewRomanPSMT" w:hint="eastAsia"/>
          <w:b/>
          <w:bCs/>
          <w:szCs w:val="24"/>
        </w:rPr>
        <w:t>”</w:t>
      </w:r>
      <w:r w:rsidR="00BC4972" w:rsidRPr="00295C40">
        <w:rPr>
          <w:rFonts w:ascii="TimesNewRomanPSMT" w:hAnsi="TimesNewRomanPSMT" w:cs="TimesNewRomanPSMT"/>
          <w:b/>
          <w:bCs/>
          <w:szCs w:val="24"/>
        </w:rPr>
        <w:t>, la distribuci</w:t>
      </w:r>
      <w:r w:rsidR="00BC4972" w:rsidRPr="00295C40">
        <w:rPr>
          <w:rFonts w:ascii="TimesNewRomanPSMT" w:hAnsi="TimesNewRomanPSMT" w:cs="TimesNewRomanPSMT" w:hint="eastAsia"/>
          <w:b/>
          <w:bCs/>
          <w:szCs w:val="24"/>
        </w:rPr>
        <w:t>ó</w:t>
      </w:r>
      <w:r w:rsidR="00BC4972" w:rsidRPr="00295C40">
        <w:rPr>
          <w:rFonts w:ascii="TimesNewRomanPSMT" w:hAnsi="TimesNewRomanPSMT" w:cs="TimesNewRomanPSMT"/>
          <w:b/>
          <w:bCs/>
          <w:szCs w:val="24"/>
        </w:rPr>
        <w:t>n de los</w:t>
      </w:r>
      <w:r>
        <w:rPr>
          <w:rFonts w:ascii="TimesNewRomanPSMT" w:hAnsi="TimesNewRomanPSMT" w:cs="TimesNewRomanPSMT"/>
          <w:b/>
          <w:bCs/>
          <w:szCs w:val="24"/>
        </w:rPr>
        <w:t xml:space="preserve"> </w:t>
      </w:r>
      <w:r w:rsidR="00BC4972" w:rsidRPr="00295C40">
        <w:rPr>
          <w:rFonts w:ascii="TimesNewRomanPSMT" w:hAnsi="TimesNewRomanPSMT" w:cs="TimesNewRomanPSMT"/>
          <w:b/>
          <w:bCs/>
          <w:szCs w:val="24"/>
        </w:rPr>
        <w:t>pinares de pi</w:t>
      </w:r>
      <w:r w:rsidR="00BC4972" w:rsidRPr="00295C40">
        <w:rPr>
          <w:rFonts w:ascii="TimesNewRomanPSMT" w:hAnsi="TimesNewRomanPSMT" w:cs="TimesNewRomanPSMT" w:hint="eastAsia"/>
          <w:b/>
          <w:bCs/>
          <w:szCs w:val="24"/>
        </w:rPr>
        <w:t>ñ</w:t>
      </w:r>
      <w:r w:rsidR="00BC4972" w:rsidRPr="00295C40">
        <w:rPr>
          <w:rFonts w:ascii="TimesNewRomanPSMT" w:hAnsi="TimesNewRomanPSMT" w:cs="TimesNewRomanPSMT"/>
          <w:b/>
          <w:bCs/>
          <w:szCs w:val="24"/>
        </w:rPr>
        <w:t>onero en Andaluc</w:t>
      </w:r>
      <w:r w:rsidR="00BC4972" w:rsidRPr="00295C40">
        <w:rPr>
          <w:rFonts w:ascii="TimesNewRomanPSMT" w:hAnsi="TimesNewRomanPSMT" w:cs="TimesNewRomanPSMT" w:hint="eastAsia"/>
          <w:b/>
          <w:bCs/>
          <w:szCs w:val="24"/>
        </w:rPr>
        <w:t>í</w:t>
      </w:r>
      <w:r w:rsidR="00BC4972" w:rsidRPr="00295C40">
        <w:rPr>
          <w:rFonts w:ascii="TimesNewRomanPSMT" w:hAnsi="TimesNewRomanPSMT" w:cs="TimesNewRomanPSMT"/>
          <w:b/>
          <w:bCs/>
          <w:szCs w:val="24"/>
        </w:rPr>
        <w:t>a es muy irregular, destacando las masas localizadas</w:t>
      </w:r>
      <w:r>
        <w:rPr>
          <w:rFonts w:ascii="TimesNewRomanPSMT" w:hAnsi="TimesNewRomanPSMT" w:cs="TimesNewRomanPSMT"/>
          <w:b/>
          <w:bCs/>
          <w:szCs w:val="24"/>
        </w:rPr>
        <w:t xml:space="preserve"> </w:t>
      </w:r>
      <w:r w:rsidR="00BC4972" w:rsidRPr="00295C40">
        <w:rPr>
          <w:rFonts w:ascii="TimesNewRomanPSMT" w:hAnsi="TimesNewRomanPSMT" w:cs="TimesNewRomanPSMT"/>
          <w:b/>
          <w:bCs/>
          <w:szCs w:val="24"/>
        </w:rPr>
        <w:t>sobre arenales en las provincias de C</w:t>
      </w:r>
      <w:r w:rsidR="00BC4972" w:rsidRPr="00295C40">
        <w:rPr>
          <w:rFonts w:ascii="TimesNewRomanPSMT" w:hAnsi="TimesNewRomanPSMT" w:cs="TimesNewRomanPSMT" w:hint="eastAsia"/>
          <w:b/>
          <w:bCs/>
          <w:szCs w:val="24"/>
        </w:rPr>
        <w:t>á</w:t>
      </w:r>
      <w:r w:rsidR="00BC4972" w:rsidRPr="00295C40">
        <w:rPr>
          <w:rFonts w:ascii="TimesNewRomanPSMT" w:hAnsi="TimesNewRomanPSMT" w:cs="TimesNewRomanPSMT"/>
          <w:b/>
          <w:bCs/>
          <w:szCs w:val="24"/>
        </w:rPr>
        <w:t xml:space="preserve">diz y Huelva. </w:t>
      </w:r>
      <w:r w:rsidR="00BC4972" w:rsidRPr="00295C40">
        <w:rPr>
          <w:rFonts w:ascii="TimesNewRomanPSMT" w:hAnsi="TimesNewRomanPSMT" w:cs="TimesNewRomanPSMT" w:hint="eastAsia"/>
          <w:b/>
          <w:bCs/>
          <w:szCs w:val="24"/>
        </w:rPr>
        <w:t>¿</w:t>
      </w:r>
      <w:r w:rsidR="00BC4972" w:rsidRPr="00295C40">
        <w:rPr>
          <w:rFonts w:ascii="TimesNewRomanPSMT" w:hAnsi="TimesNewRomanPSMT" w:cs="TimesNewRomanPSMT"/>
          <w:b/>
          <w:bCs/>
          <w:szCs w:val="24"/>
        </w:rPr>
        <w:t>En qu</w:t>
      </w:r>
      <w:r w:rsidR="00BC4972" w:rsidRPr="00295C40">
        <w:rPr>
          <w:rFonts w:ascii="TimesNewRomanPSMT" w:hAnsi="TimesNewRomanPSMT" w:cs="TimesNewRomanPSMT" w:hint="eastAsia"/>
          <w:b/>
          <w:bCs/>
          <w:szCs w:val="24"/>
        </w:rPr>
        <w:t>é</w:t>
      </w:r>
      <w:r w:rsidR="00BC4972" w:rsidRPr="00295C40">
        <w:rPr>
          <w:rFonts w:ascii="TimesNewRomanPSMT" w:hAnsi="TimesNewRomanPSMT" w:cs="TimesNewRomanPSMT"/>
          <w:b/>
          <w:bCs/>
          <w:szCs w:val="24"/>
        </w:rPr>
        <w:t xml:space="preserve"> t</w:t>
      </w:r>
      <w:r w:rsidR="00BC4972" w:rsidRPr="00295C40">
        <w:rPr>
          <w:rFonts w:ascii="TimesNewRomanPSMT" w:hAnsi="TimesNewRomanPSMT" w:cs="TimesNewRomanPSMT" w:hint="eastAsia"/>
          <w:b/>
          <w:bCs/>
          <w:szCs w:val="24"/>
        </w:rPr>
        <w:t>é</w:t>
      </w:r>
      <w:r w:rsidR="00BC4972" w:rsidRPr="00295C40">
        <w:rPr>
          <w:rFonts w:ascii="TimesNewRomanPSMT" w:hAnsi="TimesNewRomanPSMT" w:cs="TimesNewRomanPSMT"/>
          <w:b/>
          <w:bCs/>
          <w:szCs w:val="24"/>
        </w:rPr>
        <w:t>rmino municipal no est</w:t>
      </w:r>
      <w:r w:rsidR="00BC4972" w:rsidRPr="00295C40">
        <w:rPr>
          <w:rFonts w:ascii="TimesNewRomanPSMT" w:hAnsi="TimesNewRomanPSMT" w:cs="TimesNewRomanPSMT" w:hint="eastAsia"/>
          <w:b/>
          <w:bCs/>
          <w:szCs w:val="24"/>
        </w:rPr>
        <w:t>á</w:t>
      </w:r>
      <w:r w:rsidR="00BC4972" w:rsidRPr="00295C40">
        <w:rPr>
          <w:rFonts w:ascii="TimesNewRomanPSMT" w:hAnsi="TimesNewRomanPSMT" w:cs="TimesNewRomanPSMT"/>
          <w:b/>
          <w:bCs/>
          <w:szCs w:val="24"/>
        </w:rPr>
        <w:t>n</w:t>
      </w:r>
      <w:r>
        <w:rPr>
          <w:rFonts w:ascii="TimesNewRomanPSMT" w:hAnsi="TimesNewRomanPSMT" w:cs="TimesNewRomanPSMT"/>
          <w:b/>
          <w:bCs/>
          <w:szCs w:val="24"/>
        </w:rPr>
        <w:t xml:space="preserve"> </w:t>
      </w:r>
      <w:r w:rsidR="00BC4972" w:rsidRPr="00295C40">
        <w:rPr>
          <w:rFonts w:ascii="TimesNewRomanPSMT" w:hAnsi="TimesNewRomanPSMT" w:cs="TimesNewRomanPSMT"/>
          <w:b/>
          <w:bCs/>
          <w:szCs w:val="24"/>
        </w:rPr>
        <w:t>localizadas las masas m</w:t>
      </w:r>
      <w:r w:rsidR="00BC4972" w:rsidRPr="00295C40">
        <w:rPr>
          <w:rFonts w:ascii="TimesNewRomanPSMT" w:hAnsi="TimesNewRomanPSMT" w:cs="TimesNewRomanPSMT" w:hint="eastAsia"/>
          <w:b/>
          <w:bCs/>
          <w:szCs w:val="24"/>
        </w:rPr>
        <w:t>á</w:t>
      </w:r>
      <w:r w:rsidR="00BC4972" w:rsidRPr="00295C40">
        <w:rPr>
          <w:rFonts w:ascii="TimesNewRomanPSMT" w:hAnsi="TimesNewRomanPSMT" w:cs="TimesNewRomanPSMT"/>
          <w:b/>
          <w:bCs/>
          <w:szCs w:val="24"/>
        </w:rPr>
        <w:t>s importantes de la provincia de C</w:t>
      </w:r>
      <w:r w:rsidR="00BC4972" w:rsidRPr="00295C40">
        <w:rPr>
          <w:rFonts w:ascii="TimesNewRomanPSMT" w:hAnsi="TimesNewRomanPSMT" w:cs="TimesNewRomanPSMT" w:hint="eastAsia"/>
          <w:b/>
          <w:bCs/>
          <w:szCs w:val="24"/>
        </w:rPr>
        <w:t>á</w:t>
      </w:r>
      <w:r w:rsidR="00BC4972" w:rsidRPr="00295C40">
        <w:rPr>
          <w:rFonts w:ascii="TimesNewRomanPSMT" w:hAnsi="TimesNewRomanPSMT" w:cs="TimesNewRomanPSMT"/>
          <w:b/>
          <w:bCs/>
          <w:szCs w:val="24"/>
        </w:rPr>
        <w:t>diz?</w:t>
      </w:r>
    </w:p>
    <w:p w14:paraId="19FC1480" w14:textId="77777777" w:rsidR="00BC4972" w:rsidRPr="0035315B" w:rsidRDefault="00BC4972" w:rsidP="0035315B">
      <w:pPr>
        <w:autoSpaceDE w:val="0"/>
        <w:autoSpaceDN w:val="0"/>
        <w:adjustRightInd w:val="0"/>
        <w:spacing w:line="240" w:lineRule="auto"/>
        <w:ind w:left="360"/>
        <w:rPr>
          <w:rFonts w:eastAsia="ArialMT" w:cs="Times New Roman"/>
          <w:szCs w:val="24"/>
        </w:rPr>
      </w:pPr>
      <w:r w:rsidRPr="0035315B">
        <w:rPr>
          <w:rFonts w:eastAsia="ArialMT" w:cs="Times New Roman"/>
          <w:szCs w:val="24"/>
        </w:rPr>
        <w:t>Sanlúcar de Barrameda.</w:t>
      </w:r>
    </w:p>
    <w:p w14:paraId="76AB4358" w14:textId="77777777" w:rsidR="00BC4972"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BC4972" w:rsidRPr="0035315B">
        <w:rPr>
          <w:rFonts w:eastAsia="ArialMT" w:cs="Times New Roman"/>
          <w:szCs w:val="24"/>
        </w:rPr>
        <w:t>Chipiona.</w:t>
      </w:r>
    </w:p>
    <w:p w14:paraId="234386CC" w14:textId="77777777" w:rsidR="00BC4972" w:rsidRPr="0035315B" w:rsidRDefault="00EF4828" w:rsidP="0035315B">
      <w:pPr>
        <w:autoSpaceDE w:val="0"/>
        <w:autoSpaceDN w:val="0"/>
        <w:adjustRightInd w:val="0"/>
        <w:spacing w:line="240" w:lineRule="auto"/>
        <w:ind w:left="360"/>
        <w:rPr>
          <w:rFonts w:eastAsia="ArialMT" w:cs="Times New Roman"/>
          <w:szCs w:val="24"/>
        </w:rPr>
      </w:pPr>
      <w:r>
        <w:rPr>
          <w:rFonts w:eastAsia="ArialMT" w:cs="Times New Roman"/>
          <w:szCs w:val="24"/>
        </w:rPr>
        <w:t>-</w:t>
      </w:r>
      <w:r w:rsidR="00BC4972" w:rsidRPr="0035315B">
        <w:rPr>
          <w:rFonts w:eastAsia="ArialMT" w:cs="Times New Roman"/>
          <w:szCs w:val="24"/>
        </w:rPr>
        <w:t>Coníl.</w:t>
      </w:r>
    </w:p>
    <w:p w14:paraId="70971573" w14:textId="77777777" w:rsidR="00BC4972" w:rsidRPr="0035315B" w:rsidRDefault="00EF4828" w:rsidP="0035315B">
      <w:pPr>
        <w:ind w:left="360"/>
        <w:rPr>
          <w:rFonts w:cs="Times New Roman"/>
          <w:szCs w:val="24"/>
        </w:rPr>
      </w:pPr>
      <w:r>
        <w:rPr>
          <w:rFonts w:eastAsia="ArialMT" w:cs="Times New Roman"/>
          <w:szCs w:val="24"/>
        </w:rPr>
        <w:t>-</w:t>
      </w:r>
      <w:r w:rsidR="00BC4972" w:rsidRPr="0035315B">
        <w:rPr>
          <w:rFonts w:eastAsia="ArialMT" w:cs="Times New Roman"/>
          <w:szCs w:val="24"/>
        </w:rPr>
        <w:t>Chiclana.</w:t>
      </w:r>
    </w:p>
    <w:p w14:paraId="47F0B6C5" w14:textId="77777777" w:rsidR="00B6061D" w:rsidRDefault="00B6061D" w:rsidP="00295C40">
      <w:pPr>
        <w:autoSpaceDE w:val="0"/>
        <w:autoSpaceDN w:val="0"/>
        <w:adjustRightInd w:val="0"/>
        <w:spacing w:line="240" w:lineRule="auto"/>
        <w:rPr>
          <w:rFonts w:cs="Times New Roman"/>
          <w:b/>
          <w:bCs/>
          <w:szCs w:val="24"/>
        </w:rPr>
      </w:pPr>
    </w:p>
    <w:p w14:paraId="25DE7C99" w14:textId="0FA1A983" w:rsidR="00C40C2C" w:rsidRPr="00295C40" w:rsidRDefault="00295C40" w:rsidP="00295C40">
      <w:pPr>
        <w:autoSpaceDE w:val="0"/>
        <w:autoSpaceDN w:val="0"/>
        <w:adjustRightInd w:val="0"/>
        <w:spacing w:line="240" w:lineRule="auto"/>
        <w:rPr>
          <w:rFonts w:cs="Times New Roman"/>
          <w:b/>
          <w:bCs/>
          <w:szCs w:val="24"/>
        </w:rPr>
      </w:pPr>
      <w:r>
        <w:rPr>
          <w:rFonts w:cs="Times New Roman"/>
          <w:b/>
          <w:bCs/>
          <w:szCs w:val="24"/>
        </w:rPr>
        <w:t>65-</w:t>
      </w:r>
      <w:r w:rsidR="00C40C2C" w:rsidRPr="00295C40">
        <w:rPr>
          <w:rFonts w:cs="Times New Roman"/>
          <w:b/>
          <w:bCs/>
          <w:szCs w:val="24"/>
        </w:rPr>
        <w:t>34.-</w:t>
      </w:r>
      <w:r w:rsidR="002D7F5D">
        <w:rPr>
          <w:rFonts w:cs="Times New Roman"/>
          <w:b/>
          <w:bCs/>
          <w:szCs w:val="24"/>
        </w:rPr>
        <w:t xml:space="preserve"> </w:t>
      </w:r>
      <w:r w:rsidR="00C40C2C" w:rsidRPr="00295C40">
        <w:rPr>
          <w:rFonts w:cs="Times New Roman"/>
          <w:b/>
          <w:bCs/>
          <w:szCs w:val="24"/>
        </w:rPr>
        <w:t>El Plan Forestal Andaluz se aprueba en 1989 por parte de:</w:t>
      </w:r>
    </w:p>
    <w:p w14:paraId="635ECAE1"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El IARA, Instituto Andaluz de Reforma Agraria</w:t>
      </w:r>
    </w:p>
    <w:p w14:paraId="4699F6A6"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La AMA, Agencia de Medio Ambiente</w:t>
      </w:r>
    </w:p>
    <w:p w14:paraId="1B982123" w14:textId="78A07589" w:rsidR="00295C40" w:rsidRDefault="00EF4828" w:rsidP="00EF4828">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El Consejo de Gobierno y el Parlamento Andaluz</w:t>
      </w:r>
    </w:p>
    <w:p w14:paraId="3EC9FE08" w14:textId="77777777" w:rsidR="00B6061D" w:rsidRDefault="00B6061D" w:rsidP="00EF4828">
      <w:pPr>
        <w:autoSpaceDE w:val="0"/>
        <w:autoSpaceDN w:val="0"/>
        <w:adjustRightInd w:val="0"/>
        <w:spacing w:line="240" w:lineRule="auto"/>
        <w:ind w:left="360"/>
        <w:rPr>
          <w:rFonts w:cs="Times New Roman"/>
          <w:szCs w:val="24"/>
        </w:rPr>
      </w:pPr>
    </w:p>
    <w:p w14:paraId="363C0598" w14:textId="77777777" w:rsidR="00C40C2C" w:rsidRPr="00295C40" w:rsidRDefault="00295C40" w:rsidP="00295C40">
      <w:pPr>
        <w:autoSpaceDE w:val="0"/>
        <w:autoSpaceDN w:val="0"/>
        <w:adjustRightInd w:val="0"/>
        <w:spacing w:line="240" w:lineRule="auto"/>
        <w:rPr>
          <w:rFonts w:cs="Times New Roman"/>
          <w:b/>
          <w:bCs/>
          <w:szCs w:val="24"/>
        </w:rPr>
      </w:pPr>
      <w:r>
        <w:rPr>
          <w:rFonts w:cs="Times New Roman"/>
          <w:b/>
          <w:bCs/>
          <w:szCs w:val="24"/>
        </w:rPr>
        <w:t>66-</w:t>
      </w:r>
      <w:r w:rsidR="00C40C2C" w:rsidRPr="00295C40">
        <w:rPr>
          <w:rFonts w:cs="Times New Roman"/>
          <w:b/>
          <w:bCs/>
          <w:szCs w:val="24"/>
        </w:rPr>
        <w:t>35.- El Plan Forestal Andaluz recoge que los dos primeros</w:t>
      </w:r>
      <w:r>
        <w:rPr>
          <w:rFonts w:cs="Times New Roman"/>
          <w:b/>
          <w:bCs/>
          <w:szCs w:val="24"/>
        </w:rPr>
        <w:t xml:space="preserve"> </w:t>
      </w:r>
      <w:r w:rsidR="00C40C2C" w:rsidRPr="00295C40">
        <w:rPr>
          <w:rFonts w:cs="Times New Roman"/>
          <w:b/>
          <w:bCs/>
          <w:szCs w:val="24"/>
        </w:rPr>
        <w:t>aprovechamientos forestales en el conjunto de Andalucía en cuanto a</w:t>
      </w:r>
      <w:r>
        <w:rPr>
          <w:rFonts w:cs="Times New Roman"/>
          <w:b/>
          <w:bCs/>
          <w:szCs w:val="24"/>
        </w:rPr>
        <w:t xml:space="preserve"> </w:t>
      </w:r>
      <w:r w:rsidR="00C40C2C" w:rsidRPr="00295C40">
        <w:rPr>
          <w:rFonts w:cs="Times New Roman"/>
          <w:b/>
          <w:bCs/>
          <w:szCs w:val="24"/>
        </w:rPr>
        <w:t>mayor valor total como beneficio directo son :</w:t>
      </w:r>
    </w:p>
    <w:p w14:paraId="37AF75CE"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corcho y frutos</w:t>
      </w:r>
    </w:p>
    <w:p w14:paraId="614734A7"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madera y leñas</w:t>
      </w:r>
    </w:p>
    <w:p w14:paraId="03BBDC30" w14:textId="77777777" w:rsidR="00C40C2C" w:rsidRPr="0035315B" w:rsidRDefault="00EF4828" w:rsidP="0035315B">
      <w:pPr>
        <w:ind w:left="360"/>
        <w:rPr>
          <w:rFonts w:cs="Times New Roman"/>
          <w:szCs w:val="24"/>
        </w:rPr>
      </w:pPr>
      <w:r>
        <w:rPr>
          <w:rFonts w:cs="Times New Roman"/>
          <w:szCs w:val="24"/>
        </w:rPr>
        <w:t>*</w:t>
      </w:r>
      <w:r w:rsidR="00C40C2C" w:rsidRPr="0035315B">
        <w:rPr>
          <w:rFonts w:cs="Times New Roman"/>
          <w:szCs w:val="24"/>
        </w:rPr>
        <w:t>caza y pastos</w:t>
      </w:r>
    </w:p>
    <w:p w14:paraId="58FAD808" w14:textId="77777777" w:rsidR="00EF4828" w:rsidRDefault="00EF4828" w:rsidP="00295C40">
      <w:pPr>
        <w:autoSpaceDE w:val="0"/>
        <w:autoSpaceDN w:val="0"/>
        <w:adjustRightInd w:val="0"/>
        <w:spacing w:line="240" w:lineRule="auto"/>
        <w:rPr>
          <w:rFonts w:cs="Times New Roman"/>
          <w:b/>
          <w:bCs/>
          <w:szCs w:val="24"/>
        </w:rPr>
      </w:pPr>
    </w:p>
    <w:p w14:paraId="2A3E8665" w14:textId="77777777" w:rsidR="00C40C2C"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67-</w:t>
      </w:r>
      <w:r w:rsidR="00C40C2C" w:rsidRPr="00295C40">
        <w:rPr>
          <w:rFonts w:cs="Times New Roman"/>
          <w:b/>
          <w:bCs/>
          <w:szCs w:val="24"/>
        </w:rPr>
        <w:t>36.- Dentro de los ecosistemas forestales arbolados andaluces, el Plan</w:t>
      </w:r>
    </w:p>
    <w:p w14:paraId="3BB6A237" w14:textId="77777777" w:rsidR="00C40C2C" w:rsidRPr="00295C40" w:rsidRDefault="00C40C2C" w:rsidP="00295C40">
      <w:pPr>
        <w:autoSpaceDE w:val="0"/>
        <w:autoSpaceDN w:val="0"/>
        <w:adjustRightInd w:val="0"/>
        <w:spacing w:line="240" w:lineRule="auto"/>
        <w:rPr>
          <w:rFonts w:cs="Times New Roman"/>
          <w:b/>
          <w:bCs/>
          <w:szCs w:val="24"/>
        </w:rPr>
      </w:pPr>
      <w:r w:rsidRPr="00295C40">
        <w:rPr>
          <w:rFonts w:cs="Times New Roman"/>
          <w:b/>
          <w:bCs/>
          <w:szCs w:val="24"/>
        </w:rPr>
        <w:t>Forestal Andaluz recoge que el de mayor representación superficial a</w:t>
      </w:r>
    </w:p>
    <w:p w14:paraId="6879E36E" w14:textId="77777777" w:rsidR="00C40C2C" w:rsidRPr="00295C40" w:rsidRDefault="00C40C2C" w:rsidP="00295C40">
      <w:pPr>
        <w:autoSpaceDE w:val="0"/>
        <w:autoSpaceDN w:val="0"/>
        <w:adjustRightInd w:val="0"/>
        <w:spacing w:line="240" w:lineRule="auto"/>
        <w:rPr>
          <w:rFonts w:cs="Times New Roman"/>
          <w:b/>
          <w:bCs/>
          <w:szCs w:val="24"/>
        </w:rPr>
      </w:pPr>
      <w:r w:rsidRPr="00295C40">
        <w:rPr>
          <w:rFonts w:cs="Times New Roman"/>
          <w:b/>
          <w:bCs/>
          <w:szCs w:val="24"/>
        </w:rPr>
        <w:t>nivel andaluz es:</w:t>
      </w:r>
    </w:p>
    <w:p w14:paraId="2716EFCB"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encinar</w:t>
      </w:r>
    </w:p>
    <w:p w14:paraId="35FA09C0"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alcornocal</w:t>
      </w:r>
    </w:p>
    <w:p w14:paraId="5454DDC5" w14:textId="66235D15" w:rsidR="00C40C2C"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mezcla de pinos y quercus</w:t>
      </w:r>
    </w:p>
    <w:p w14:paraId="75B6E935" w14:textId="77777777" w:rsidR="00B6061D" w:rsidRPr="0035315B" w:rsidRDefault="00B6061D" w:rsidP="0035315B">
      <w:pPr>
        <w:autoSpaceDE w:val="0"/>
        <w:autoSpaceDN w:val="0"/>
        <w:adjustRightInd w:val="0"/>
        <w:spacing w:line="240" w:lineRule="auto"/>
        <w:ind w:left="360"/>
        <w:rPr>
          <w:rFonts w:cs="Times New Roman"/>
          <w:szCs w:val="24"/>
        </w:rPr>
      </w:pPr>
    </w:p>
    <w:p w14:paraId="56CCB24B" w14:textId="77777777" w:rsidR="00C40C2C"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68-</w:t>
      </w:r>
      <w:r w:rsidR="00C40C2C" w:rsidRPr="00295C40">
        <w:rPr>
          <w:rFonts w:cs="Times New Roman"/>
          <w:b/>
          <w:bCs/>
          <w:szCs w:val="24"/>
        </w:rPr>
        <w:t>37.- El Plan forestal Andaluz establece como tipos de manejo de la</w:t>
      </w:r>
      <w:r>
        <w:rPr>
          <w:rFonts w:cs="Times New Roman"/>
          <w:b/>
          <w:bCs/>
          <w:szCs w:val="24"/>
        </w:rPr>
        <w:t xml:space="preserve"> </w:t>
      </w:r>
      <w:r w:rsidR="00C40C2C" w:rsidRPr="00295C40">
        <w:rPr>
          <w:rFonts w:cs="Times New Roman"/>
          <w:b/>
          <w:bCs/>
          <w:szCs w:val="24"/>
        </w:rPr>
        <w:t>vegetación, entre otros, los siguientes:</w:t>
      </w:r>
    </w:p>
    <w:p w14:paraId="05E0DE63"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defensa contra incendios, plagas y desertificación</w:t>
      </w:r>
    </w:p>
    <w:p w14:paraId="1EC0281A"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repoblaciones, podas y clareos</w:t>
      </w:r>
    </w:p>
    <w:p w14:paraId="4CCF2065" w14:textId="051D9CC1" w:rsidR="00C40C2C" w:rsidRDefault="00EF4828" w:rsidP="0035315B">
      <w:pPr>
        <w:ind w:left="360"/>
        <w:rPr>
          <w:rFonts w:cs="Times New Roman"/>
          <w:szCs w:val="24"/>
        </w:rPr>
      </w:pPr>
      <w:r>
        <w:rPr>
          <w:rFonts w:cs="Times New Roman"/>
          <w:szCs w:val="24"/>
        </w:rPr>
        <w:t>*</w:t>
      </w:r>
      <w:r w:rsidR="00C40C2C" w:rsidRPr="0035315B">
        <w:rPr>
          <w:rFonts w:cs="Times New Roman"/>
          <w:szCs w:val="24"/>
        </w:rPr>
        <w:t>regeneración, transformación de masas y mejora de pastizales</w:t>
      </w:r>
    </w:p>
    <w:p w14:paraId="5C134D63" w14:textId="77777777" w:rsidR="00B6061D" w:rsidRPr="0035315B" w:rsidRDefault="00B6061D" w:rsidP="0035315B">
      <w:pPr>
        <w:ind w:left="360"/>
        <w:rPr>
          <w:rFonts w:cs="Times New Roman"/>
          <w:szCs w:val="24"/>
        </w:rPr>
      </w:pPr>
    </w:p>
    <w:p w14:paraId="411AB050" w14:textId="77777777" w:rsidR="00C40C2C"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69-</w:t>
      </w:r>
      <w:r w:rsidR="00C40C2C" w:rsidRPr="00295C40">
        <w:rPr>
          <w:rFonts w:cs="Times New Roman"/>
          <w:b/>
          <w:bCs/>
          <w:szCs w:val="24"/>
        </w:rPr>
        <w:t>52.- De acuerdo con los datos que de 1999 se contemplan en la adecuación</w:t>
      </w:r>
      <w:r>
        <w:rPr>
          <w:rFonts w:cs="Times New Roman"/>
          <w:b/>
          <w:bCs/>
          <w:szCs w:val="24"/>
        </w:rPr>
        <w:t xml:space="preserve"> </w:t>
      </w:r>
      <w:r w:rsidR="00C40C2C" w:rsidRPr="00295C40">
        <w:rPr>
          <w:rFonts w:cs="Times New Roman"/>
          <w:b/>
          <w:bCs/>
          <w:szCs w:val="24"/>
        </w:rPr>
        <w:t>del Plan Forestal 2003/2007, la superficie ocupada en Andalucía de</w:t>
      </w:r>
      <w:r>
        <w:rPr>
          <w:rFonts w:cs="Times New Roman"/>
          <w:b/>
          <w:bCs/>
          <w:szCs w:val="24"/>
        </w:rPr>
        <w:t xml:space="preserve"> </w:t>
      </w:r>
      <w:r w:rsidR="00C40C2C" w:rsidRPr="00295C40">
        <w:rPr>
          <w:rFonts w:cs="Times New Roman"/>
          <w:b/>
          <w:bCs/>
          <w:szCs w:val="24"/>
        </w:rPr>
        <w:t>matorral noble y de alta montaña es de:</w:t>
      </w:r>
    </w:p>
    <w:p w14:paraId="37EABCF0"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585.256 hectáreas</w:t>
      </w:r>
    </w:p>
    <w:p w14:paraId="435F0ECA"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139.496 hectáreas</w:t>
      </w:r>
    </w:p>
    <w:p w14:paraId="30C73FCA" w14:textId="77777777" w:rsidR="00C40C2C" w:rsidRPr="0035315B" w:rsidRDefault="00EF4828" w:rsidP="0035315B">
      <w:pPr>
        <w:ind w:left="360"/>
        <w:rPr>
          <w:rFonts w:cs="Times New Roman"/>
          <w:szCs w:val="24"/>
        </w:rPr>
      </w:pPr>
      <w:r>
        <w:rPr>
          <w:rFonts w:cs="Times New Roman"/>
          <w:szCs w:val="24"/>
        </w:rPr>
        <w:t>-</w:t>
      </w:r>
      <w:r w:rsidR="00C40C2C" w:rsidRPr="0035315B">
        <w:rPr>
          <w:rFonts w:cs="Times New Roman"/>
          <w:szCs w:val="24"/>
        </w:rPr>
        <w:t>45.258 hectáreas</w:t>
      </w:r>
    </w:p>
    <w:p w14:paraId="66E6EB24" w14:textId="77777777" w:rsidR="00C40C2C"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lastRenderedPageBreak/>
        <w:t>70-</w:t>
      </w:r>
      <w:r w:rsidR="00C40C2C" w:rsidRPr="00295C40">
        <w:rPr>
          <w:rFonts w:cs="Times New Roman"/>
          <w:b/>
          <w:bCs/>
          <w:szCs w:val="24"/>
        </w:rPr>
        <w:t>56.- Según el documento “Adecuación del Plan Forestal Andaluz (2.003-</w:t>
      </w:r>
      <w:r>
        <w:rPr>
          <w:rFonts w:cs="Times New Roman"/>
          <w:b/>
          <w:bCs/>
          <w:szCs w:val="24"/>
        </w:rPr>
        <w:t xml:space="preserve"> </w:t>
      </w:r>
      <w:r w:rsidR="00C40C2C" w:rsidRPr="00295C40">
        <w:rPr>
          <w:rFonts w:cs="Times New Roman"/>
          <w:b/>
          <w:bCs/>
          <w:szCs w:val="24"/>
        </w:rPr>
        <w:t>2.007)”, la superficie ocupada por eucaliptales en la provincia de</w:t>
      </w:r>
      <w:r>
        <w:rPr>
          <w:rFonts w:cs="Times New Roman"/>
          <w:b/>
          <w:bCs/>
          <w:szCs w:val="24"/>
        </w:rPr>
        <w:t xml:space="preserve"> </w:t>
      </w:r>
      <w:r w:rsidR="00C40C2C" w:rsidRPr="00295C40">
        <w:rPr>
          <w:rFonts w:cs="Times New Roman"/>
          <w:b/>
          <w:bCs/>
          <w:szCs w:val="24"/>
        </w:rPr>
        <w:t>Huelva en el año 1.999 había descendido respecto de la del año</w:t>
      </w:r>
      <w:r>
        <w:rPr>
          <w:rFonts w:cs="Times New Roman"/>
          <w:b/>
          <w:bCs/>
          <w:szCs w:val="24"/>
        </w:rPr>
        <w:t xml:space="preserve"> </w:t>
      </w:r>
      <w:r w:rsidR="00C40C2C" w:rsidRPr="00295C40">
        <w:rPr>
          <w:rFonts w:cs="Times New Roman"/>
          <w:b/>
          <w:bCs/>
          <w:szCs w:val="24"/>
        </w:rPr>
        <w:t>1.989 en casi un:</w:t>
      </w:r>
    </w:p>
    <w:p w14:paraId="43D7BE36"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40%</w:t>
      </w:r>
    </w:p>
    <w:p w14:paraId="46A8FA4E"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30%</w:t>
      </w:r>
    </w:p>
    <w:p w14:paraId="5B975043" w14:textId="77777777" w:rsidR="00C40C2C" w:rsidRPr="0035315B" w:rsidRDefault="00EF4828" w:rsidP="0035315B">
      <w:pPr>
        <w:ind w:left="360"/>
        <w:rPr>
          <w:rFonts w:cs="Times New Roman"/>
          <w:szCs w:val="24"/>
        </w:rPr>
      </w:pPr>
      <w:r>
        <w:rPr>
          <w:rFonts w:cs="Times New Roman"/>
          <w:szCs w:val="24"/>
        </w:rPr>
        <w:t>-</w:t>
      </w:r>
      <w:r w:rsidR="00C40C2C" w:rsidRPr="0035315B">
        <w:rPr>
          <w:rFonts w:cs="Times New Roman"/>
          <w:szCs w:val="24"/>
        </w:rPr>
        <w:t>10%</w:t>
      </w:r>
    </w:p>
    <w:p w14:paraId="0F0C4ED0" w14:textId="77777777" w:rsidR="00B6061D" w:rsidRDefault="00B6061D" w:rsidP="00295C40">
      <w:pPr>
        <w:autoSpaceDE w:val="0"/>
        <w:autoSpaceDN w:val="0"/>
        <w:adjustRightInd w:val="0"/>
        <w:spacing w:line="240" w:lineRule="auto"/>
        <w:rPr>
          <w:rFonts w:cs="Times New Roman"/>
          <w:b/>
          <w:bCs/>
          <w:szCs w:val="24"/>
        </w:rPr>
      </w:pPr>
    </w:p>
    <w:p w14:paraId="0336E6C5" w14:textId="6B8CAE6C" w:rsidR="00C40C2C"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71-</w:t>
      </w:r>
      <w:r w:rsidR="00C40C2C" w:rsidRPr="00295C40">
        <w:rPr>
          <w:rFonts w:cs="Times New Roman"/>
          <w:b/>
          <w:bCs/>
          <w:szCs w:val="24"/>
        </w:rPr>
        <w:t>53.- Según las estimaciones del Plan Forestal Andaluz los aprovechamientos</w:t>
      </w:r>
    </w:p>
    <w:p w14:paraId="6C3FC88A" w14:textId="77777777" w:rsidR="00C40C2C" w:rsidRPr="00295C40" w:rsidRDefault="00C40C2C" w:rsidP="00295C40">
      <w:pPr>
        <w:autoSpaceDE w:val="0"/>
        <w:autoSpaceDN w:val="0"/>
        <w:adjustRightInd w:val="0"/>
        <w:spacing w:line="240" w:lineRule="auto"/>
        <w:rPr>
          <w:rFonts w:cs="Times New Roman"/>
          <w:b/>
          <w:bCs/>
          <w:szCs w:val="24"/>
        </w:rPr>
      </w:pPr>
      <w:r w:rsidRPr="00295C40">
        <w:rPr>
          <w:rFonts w:cs="Times New Roman"/>
          <w:b/>
          <w:bCs/>
          <w:szCs w:val="24"/>
        </w:rPr>
        <w:t>forestales con mayor valor económico son:</w:t>
      </w:r>
    </w:p>
    <w:p w14:paraId="65FD4015"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C40C2C" w:rsidRPr="0035315B">
        <w:rPr>
          <w:rFonts w:cs="Times New Roman"/>
          <w:szCs w:val="24"/>
        </w:rPr>
        <w:t>Los pastos y la caza</w:t>
      </w:r>
    </w:p>
    <w:p w14:paraId="3F905067" w14:textId="77777777" w:rsidR="00C40C2C" w:rsidRPr="0035315B" w:rsidRDefault="00EF4828" w:rsidP="0035315B">
      <w:pPr>
        <w:autoSpaceDE w:val="0"/>
        <w:autoSpaceDN w:val="0"/>
        <w:adjustRightInd w:val="0"/>
        <w:spacing w:line="240" w:lineRule="auto"/>
        <w:ind w:left="360"/>
        <w:rPr>
          <w:rFonts w:cs="Times New Roman"/>
          <w:szCs w:val="24"/>
        </w:rPr>
      </w:pPr>
      <w:r>
        <w:rPr>
          <w:rFonts w:cs="Times New Roman"/>
          <w:szCs w:val="24"/>
        </w:rPr>
        <w:t>-L</w:t>
      </w:r>
      <w:r w:rsidR="00C40C2C" w:rsidRPr="0035315B">
        <w:rPr>
          <w:rFonts w:cs="Times New Roman"/>
          <w:szCs w:val="24"/>
        </w:rPr>
        <w:t>os frutos forestales y la madera</w:t>
      </w:r>
    </w:p>
    <w:p w14:paraId="1E69530A" w14:textId="6638327D" w:rsidR="00C40C2C" w:rsidRDefault="00EF4828" w:rsidP="0035315B">
      <w:pPr>
        <w:ind w:left="360"/>
        <w:rPr>
          <w:rFonts w:cs="Times New Roman"/>
          <w:szCs w:val="24"/>
        </w:rPr>
      </w:pPr>
      <w:r>
        <w:rPr>
          <w:rFonts w:cs="Times New Roman"/>
          <w:szCs w:val="24"/>
        </w:rPr>
        <w:t>-</w:t>
      </w:r>
      <w:r w:rsidR="00C40C2C" w:rsidRPr="0035315B">
        <w:rPr>
          <w:rFonts w:cs="Times New Roman"/>
          <w:szCs w:val="24"/>
        </w:rPr>
        <w:t>El corcho y la leña</w:t>
      </w:r>
    </w:p>
    <w:p w14:paraId="14F5D6B4" w14:textId="77777777" w:rsidR="00B6061D" w:rsidRPr="0035315B" w:rsidRDefault="00B6061D" w:rsidP="0035315B">
      <w:pPr>
        <w:ind w:left="360"/>
        <w:rPr>
          <w:rFonts w:cs="Times New Roman"/>
          <w:szCs w:val="24"/>
        </w:rPr>
      </w:pPr>
    </w:p>
    <w:p w14:paraId="49A37562" w14:textId="77777777" w:rsidR="000A7C9E"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72-</w:t>
      </w:r>
      <w:r w:rsidR="000A7C9E" w:rsidRPr="00295C40">
        <w:rPr>
          <w:rFonts w:cs="Times New Roman"/>
          <w:b/>
          <w:bCs/>
          <w:szCs w:val="24"/>
        </w:rPr>
        <w:t>54.- Según el Plan Andaluz de Control de la Desertificación, la política actual</w:t>
      </w:r>
      <w:r w:rsidRPr="00295C40">
        <w:rPr>
          <w:rFonts w:cs="Times New Roman"/>
          <w:b/>
          <w:bCs/>
          <w:szCs w:val="24"/>
        </w:rPr>
        <w:t xml:space="preserve"> </w:t>
      </w:r>
      <w:r w:rsidR="000A7C9E" w:rsidRPr="00295C40">
        <w:rPr>
          <w:rFonts w:cs="Times New Roman"/>
          <w:b/>
          <w:bCs/>
          <w:szCs w:val="24"/>
        </w:rPr>
        <w:t>control de la erosión debe sustentarse sobre todo en:</w:t>
      </w:r>
    </w:p>
    <w:p w14:paraId="1EDB06C5"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La puesta en marcha de técnicas de cultivo agrícola compatibles con</w:t>
      </w:r>
      <w:r w:rsidR="00295C40" w:rsidRPr="0035315B">
        <w:rPr>
          <w:rFonts w:cs="Times New Roman"/>
          <w:szCs w:val="24"/>
        </w:rPr>
        <w:t xml:space="preserve"> </w:t>
      </w:r>
      <w:r w:rsidR="000A7C9E" w:rsidRPr="0035315B">
        <w:rPr>
          <w:rFonts w:cs="Times New Roman"/>
          <w:szCs w:val="24"/>
        </w:rPr>
        <w:t>medio ambiente.</w:t>
      </w:r>
    </w:p>
    <w:p w14:paraId="539F890F" w14:textId="77777777" w:rsidR="000A7C9E" w:rsidRPr="0035315B" w:rsidRDefault="00EF4828" w:rsidP="0035315B">
      <w:pPr>
        <w:ind w:left="360"/>
        <w:rPr>
          <w:rFonts w:cs="Times New Roman"/>
          <w:szCs w:val="24"/>
        </w:rPr>
      </w:pPr>
      <w:r>
        <w:rPr>
          <w:rFonts w:cs="Times New Roman"/>
          <w:szCs w:val="24"/>
        </w:rPr>
        <w:t>-</w:t>
      </w:r>
      <w:r w:rsidR="000A7C9E" w:rsidRPr="0035315B">
        <w:rPr>
          <w:rFonts w:cs="Times New Roman"/>
          <w:szCs w:val="24"/>
        </w:rPr>
        <w:t>La transformación de los matorrales heliófilos en masas arboladas mixtas</w:t>
      </w:r>
    </w:p>
    <w:p w14:paraId="2A59E7F5" w14:textId="363A8372" w:rsidR="00295C40" w:rsidRDefault="00EF4828" w:rsidP="0035315B">
      <w:pPr>
        <w:ind w:left="360"/>
        <w:rPr>
          <w:rFonts w:cs="Times New Roman"/>
          <w:szCs w:val="24"/>
        </w:rPr>
      </w:pPr>
      <w:r>
        <w:rPr>
          <w:rFonts w:cs="Times New Roman"/>
          <w:szCs w:val="24"/>
        </w:rPr>
        <w:t>-</w:t>
      </w:r>
      <w:r w:rsidR="000A7C9E" w:rsidRPr="0035315B">
        <w:rPr>
          <w:rFonts w:cs="Times New Roman"/>
          <w:szCs w:val="24"/>
        </w:rPr>
        <w:t>La transformación de zonas de cultivo en forestales</w:t>
      </w:r>
    </w:p>
    <w:p w14:paraId="7DD16DE6" w14:textId="77777777" w:rsidR="00B6061D" w:rsidRPr="0035315B" w:rsidRDefault="00B6061D" w:rsidP="0035315B">
      <w:pPr>
        <w:ind w:left="360"/>
        <w:rPr>
          <w:rFonts w:cs="Times New Roman"/>
          <w:szCs w:val="24"/>
        </w:rPr>
      </w:pPr>
    </w:p>
    <w:p w14:paraId="56245DDF" w14:textId="77777777" w:rsidR="000A7C9E"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73-</w:t>
      </w:r>
      <w:r w:rsidR="000A7C9E" w:rsidRPr="00295C40">
        <w:rPr>
          <w:rFonts w:cs="Times New Roman"/>
          <w:b/>
          <w:bCs/>
          <w:szCs w:val="24"/>
        </w:rPr>
        <w:t>66.- El Plan de Medio Ambiente de Andalucía 2004-2010 recoge la Gestión de la</w:t>
      </w:r>
      <w:r w:rsidRPr="00295C40">
        <w:rPr>
          <w:rFonts w:cs="Times New Roman"/>
          <w:b/>
          <w:bCs/>
          <w:szCs w:val="24"/>
        </w:rPr>
        <w:t xml:space="preserve"> </w:t>
      </w:r>
      <w:r w:rsidR="000A7C9E" w:rsidRPr="00295C40">
        <w:rPr>
          <w:rFonts w:cs="Times New Roman"/>
          <w:b/>
          <w:bCs/>
          <w:szCs w:val="24"/>
        </w:rPr>
        <w:t>Diversidad Biológica como:</w:t>
      </w:r>
    </w:p>
    <w:p w14:paraId="4C3212DF"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Un programa dentro del área de Gestión Integral de los Recursos</w:t>
      </w:r>
    </w:p>
    <w:p w14:paraId="380ACD34"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Un programa dentro del área de Sostenibilidad del Medio Natural</w:t>
      </w:r>
    </w:p>
    <w:p w14:paraId="116F15B7" w14:textId="66720750" w:rsidR="000A7C9E" w:rsidRDefault="00EF4828" w:rsidP="0035315B">
      <w:pPr>
        <w:ind w:left="360"/>
        <w:rPr>
          <w:rFonts w:cs="Times New Roman"/>
          <w:szCs w:val="24"/>
        </w:rPr>
      </w:pPr>
      <w:r>
        <w:rPr>
          <w:rFonts w:cs="Times New Roman"/>
          <w:szCs w:val="24"/>
        </w:rPr>
        <w:t>-</w:t>
      </w:r>
      <w:r w:rsidR="000A7C9E" w:rsidRPr="0035315B">
        <w:rPr>
          <w:rFonts w:cs="Times New Roman"/>
          <w:szCs w:val="24"/>
        </w:rPr>
        <w:t>Una de las siete áreas prioritarias de actuación</w:t>
      </w:r>
    </w:p>
    <w:p w14:paraId="3F8F8485" w14:textId="77777777" w:rsidR="00B6061D" w:rsidRPr="0035315B" w:rsidRDefault="00B6061D" w:rsidP="0035315B">
      <w:pPr>
        <w:ind w:left="360"/>
        <w:rPr>
          <w:rFonts w:cs="Times New Roman"/>
          <w:szCs w:val="24"/>
        </w:rPr>
      </w:pPr>
    </w:p>
    <w:p w14:paraId="6DA0CE71" w14:textId="77777777" w:rsidR="000A7C9E"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74-</w:t>
      </w:r>
      <w:r w:rsidR="000A7C9E" w:rsidRPr="00295C40">
        <w:rPr>
          <w:rFonts w:cs="Times New Roman"/>
          <w:b/>
          <w:bCs/>
          <w:szCs w:val="24"/>
        </w:rPr>
        <w:t>68.- Según el Plan Andaluz de Humedales, los humedales presentan tres</w:t>
      </w:r>
      <w:r w:rsidRPr="00295C40">
        <w:rPr>
          <w:rFonts w:cs="Times New Roman"/>
          <w:b/>
          <w:bCs/>
          <w:szCs w:val="24"/>
        </w:rPr>
        <w:t xml:space="preserve"> </w:t>
      </w:r>
      <w:r w:rsidR="000A7C9E" w:rsidRPr="00295C40">
        <w:rPr>
          <w:rFonts w:cs="Times New Roman"/>
          <w:b/>
          <w:bCs/>
          <w:szCs w:val="24"/>
        </w:rPr>
        <w:t>componentes fundamentales:</w:t>
      </w:r>
    </w:p>
    <w:p w14:paraId="4D1CB166"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Agua, cuenca y biotopo</w:t>
      </w:r>
    </w:p>
    <w:p w14:paraId="60CE62B4"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Agua, flora y fauna</w:t>
      </w:r>
    </w:p>
    <w:p w14:paraId="68AD8C9F" w14:textId="7FDBB0D6" w:rsidR="000A7C9E" w:rsidRDefault="00EF4828" w:rsidP="0035315B">
      <w:pPr>
        <w:ind w:left="360"/>
        <w:rPr>
          <w:rFonts w:cs="Times New Roman"/>
          <w:szCs w:val="24"/>
        </w:rPr>
      </w:pPr>
      <w:r>
        <w:rPr>
          <w:rFonts w:cs="Times New Roman"/>
          <w:szCs w:val="24"/>
        </w:rPr>
        <w:t>*</w:t>
      </w:r>
      <w:r w:rsidR="000A7C9E" w:rsidRPr="0035315B">
        <w:rPr>
          <w:rFonts w:cs="Times New Roman"/>
          <w:szCs w:val="24"/>
        </w:rPr>
        <w:t>Agua, cubeta y biota</w:t>
      </w:r>
    </w:p>
    <w:p w14:paraId="2A1C0FBC" w14:textId="77777777" w:rsidR="00B6061D" w:rsidRPr="0035315B" w:rsidRDefault="00B6061D" w:rsidP="0035315B">
      <w:pPr>
        <w:ind w:left="360"/>
        <w:rPr>
          <w:rFonts w:cs="Times New Roman"/>
          <w:szCs w:val="24"/>
        </w:rPr>
      </w:pPr>
    </w:p>
    <w:p w14:paraId="64F8ABEA" w14:textId="77777777" w:rsidR="000A7C9E" w:rsidRPr="00295C40" w:rsidRDefault="00295C40" w:rsidP="00295C40">
      <w:pPr>
        <w:autoSpaceDE w:val="0"/>
        <w:autoSpaceDN w:val="0"/>
        <w:adjustRightInd w:val="0"/>
        <w:spacing w:line="240" w:lineRule="auto"/>
        <w:rPr>
          <w:rFonts w:cs="Times New Roman"/>
          <w:b/>
          <w:bCs/>
          <w:szCs w:val="24"/>
        </w:rPr>
      </w:pPr>
      <w:r w:rsidRPr="00295C40">
        <w:rPr>
          <w:rFonts w:cs="Times New Roman"/>
          <w:b/>
          <w:bCs/>
          <w:szCs w:val="24"/>
        </w:rPr>
        <w:t>75-</w:t>
      </w:r>
      <w:r w:rsidR="000A7C9E" w:rsidRPr="00295C40">
        <w:rPr>
          <w:rFonts w:cs="Times New Roman"/>
          <w:b/>
          <w:bCs/>
          <w:szCs w:val="24"/>
        </w:rPr>
        <w:t>69.- La definición de referencia de “humedal” adoptada en el Plan Andaluz de</w:t>
      </w:r>
      <w:r w:rsidRPr="00295C40">
        <w:rPr>
          <w:rFonts w:cs="Times New Roman"/>
          <w:b/>
          <w:bCs/>
          <w:szCs w:val="24"/>
        </w:rPr>
        <w:t xml:space="preserve"> </w:t>
      </w:r>
      <w:r w:rsidR="000A7C9E" w:rsidRPr="00295C40">
        <w:rPr>
          <w:rFonts w:cs="Times New Roman"/>
          <w:b/>
          <w:bCs/>
          <w:szCs w:val="24"/>
        </w:rPr>
        <w:t>Humedales incluye las siguientes manifestaciones:</w:t>
      </w:r>
    </w:p>
    <w:p w14:paraId="32E82F63"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Criptohumedales y formaciones palustres</w:t>
      </w:r>
    </w:p>
    <w:p w14:paraId="106EBAB7"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Zonas palustres y zonas de inundación permanente</w:t>
      </w:r>
    </w:p>
    <w:p w14:paraId="02FDB87B" w14:textId="77777777" w:rsidR="000A7C9E" w:rsidRPr="00C40C2C" w:rsidRDefault="00EF4828" w:rsidP="0035315B">
      <w:pPr>
        <w:ind w:left="360"/>
      </w:pPr>
      <w:r>
        <w:rPr>
          <w:rFonts w:cs="Times New Roman"/>
          <w:szCs w:val="24"/>
        </w:rPr>
        <w:t>-</w:t>
      </w:r>
      <w:r w:rsidR="000A7C9E" w:rsidRPr="0035315B">
        <w:rPr>
          <w:rFonts w:cs="Times New Roman"/>
          <w:szCs w:val="24"/>
        </w:rPr>
        <w:t>Las áreas costeras y fluviales</w:t>
      </w:r>
    </w:p>
    <w:p w14:paraId="036EB9A3" w14:textId="77777777" w:rsidR="00B6061D" w:rsidRDefault="00B6061D" w:rsidP="00295C40">
      <w:pPr>
        <w:autoSpaceDE w:val="0"/>
        <w:autoSpaceDN w:val="0"/>
        <w:adjustRightInd w:val="0"/>
        <w:spacing w:line="240" w:lineRule="auto"/>
        <w:rPr>
          <w:rFonts w:cs="Times New Roman"/>
          <w:b/>
          <w:bCs/>
          <w:szCs w:val="24"/>
        </w:rPr>
      </w:pPr>
    </w:p>
    <w:p w14:paraId="1947D41F" w14:textId="11945ADE" w:rsidR="000A7C9E" w:rsidRPr="00295C40" w:rsidRDefault="00295C40" w:rsidP="00295C40">
      <w:pPr>
        <w:autoSpaceDE w:val="0"/>
        <w:autoSpaceDN w:val="0"/>
        <w:adjustRightInd w:val="0"/>
        <w:spacing w:line="240" w:lineRule="auto"/>
        <w:rPr>
          <w:rFonts w:cs="Times New Roman"/>
          <w:b/>
          <w:bCs/>
          <w:szCs w:val="24"/>
        </w:rPr>
      </w:pPr>
      <w:r>
        <w:rPr>
          <w:rFonts w:cs="Times New Roman"/>
          <w:b/>
          <w:bCs/>
          <w:szCs w:val="24"/>
        </w:rPr>
        <w:t>76-</w:t>
      </w:r>
      <w:r w:rsidR="000A7C9E" w:rsidRPr="00295C40">
        <w:rPr>
          <w:rFonts w:cs="Times New Roman"/>
          <w:b/>
          <w:bCs/>
          <w:szCs w:val="24"/>
        </w:rPr>
        <w:t>13.-</w:t>
      </w:r>
      <w:r w:rsidR="002D7F5D">
        <w:rPr>
          <w:rFonts w:cs="Times New Roman"/>
          <w:b/>
          <w:bCs/>
          <w:szCs w:val="24"/>
        </w:rPr>
        <w:t xml:space="preserve"> </w:t>
      </w:r>
      <w:r w:rsidR="000A7C9E" w:rsidRPr="00295C40">
        <w:rPr>
          <w:rFonts w:cs="Times New Roman"/>
          <w:b/>
          <w:bCs/>
          <w:szCs w:val="24"/>
        </w:rPr>
        <w:t>Según el Informe de Medio Ambiente (IMA) de 2017, en su apartado Espacios Protegidos, la</w:t>
      </w:r>
      <w:r>
        <w:rPr>
          <w:rFonts w:cs="Times New Roman"/>
          <w:b/>
          <w:bCs/>
          <w:szCs w:val="24"/>
        </w:rPr>
        <w:t xml:space="preserve"> </w:t>
      </w:r>
      <w:r w:rsidR="000A7C9E" w:rsidRPr="00295C40">
        <w:rPr>
          <w:rFonts w:cs="Times New Roman"/>
          <w:b/>
          <w:bCs/>
          <w:szCs w:val="24"/>
        </w:rPr>
        <w:t>Red Natura 2000 en Andalucía abarca, en el ámbito competencial de la Junta de Andalucía, un total</w:t>
      </w:r>
      <w:r>
        <w:rPr>
          <w:rFonts w:cs="Times New Roman"/>
          <w:b/>
          <w:bCs/>
          <w:szCs w:val="24"/>
        </w:rPr>
        <w:t xml:space="preserve"> </w:t>
      </w:r>
      <w:r w:rsidR="000A7C9E" w:rsidRPr="00295C40">
        <w:rPr>
          <w:rFonts w:cs="Times New Roman"/>
          <w:b/>
          <w:bCs/>
          <w:szCs w:val="24"/>
        </w:rPr>
        <w:t>de:</w:t>
      </w:r>
    </w:p>
    <w:p w14:paraId="73A15A1D"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0,5 millones de hectáreas.</w:t>
      </w:r>
    </w:p>
    <w:p w14:paraId="100AF4DD"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2,67 millones de hectáreas.</w:t>
      </w:r>
    </w:p>
    <w:p w14:paraId="0F606C2C" w14:textId="49D46487" w:rsidR="000A7C9E" w:rsidRDefault="00EF4828" w:rsidP="0035315B">
      <w:pPr>
        <w:ind w:left="360"/>
        <w:rPr>
          <w:rFonts w:cs="Times New Roman"/>
          <w:szCs w:val="24"/>
        </w:rPr>
      </w:pPr>
      <w:r>
        <w:rPr>
          <w:rFonts w:cs="Times New Roman"/>
          <w:szCs w:val="24"/>
        </w:rPr>
        <w:t>-</w:t>
      </w:r>
      <w:r w:rsidR="000A7C9E" w:rsidRPr="0035315B">
        <w:rPr>
          <w:rFonts w:cs="Times New Roman"/>
          <w:szCs w:val="24"/>
        </w:rPr>
        <w:t>5,67 millones de hectáreas.</w:t>
      </w:r>
    </w:p>
    <w:p w14:paraId="74215F5D" w14:textId="77777777" w:rsidR="00B6061D" w:rsidRPr="0035315B" w:rsidRDefault="00B6061D" w:rsidP="0035315B">
      <w:pPr>
        <w:ind w:left="360"/>
        <w:rPr>
          <w:rFonts w:cs="Times New Roman"/>
          <w:szCs w:val="24"/>
        </w:rPr>
      </w:pPr>
    </w:p>
    <w:p w14:paraId="01229C12" w14:textId="77777777" w:rsidR="000A7C9E" w:rsidRPr="00295C40" w:rsidRDefault="00295C40" w:rsidP="00295C40">
      <w:pPr>
        <w:autoSpaceDE w:val="0"/>
        <w:autoSpaceDN w:val="0"/>
        <w:adjustRightInd w:val="0"/>
        <w:spacing w:line="240" w:lineRule="auto"/>
        <w:rPr>
          <w:rFonts w:cs="Times New Roman"/>
          <w:b/>
          <w:bCs/>
          <w:szCs w:val="24"/>
        </w:rPr>
      </w:pPr>
      <w:r>
        <w:rPr>
          <w:rFonts w:cs="Times New Roman"/>
          <w:b/>
          <w:bCs/>
          <w:szCs w:val="24"/>
        </w:rPr>
        <w:t>77-</w:t>
      </w:r>
      <w:r w:rsidR="000A7C9E" w:rsidRPr="00295C40">
        <w:rPr>
          <w:rFonts w:cs="Times New Roman"/>
          <w:b/>
          <w:bCs/>
          <w:szCs w:val="24"/>
        </w:rPr>
        <w:t>29.- La aprobación de la Estrategia Andaluza de Desarrollo Sostenible 2030 se llevó a cabo:</w:t>
      </w:r>
    </w:p>
    <w:p w14:paraId="27CA07FA"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Mediante Acuerdo de 5 de junio de 2018, del Consejo de Gobierno.</w:t>
      </w:r>
    </w:p>
    <w:p w14:paraId="0CA0C676"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Mediante Acuerdo de 5 de junio de 2010, del Consejo de Gobierno.</w:t>
      </w:r>
    </w:p>
    <w:p w14:paraId="0EEA442C"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Mediante Decreto de 5 de junio de 2010, del Consejo de Gobierno.</w:t>
      </w:r>
    </w:p>
    <w:p w14:paraId="4C45F6A8" w14:textId="77777777" w:rsidR="000A7C9E" w:rsidRPr="00295C40" w:rsidRDefault="00295C40" w:rsidP="00295C40">
      <w:pPr>
        <w:autoSpaceDE w:val="0"/>
        <w:autoSpaceDN w:val="0"/>
        <w:adjustRightInd w:val="0"/>
        <w:spacing w:line="240" w:lineRule="auto"/>
        <w:rPr>
          <w:rFonts w:cs="Times New Roman"/>
          <w:b/>
          <w:bCs/>
          <w:szCs w:val="24"/>
        </w:rPr>
      </w:pPr>
      <w:r>
        <w:rPr>
          <w:rFonts w:cs="Times New Roman"/>
          <w:b/>
          <w:bCs/>
          <w:szCs w:val="24"/>
        </w:rPr>
        <w:lastRenderedPageBreak/>
        <w:t>78-</w:t>
      </w:r>
      <w:r w:rsidR="000A7C9E" w:rsidRPr="00295C40">
        <w:rPr>
          <w:rFonts w:cs="Times New Roman"/>
          <w:b/>
          <w:bCs/>
          <w:szCs w:val="24"/>
        </w:rPr>
        <w:t>30.- De acuerdo con los datos estadísticos ofrecidos por el Plan Forestal de Andalucía Horizonte</w:t>
      </w:r>
      <w:r>
        <w:rPr>
          <w:rFonts w:cs="Times New Roman"/>
          <w:b/>
          <w:bCs/>
          <w:szCs w:val="24"/>
        </w:rPr>
        <w:t xml:space="preserve"> </w:t>
      </w:r>
      <w:r w:rsidR="000A7C9E" w:rsidRPr="00295C40">
        <w:rPr>
          <w:rFonts w:cs="Times New Roman"/>
          <w:b/>
          <w:bCs/>
          <w:szCs w:val="24"/>
        </w:rPr>
        <w:t>2015, ¿cuál de entre los siguientes grandes tipos de formaciones forestales tiene mayor superficie</w:t>
      </w:r>
      <w:r>
        <w:rPr>
          <w:rFonts w:cs="Times New Roman"/>
          <w:b/>
          <w:bCs/>
          <w:szCs w:val="24"/>
        </w:rPr>
        <w:t xml:space="preserve"> </w:t>
      </w:r>
      <w:r w:rsidR="000A7C9E" w:rsidRPr="00295C40">
        <w:rPr>
          <w:rFonts w:cs="Times New Roman"/>
          <w:b/>
          <w:bCs/>
          <w:szCs w:val="24"/>
        </w:rPr>
        <w:t>en la Comunidad Autónoma?:</w:t>
      </w:r>
    </w:p>
    <w:p w14:paraId="331462BC"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Formaciones de ribera.</w:t>
      </w:r>
    </w:p>
    <w:p w14:paraId="301CA468" w14:textId="77777777" w:rsidR="00295C40"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Coníferas.</w:t>
      </w:r>
    </w:p>
    <w:p w14:paraId="55DC0904" w14:textId="3F546833" w:rsidR="000A7C9E"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Eucaliptares.</w:t>
      </w:r>
    </w:p>
    <w:p w14:paraId="242E3848" w14:textId="77777777" w:rsidR="00B6061D" w:rsidRPr="0035315B" w:rsidRDefault="00B6061D" w:rsidP="0035315B">
      <w:pPr>
        <w:autoSpaceDE w:val="0"/>
        <w:autoSpaceDN w:val="0"/>
        <w:adjustRightInd w:val="0"/>
        <w:spacing w:line="240" w:lineRule="auto"/>
        <w:ind w:left="360"/>
        <w:rPr>
          <w:rFonts w:cs="Times New Roman"/>
          <w:szCs w:val="24"/>
        </w:rPr>
      </w:pPr>
    </w:p>
    <w:p w14:paraId="7552B31F" w14:textId="77777777" w:rsidR="000A7C9E" w:rsidRPr="00295C40" w:rsidRDefault="00295C40" w:rsidP="00295C40">
      <w:pPr>
        <w:autoSpaceDE w:val="0"/>
        <w:autoSpaceDN w:val="0"/>
        <w:adjustRightInd w:val="0"/>
        <w:spacing w:line="240" w:lineRule="auto"/>
        <w:rPr>
          <w:rFonts w:cs="Times New Roman"/>
          <w:b/>
          <w:bCs/>
          <w:szCs w:val="24"/>
        </w:rPr>
      </w:pPr>
      <w:r>
        <w:rPr>
          <w:rFonts w:cs="Times New Roman"/>
          <w:b/>
          <w:bCs/>
          <w:szCs w:val="24"/>
        </w:rPr>
        <w:t>79-</w:t>
      </w:r>
      <w:r w:rsidR="000A7C9E" w:rsidRPr="00295C40">
        <w:rPr>
          <w:rFonts w:cs="Times New Roman"/>
          <w:b/>
          <w:bCs/>
          <w:szCs w:val="24"/>
        </w:rPr>
        <w:t>55.- Según el último Informe de Medio Ambiente de Andalucía publicado en 2017 (con un balance</w:t>
      </w:r>
      <w:r>
        <w:rPr>
          <w:rFonts w:cs="Times New Roman"/>
          <w:b/>
          <w:bCs/>
          <w:szCs w:val="24"/>
        </w:rPr>
        <w:t xml:space="preserve"> </w:t>
      </w:r>
      <w:r w:rsidR="000A7C9E" w:rsidRPr="00295C40">
        <w:rPr>
          <w:rFonts w:cs="Times New Roman"/>
          <w:b/>
          <w:bCs/>
          <w:szCs w:val="24"/>
        </w:rPr>
        <w:t>sobre el año 2016) en su capítulo 1.3, uno de los riesgos naturales más extendidos de nuestra</w:t>
      </w:r>
      <w:r>
        <w:rPr>
          <w:rFonts w:cs="Times New Roman"/>
          <w:b/>
          <w:bCs/>
          <w:szCs w:val="24"/>
        </w:rPr>
        <w:t xml:space="preserve"> </w:t>
      </w:r>
      <w:r w:rsidR="000A7C9E" w:rsidRPr="00295C40">
        <w:rPr>
          <w:rFonts w:cs="Times New Roman"/>
          <w:b/>
          <w:bCs/>
          <w:szCs w:val="24"/>
        </w:rPr>
        <w:t>región y a los que la Junta de Andalucía destina más recursos, es:</w:t>
      </w:r>
    </w:p>
    <w:p w14:paraId="00AE8FD8"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La erosión del suelo.</w:t>
      </w:r>
    </w:p>
    <w:p w14:paraId="43D11461" w14:textId="77777777" w:rsidR="000A7C9E" w:rsidRPr="0035315B" w:rsidRDefault="00EF4828" w:rsidP="0035315B">
      <w:pPr>
        <w:autoSpaceDE w:val="0"/>
        <w:autoSpaceDN w:val="0"/>
        <w:adjustRightInd w:val="0"/>
        <w:spacing w:line="240" w:lineRule="auto"/>
        <w:ind w:left="360"/>
        <w:rPr>
          <w:rFonts w:cs="Times New Roman"/>
          <w:szCs w:val="24"/>
        </w:rPr>
      </w:pPr>
      <w:r>
        <w:rPr>
          <w:rFonts w:cs="Times New Roman"/>
          <w:szCs w:val="24"/>
        </w:rPr>
        <w:t>-</w:t>
      </w:r>
      <w:r w:rsidR="000A7C9E" w:rsidRPr="0035315B">
        <w:rPr>
          <w:rFonts w:cs="Times New Roman"/>
          <w:szCs w:val="24"/>
        </w:rPr>
        <w:t>La paulatina reducción de la población humana en zonas despobladas.</w:t>
      </w:r>
    </w:p>
    <w:p w14:paraId="4707AEF2" w14:textId="77777777" w:rsidR="000A7C9E" w:rsidRPr="0035315B" w:rsidRDefault="00EF4828" w:rsidP="0035315B">
      <w:pPr>
        <w:ind w:left="360"/>
        <w:rPr>
          <w:rFonts w:cs="Times New Roman"/>
          <w:szCs w:val="24"/>
        </w:rPr>
      </w:pPr>
      <w:r>
        <w:rPr>
          <w:rFonts w:cs="Times New Roman"/>
          <w:szCs w:val="24"/>
        </w:rPr>
        <w:t>-</w:t>
      </w:r>
      <w:r w:rsidR="000A7C9E" w:rsidRPr="0035315B">
        <w:rPr>
          <w:rFonts w:cs="Times New Roman"/>
          <w:szCs w:val="24"/>
        </w:rPr>
        <w:t>Las consecuencias derivadas de la degradación atmosférica en el agujero de la capa de ozono.</w:t>
      </w:r>
    </w:p>
    <w:bookmarkEnd w:id="4"/>
    <w:p w14:paraId="1BB94D8E" w14:textId="1C31EE23" w:rsidR="009F0435" w:rsidRDefault="009F0435" w:rsidP="0028120C"/>
    <w:p w14:paraId="42896F3C" w14:textId="77777777" w:rsidR="00B6061D" w:rsidRPr="005A2D6C" w:rsidRDefault="00B6061D" w:rsidP="0028120C"/>
    <w:sectPr w:rsidR="00B6061D" w:rsidRPr="005A2D6C" w:rsidSect="00586D20">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panose1 w:val="00000000000000000000"/>
    <w:charset w:val="00"/>
    <w:family w:val="roman"/>
    <w:notTrueType/>
    <w:pitch w:val="default"/>
  </w:font>
  <w:font w:name="Times New Roman (Cuerpo en alfa">
    <w:altName w:val="Times New Roman"/>
    <w:charset w:val="00"/>
    <w:family w:val="roman"/>
    <w:pitch w:val="default"/>
  </w:font>
  <w:font w:name="TimesNewRomanPSMT-Bold">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6434"/>
    <w:multiLevelType w:val="hybridMultilevel"/>
    <w:tmpl w:val="81A06C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BA1FFD"/>
    <w:multiLevelType w:val="hybridMultilevel"/>
    <w:tmpl w:val="B8E470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EB1729"/>
    <w:multiLevelType w:val="hybridMultilevel"/>
    <w:tmpl w:val="7A7E9D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0E460D"/>
    <w:multiLevelType w:val="hybridMultilevel"/>
    <w:tmpl w:val="4EA6B2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E9292B"/>
    <w:multiLevelType w:val="hybridMultilevel"/>
    <w:tmpl w:val="049C31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5D7845"/>
    <w:multiLevelType w:val="hybridMultilevel"/>
    <w:tmpl w:val="ED6C00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96934F0"/>
    <w:multiLevelType w:val="hybridMultilevel"/>
    <w:tmpl w:val="4344FC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B044155"/>
    <w:multiLevelType w:val="hybridMultilevel"/>
    <w:tmpl w:val="FB8CD2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815F3D"/>
    <w:multiLevelType w:val="hybridMultilevel"/>
    <w:tmpl w:val="F9165F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302410"/>
    <w:multiLevelType w:val="hybridMultilevel"/>
    <w:tmpl w:val="19E4B9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5D843EF"/>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D46094"/>
    <w:multiLevelType w:val="hybridMultilevel"/>
    <w:tmpl w:val="51324FF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30BDE"/>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9806ABD"/>
    <w:multiLevelType w:val="hybridMultilevel"/>
    <w:tmpl w:val="A2786F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BA36A1E"/>
    <w:multiLevelType w:val="hybridMultilevel"/>
    <w:tmpl w:val="95EE410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E294483"/>
    <w:multiLevelType w:val="hybridMultilevel"/>
    <w:tmpl w:val="163A28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E71B88"/>
    <w:multiLevelType w:val="hybridMultilevel"/>
    <w:tmpl w:val="DA1E2E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E367B0"/>
    <w:multiLevelType w:val="hybridMultilevel"/>
    <w:tmpl w:val="232E0940"/>
    <w:lvl w:ilvl="0" w:tplc="0C0A0017">
      <w:start w:val="1"/>
      <w:numFmt w:val="lowerLetter"/>
      <w:lvlText w:val="%1)"/>
      <w:lvlJc w:val="left"/>
      <w:pPr>
        <w:ind w:left="720" w:hanging="360"/>
      </w:pPr>
    </w:lvl>
    <w:lvl w:ilvl="1" w:tplc="3EDE4986">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49117B1"/>
    <w:multiLevelType w:val="hybridMultilevel"/>
    <w:tmpl w:val="93803C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5567C93"/>
    <w:multiLevelType w:val="hybridMultilevel"/>
    <w:tmpl w:val="3274E824"/>
    <w:lvl w:ilvl="0" w:tplc="0C0A0017">
      <w:start w:val="1"/>
      <w:numFmt w:val="lowerLetter"/>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0" w15:restartNumberingAfterBreak="0">
    <w:nsid w:val="25A56A88"/>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6FA6CD0"/>
    <w:multiLevelType w:val="hybridMultilevel"/>
    <w:tmpl w:val="7CF2F1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96F48CD"/>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B6036EB"/>
    <w:multiLevelType w:val="hybridMultilevel"/>
    <w:tmpl w:val="1A9A05A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B786412"/>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B9A6E38"/>
    <w:multiLevelType w:val="hybridMultilevel"/>
    <w:tmpl w:val="734A75D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DA41DD1"/>
    <w:multiLevelType w:val="hybridMultilevel"/>
    <w:tmpl w:val="734A75D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19D025C"/>
    <w:multiLevelType w:val="hybridMultilevel"/>
    <w:tmpl w:val="85D020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27863C9"/>
    <w:multiLevelType w:val="hybridMultilevel"/>
    <w:tmpl w:val="A768F3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30E64CF"/>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32017BE"/>
    <w:multiLevelType w:val="hybridMultilevel"/>
    <w:tmpl w:val="F6388E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38820CB"/>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44E4059"/>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76258CC"/>
    <w:multiLevelType w:val="hybridMultilevel"/>
    <w:tmpl w:val="85BE6C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BAC74C4"/>
    <w:multiLevelType w:val="hybridMultilevel"/>
    <w:tmpl w:val="9398DB0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DA23B6E"/>
    <w:multiLevelType w:val="hybridMultilevel"/>
    <w:tmpl w:val="31DE9BE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DB33941"/>
    <w:multiLevelType w:val="hybridMultilevel"/>
    <w:tmpl w:val="A8AE9B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E016AEB"/>
    <w:multiLevelType w:val="hybridMultilevel"/>
    <w:tmpl w:val="02166F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3FE162CA"/>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411D35AE"/>
    <w:multiLevelType w:val="hybridMultilevel"/>
    <w:tmpl w:val="4604622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51E438E"/>
    <w:multiLevelType w:val="hybridMultilevel"/>
    <w:tmpl w:val="85BE6C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47E54F69"/>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4C674232"/>
    <w:multiLevelType w:val="hybridMultilevel"/>
    <w:tmpl w:val="6C042ED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4CFC1F53"/>
    <w:multiLevelType w:val="hybridMultilevel"/>
    <w:tmpl w:val="DC346E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F3900BE"/>
    <w:multiLevelType w:val="hybridMultilevel"/>
    <w:tmpl w:val="2924D13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50FF1D78"/>
    <w:multiLevelType w:val="hybridMultilevel"/>
    <w:tmpl w:val="6C72AB2A"/>
    <w:lvl w:ilvl="0" w:tplc="0C0A0017">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15:restartNumberingAfterBreak="0">
    <w:nsid w:val="524D1087"/>
    <w:multiLevelType w:val="hybridMultilevel"/>
    <w:tmpl w:val="907C51F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54114548"/>
    <w:multiLevelType w:val="hybridMultilevel"/>
    <w:tmpl w:val="DF925F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54186D66"/>
    <w:multiLevelType w:val="hybridMultilevel"/>
    <w:tmpl w:val="85BE6C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5624F9F"/>
    <w:multiLevelType w:val="hybridMultilevel"/>
    <w:tmpl w:val="85BE6C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55D80D52"/>
    <w:multiLevelType w:val="hybridMultilevel"/>
    <w:tmpl w:val="6D6A1EE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58B01434"/>
    <w:multiLevelType w:val="hybridMultilevel"/>
    <w:tmpl w:val="6708075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99D2A51"/>
    <w:multiLevelType w:val="hybridMultilevel"/>
    <w:tmpl w:val="1408CC4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5A541792"/>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5A6F2ECB"/>
    <w:multiLevelType w:val="hybridMultilevel"/>
    <w:tmpl w:val="A07E88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D3A4BE0"/>
    <w:multiLevelType w:val="hybridMultilevel"/>
    <w:tmpl w:val="8B189D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5F395F99"/>
    <w:multiLevelType w:val="hybridMultilevel"/>
    <w:tmpl w:val="2D1271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0823930"/>
    <w:multiLevelType w:val="hybridMultilevel"/>
    <w:tmpl w:val="2D1271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60C82304"/>
    <w:multiLevelType w:val="hybridMultilevel"/>
    <w:tmpl w:val="03E22D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610A74F3"/>
    <w:multiLevelType w:val="hybridMultilevel"/>
    <w:tmpl w:val="D4EAB3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617523F4"/>
    <w:multiLevelType w:val="hybridMultilevel"/>
    <w:tmpl w:val="F102A4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3AE6697"/>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666B75EE"/>
    <w:multiLevelType w:val="hybridMultilevel"/>
    <w:tmpl w:val="1A66FE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686D65B2"/>
    <w:multiLevelType w:val="hybridMultilevel"/>
    <w:tmpl w:val="D83E74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6A5B65CC"/>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6A7B5164"/>
    <w:multiLevelType w:val="hybridMultilevel"/>
    <w:tmpl w:val="EF74F12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CCE5AB7"/>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6DE52A0F"/>
    <w:multiLevelType w:val="hybridMultilevel"/>
    <w:tmpl w:val="771CCB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6E516B94"/>
    <w:multiLevelType w:val="hybridMultilevel"/>
    <w:tmpl w:val="D698166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E9111A4"/>
    <w:multiLevelType w:val="hybridMultilevel"/>
    <w:tmpl w:val="130406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70606EAF"/>
    <w:multiLevelType w:val="hybridMultilevel"/>
    <w:tmpl w:val="8766D2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710D49B7"/>
    <w:multiLevelType w:val="hybridMultilevel"/>
    <w:tmpl w:val="2ABE088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712E4721"/>
    <w:multiLevelType w:val="hybridMultilevel"/>
    <w:tmpl w:val="CFAA66F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714F421B"/>
    <w:multiLevelType w:val="hybridMultilevel"/>
    <w:tmpl w:val="796CBBF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72D777A4"/>
    <w:multiLevelType w:val="hybridMultilevel"/>
    <w:tmpl w:val="432AF4A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767A759A"/>
    <w:multiLevelType w:val="hybridMultilevel"/>
    <w:tmpl w:val="C9485C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77D8779F"/>
    <w:multiLevelType w:val="hybridMultilevel"/>
    <w:tmpl w:val="338022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7A0F622E"/>
    <w:multiLevelType w:val="hybridMultilevel"/>
    <w:tmpl w:val="A07E8736"/>
    <w:lvl w:ilvl="0" w:tplc="0C0A0017">
      <w:start w:val="1"/>
      <w:numFmt w:val="lowerLetter"/>
      <w:lvlText w:val="%1)"/>
      <w:lvlJc w:val="left"/>
      <w:pPr>
        <w:ind w:left="720" w:hanging="360"/>
      </w:pPr>
      <w:rPr>
        <w:rFonts w:hint="default"/>
      </w:rPr>
    </w:lvl>
    <w:lvl w:ilvl="1" w:tplc="0C0A0017">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7B6B15AC"/>
    <w:multiLevelType w:val="hybridMultilevel"/>
    <w:tmpl w:val="3274E824"/>
    <w:lvl w:ilvl="0" w:tplc="0C0A0017">
      <w:start w:val="1"/>
      <w:numFmt w:val="lowerLetter"/>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79" w15:restartNumberingAfterBreak="0">
    <w:nsid w:val="7BBC25DD"/>
    <w:multiLevelType w:val="hybridMultilevel"/>
    <w:tmpl w:val="2D7EAF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7C0C3EE6"/>
    <w:multiLevelType w:val="hybridMultilevel"/>
    <w:tmpl w:val="4FBE96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1"/>
  </w:num>
  <w:num w:numId="2">
    <w:abstractNumId w:val="12"/>
  </w:num>
  <w:num w:numId="3">
    <w:abstractNumId w:val="41"/>
  </w:num>
  <w:num w:numId="4">
    <w:abstractNumId w:val="38"/>
  </w:num>
  <w:num w:numId="5">
    <w:abstractNumId w:val="20"/>
  </w:num>
  <w:num w:numId="6">
    <w:abstractNumId w:val="31"/>
  </w:num>
  <w:num w:numId="7">
    <w:abstractNumId w:val="29"/>
  </w:num>
  <w:num w:numId="8">
    <w:abstractNumId w:val="24"/>
  </w:num>
  <w:num w:numId="9">
    <w:abstractNumId w:val="53"/>
  </w:num>
  <w:num w:numId="10">
    <w:abstractNumId w:val="66"/>
  </w:num>
  <w:num w:numId="11">
    <w:abstractNumId w:val="64"/>
  </w:num>
  <w:num w:numId="12">
    <w:abstractNumId w:val="10"/>
  </w:num>
  <w:num w:numId="13">
    <w:abstractNumId w:val="70"/>
  </w:num>
  <w:num w:numId="14">
    <w:abstractNumId w:val="22"/>
  </w:num>
  <w:num w:numId="15">
    <w:abstractNumId w:val="32"/>
  </w:num>
  <w:num w:numId="16">
    <w:abstractNumId w:val="21"/>
  </w:num>
  <w:num w:numId="17">
    <w:abstractNumId w:val="3"/>
  </w:num>
  <w:num w:numId="18">
    <w:abstractNumId w:val="26"/>
  </w:num>
  <w:num w:numId="19">
    <w:abstractNumId w:val="25"/>
  </w:num>
  <w:num w:numId="20">
    <w:abstractNumId w:val="37"/>
  </w:num>
  <w:num w:numId="21">
    <w:abstractNumId w:val="80"/>
  </w:num>
  <w:num w:numId="22">
    <w:abstractNumId w:val="58"/>
  </w:num>
  <w:num w:numId="23">
    <w:abstractNumId w:val="44"/>
  </w:num>
  <w:num w:numId="24">
    <w:abstractNumId w:val="42"/>
  </w:num>
  <w:num w:numId="25">
    <w:abstractNumId w:val="47"/>
  </w:num>
  <w:num w:numId="26">
    <w:abstractNumId w:val="79"/>
  </w:num>
  <w:num w:numId="27">
    <w:abstractNumId w:val="71"/>
  </w:num>
  <w:num w:numId="28">
    <w:abstractNumId w:val="75"/>
  </w:num>
  <w:num w:numId="29">
    <w:abstractNumId w:val="49"/>
  </w:num>
  <w:num w:numId="30">
    <w:abstractNumId w:val="68"/>
  </w:num>
  <w:num w:numId="31">
    <w:abstractNumId w:val="74"/>
  </w:num>
  <w:num w:numId="32">
    <w:abstractNumId w:val="17"/>
  </w:num>
  <w:num w:numId="33">
    <w:abstractNumId w:val="73"/>
  </w:num>
  <w:num w:numId="34">
    <w:abstractNumId w:val="77"/>
  </w:num>
  <w:num w:numId="35">
    <w:abstractNumId w:val="40"/>
  </w:num>
  <w:num w:numId="36">
    <w:abstractNumId w:val="33"/>
  </w:num>
  <w:num w:numId="37">
    <w:abstractNumId w:val="48"/>
  </w:num>
  <w:num w:numId="38">
    <w:abstractNumId w:val="5"/>
  </w:num>
  <w:num w:numId="39">
    <w:abstractNumId w:val="45"/>
  </w:num>
  <w:num w:numId="40">
    <w:abstractNumId w:val="46"/>
  </w:num>
  <w:num w:numId="41">
    <w:abstractNumId w:val="28"/>
  </w:num>
  <w:num w:numId="42">
    <w:abstractNumId w:val="67"/>
  </w:num>
  <w:num w:numId="43">
    <w:abstractNumId w:val="36"/>
  </w:num>
  <w:num w:numId="44">
    <w:abstractNumId w:val="23"/>
  </w:num>
  <w:num w:numId="45">
    <w:abstractNumId w:val="4"/>
  </w:num>
  <w:num w:numId="46">
    <w:abstractNumId w:val="16"/>
  </w:num>
  <w:num w:numId="47">
    <w:abstractNumId w:val="30"/>
  </w:num>
  <w:num w:numId="48">
    <w:abstractNumId w:val="15"/>
  </w:num>
  <w:num w:numId="49">
    <w:abstractNumId w:val="7"/>
  </w:num>
  <w:num w:numId="50">
    <w:abstractNumId w:val="2"/>
  </w:num>
  <w:num w:numId="51">
    <w:abstractNumId w:val="19"/>
  </w:num>
  <w:num w:numId="52">
    <w:abstractNumId w:val="78"/>
  </w:num>
  <w:num w:numId="53">
    <w:abstractNumId w:val="13"/>
  </w:num>
  <w:num w:numId="54">
    <w:abstractNumId w:val="9"/>
  </w:num>
  <w:num w:numId="55">
    <w:abstractNumId w:val="43"/>
  </w:num>
  <w:num w:numId="56">
    <w:abstractNumId w:val="57"/>
  </w:num>
  <w:num w:numId="57">
    <w:abstractNumId w:val="56"/>
  </w:num>
  <w:num w:numId="58">
    <w:abstractNumId w:val="27"/>
  </w:num>
  <w:num w:numId="59">
    <w:abstractNumId w:val="55"/>
  </w:num>
  <w:num w:numId="60">
    <w:abstractNumId w:val="39"/>
  </w:num>
  <w:num w:numId="61">
    <w:abstractNumId w:val="8"/>
  </w:num>
  <w:num w:numId="62">
    <w:abstractNumId w:val="18"/>
  </w:num>
  <w:num w:numId="63">
    <w:abstractNumId w:val="54"/>
  </w:num>
  <w:num w:numId="64">
    <w:abstractNumId w:val="63"/>
  </w:num>
  <w:num w:numId="65">
    <w:abstractNumId w:val="51"/>
  </w:num>
  <w:num w:numId="66">
    <w:abstractNumId w:val="52"/>
  </w:num>
  <w:num w:numId="67">
    <w:abstractNumId w:val="69"/>
  </w:num>
  <w:num w:numId="68">
    <w:abstractNumId w:val="34"/>
  </w:num>
  <w:num w:numId="69">
    <w:abstractNumId w:val="60"/>
  </w:num>
  <w:num w:numId="70">
    <w:abstractNumId w:val="1"/>
  </w:num>
  <w:num w:numId="71">
    <w:abstractNumId w:val="50"/>
  </w:num>
  <w:num w:numId="72">
    <w:abstractNumId w:val="65"/>
  </w:num>
  <w:num w:numId="73">
    <w:abstractNumId w:val="0"/>
  </w:num>
  <w:num w:numId="74">
    <w:abstractNumId w:val="72"/>
  </w:num>
  <w:num w:numId="75">
    <w:abstractNumId w:val="14"/>
  </w:num>
  <w:num w:numId="76">
    <w:abstractNumId w:val="62"/>
  </w:num>
  <w:num w:numId="77">
    <w:abstractNumId w:val="59"/>
  </w:num>
  <w:num w:numId="78">
    <w:abstractNumId w:val="6"/>
  </w:num>
  <w:num w:numId="79">
    <w:abstractNumId w:val="35"/>
  </w:num>
  <w:num w:numId="80">
    <w:abstractNumId w:val="11"/>
  </w:num>
  <w:num w:numId="81">
    <w:abstractNumId w:val="7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0B"/>
    <w:rsid w:val="00005702"/>
    <w:rsid w:val="000563CE"/>
    <w:rsid w:val="00097675"/>
    <w:rsid w:val="000A3391"/>
    <w:rsid w:val="000A7C9E"/>
    <w:rsid w:val="000C713C"/>
    <w:rsid w:val="00117D03"/>
    <w:rsid w:val="00141502"/>
    <w:rsid w:val="001507DC"/>
    <w:rsid w:val="00157183"/>
    <w:rsid w:val="001C6229"/>
    <w:rsid w:val="00201D62"/>
    <w:rsid w:val="00222DE8"/>
    <w:rsid w:val="00247270"/>
    <w:rsid w:val="002678FA"/>
    <w:rsid w:val="0028120C"/>
    <w:rsid w:val="00294CC0"/>
    <w:rsid w:val="00295C40"/>
    <w:rsid w:val="002A1E4B"/>
    <w:rsid w:val="002A58CF"/>
    <w:rsid w:val="002A5CF4"/>
    <w:rsid w:val="002D7F5D"/>
    <w:rsid w:val="00304B2A"/>
    <w:rsid w:val="003079E0"/>
    <w:rsid w:val="0035315B"/>
    <w:rsid w:val="003B010C"/>
    <w:rsid w:val="003D1264"/>
    <w:rsid w:val="003E3B5E"/>
    <w:rsid w:val="00415A3D"/>
    <w:rsid w:val="00425F9D"/>
    <w:rsid w:val="004329E2"/>
    <w:rsid w:val="0043303B"/>
    <w:rsid w:val="00450C79"/>
    <w:rsid w:val="00461D5B"/>
    <w:rsid w:val="00463B36"/>
    <w:rsid w:val="00490B20"/>
    <w:rsid w:val="00491611"/>
    <w:rsid w:val="004A4D16"/>
    <w:rsid w:val="004B77C0"/>
    <w:rsid w:val="004C79BF"/>
    <w:rsid w:val="004D7F4B"/>
    <w:rsid w:val="004E5B0F"/>
    <w:rsid w:val="004E7CF7"/>
    <w:rsid w:val="005027F6"/>
    <w:rsid w:val="00510C63"/>
    <w:rsid w:val="00520C80"/>
    <w:rsid w:val="00586D20"/>
    <w:rsid w:val="005A2D6C"/>
    <w:rsid w:val="005B6FB7"/>
    <w:rsid w:val="005D3DA8"/>
    <w:rsid w:val="005F6845"/>
    <w:rsid w:val="00627454"/>
    <w:rsid w:val="00633441"/>
    <w:rsid w:val="00636740"/>
    <w:rsid w:val="006416D4"/>
    <w:rsid w:val="0067695B"/>
    <w:rsid w:val="0069049B"/>
    <w:rsid w:val="006B6605"/>
    <w:rsid w:val="006D7F0B"/>
    <w:rsid w:val="006E71A1"/>
    <w:rsid w:val="00715EF0"/>
    <w:rsid w:val="007429F5"/>
    <w:rsid w:val="00751D44"/>
    <w:rsid w:val="00764EB6"/>
    <w:rsid w:val="007B31F6"/>
    <w:rsid w:val="007C2BD8"/>
    <w:rsid w:val="007C353E"/>
    <w:rsid w:val="007D1B39"/>
    <w:rsid w:val="007F05E1"/>
    <w:rsid w:val="0082188E"/>
    <w:rsid w:val="0083139D"/>
    <w:rsid w:val="00856C6E"/>
    <w:rsid w:val="00885AD4"/>
    <w:rsid w:val="00897B29"/>
    <w:rsid w:val="008A0C02"/>
    <w:rsid w:val="008E494C"/>
    <w:rsid w:val="00946E38"/>
    <w:rsid w:val="009560B8"/>
    <w:rsid w:val="00970FCA"/>
    <w:rsid w:val="009E3A7F"/>
    <w:rsid w:val="009F0435"/>
    <w:rsid w:val="00A1178B"/>
    <w:rsid w:val="00A1697C"/>
    <w:rsid w:val="00A311C9"/>
    <w:rsid w:val="00A429E1"/>
    <w:rsid w:val="00A670BA"/>
    <w:rsid w:val="00AF54D9"/>
    <w:rsid w:val="00B211A7"/>
    <w:rsid w:val="00B6061D"/>
    <w:rsid w:val="00B722A0"/>
    <w:rsid w:val="00BC44B6"/>
    <w:rsid w:val="00BC4972"/>
    <w:rsid w:val="00BD5A06"/>
    <w:rsid w:val="00BE4772"/>
    <w:rsid w:val="00C2174A"/>
    <w:rsid w:val="00C40C2C"/>
    <w:rsid w:val="00C53429"/>
    <w:rsid w:val="00C55EE4"/>
    <w:rsid w:val="00C72055"/>
    <w:rsid w:val="00C83968"/>
    <w:rsid w:val="00C9426A"/>
    <w:rsid w:val="00C96727"/>
    <w:rsid w:val="00CA47F8"/>
    <w:rsid w:val="00CA73CA"/>
    <w:rsid w:val="00CC76ED"/>
    <w:rsid w:val="00D02B0B"/>
    <w:rsid w:val="00D06E1F"/>
    <w:rsid w:val="00D10699"/>
    <w:rsid w:val="00D15A44"/>
    <w:rsid w:val="00D43BE5"/>
    <w:rsid w:val="00D44359"/>
    <w:rsid w:val="00D5734D"/>
    <w:rsid w:val="00DA4649"/>
    <w:rsid w:val="00DB4014"/>
    <w:rsid w:val="00DC49C8"/>
    <w:rsid w:val="00DD503D"/>
    <w:rsid w:val="00E2097F"/>
    <w:rsid w:val="00E3534E"/>
    <w:rsid w:val="00E36F72"/>
    <w:rsid w:val="00E36FCF"/>
    <w:rsid w:val="00E5154F"/>
    <w:rsid w:val="00E7419D"/>
    <w:rsid w:val="00E9300F"/>
    <w:rsid w:val="00EC14C9"/>
    <w:rsid w:val="00ED0B5E"/>
    <w:rsid w:val="00ED23AA"/>
    <w:rsid w:val="00EE36C5"/>
    <w:rsid w:val="00EF4828"/>
    <w:rsid w:val="00F0032A"/>
    <w:rsid w:val="00F35001"/>
    <w:rsid w:val="00F911F5"/>
    <w:rsid w:val="00F97669"/>
    <w:rsid w:val="00FA4021"/>
    <w:rsid w:val="00FB380F"/>
    <w:rsid w:val="00FD506E"/>
    <w:rsid w:val="00FF0851"/>
    <w:rsid w:val="00FF76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7B28"/>
  <w15:chartTrackingRefBased/>
  <w15:docId w15:val="{C212D1DE-B3C5-49B8-9EF3-C0AF88F9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70"/>
    <w:pPr>
      <w:spacing w:after="0" w:line="276" w:lineRule="auto"/>
      <w:jc w:val="both"/>
    </w:pPr>
    <w:rPr>
      <w:rFonts w:ascii="Times New Roman" w:hAnsi="Times New Roman"/>
      <w:sz w:val="24"/>
    </w:rPr>
  </w:style>
  <w:style w:type="paragraph" w:styleId="Ttulo1">
    <w:name w:val="heading 1"/>
    <w:basedOn w:val="Normal"/>
    <w:next w:val="Normal"/>
    <w:link w:val="Ttulo1Car"/>
    <w:uiPriority w:val="9"/>
    <w:qFormat/>
    <w:rsid w:val="00586D20"/>
    <w:pPr>
      <w:keepNext/>
      <w:keepLines/>
      <w:spacing w:before="120" w:after="120"/>
      <w:outlineLvl w:val="0"/>
    </w:pPr>
    <w:rPr>
      <w:rFonts w:eastAsiaTheme="majorEastAsia" w:cs="Times New Roman (Títulos en alf"/>
      <w:b/>
      <w:color w:val="000000" w:themeColor="text1"/>
      <w:sz w:val="28"/>
      <w:szCs w:val="32"/>
      <w:u w:val="thick"/>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D20"/>
    <w:rPr>
      <w:rFonts w:ascii="Times New Roman" w:eastAsiaTheme="majorEastAsia" w:hAnsi="Times New Roman" w:cs="Times New Roman (Títulos en alf"/>
      <w:b/>
      <w:color w:val="000000" w:themeColor="text1"/>
      <w:sz w:val="28"/>
      <w:szCs w:val="32"/>
      <w:u w:val="thick"/>
    </w:rPr>
  </w:style>
  <w:style w:type="paragraph" w:styleId="Subttulo">
    <w:name w:val="Subtitle"/>
    <w:basedOn w:val="Normal"/>
    <w:next w:val="Normal"/>
    <w:link w:val="SubttuloCar"/>
    <w:uiPriority w:val="11"/>
    <w:qFormat/>
    <w:rsid w:val="00586D20"/>
    <w:pPr>
      <w:numPr>
        <w:ilvl w:val="1"/>
      </w:numPr>
      <w:spacing w:before="120" w:after="120"/>
    </w:pPr>
    <w:rPr>
      <w:rFonts w:eastAsiaTheme="minorEastAsia" w:cs="Times New Roman (Cuerpo en alfa"/>
      <w:b/>
      <w:color w:val="000000" w:themeColor="text1"/>
    </w:rPr>
  </w:style>
  <w:style w:type="character" w:customStyle="1" w:styleId="SubttuloCar">
    <w:name w:val="Subtítulo Car"/>
    <w:basedOn w:val="Fuentedeprrafopredeter"/>
    <w:link w:val="Subttulo"/>
    <w:uiPriority w:val="11"/>
    <w:rsid w:val="00586D20"/>
    <w:rPr>
      <w:rFonts w:ascii="Times New Roman" w:eastAsiaTheme="minorEastAsia" w:hAnsi="Times New Roman" w:cs="Times New Roman (Cuerpo en alfa"/>
      <w:b/>
      <w:color w:val="000000" w:themeColor="text1"/>
      <w:sz w:val="24"/>
    </w:rPr>
  </w:style>
  <w:style w:type="paragraph" w:styleId="Prrafodelista">
    <w:name w:val="List Paragraph"/>
    <w:basedOn w:val="Normal"/>
    <w:uiPriority w:val="34"/>
    <w:qFormat/>
    <w:rsid w:val="00586D20"/>
    <w:pPr>
      <w:ind w:left="720"/>
      <w:contextualSpacing/>
    </w:pPr>
  </w:style>
  <w:style w:type="character" w:styleId="nfasis">
    <w:name w:val="Emphasis"/>
    <w:basedOn w:val="Fuentedeprrafopredeter"/>
    <w:uiPriority w:val="20"/>
    <w:qFormat/>
    <w:rsid w:val="006E71A1"/>
    <w:rPr>
      <w:i/>
      <w:iCs/>
    </w:rPr>
  </w:style>
  <w:style w:type="paragraph" w:styleId="Sinespaciado">
    <w:name w:val="No Spacing"/>
    <w:uiPriority w:val="1"/>
    <w:qFormat/>
    <w:rsid w:val="004E5B0F"/>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493462">
      <w:bodyDiv w:val="1"/>
      <w:marLeft w:val="0"/>
      <w:marRight w:val="0"/>
      <w:marTop w:val="0"/>
      <w:marBottom w:val="0"/>
      <w:divBdr>
        <w:top w:val="none" w:sz="0" w:space="0" w:color="auto"/>
        <w:left w:val="none" w:sz="0" w:space="0" w:color="auto"/>
        <w:bottom w:val="none" w:sz="0" w:space="0" w:color="auto"/>
        <w:right w:val="none" w:sz="0" w:space="0" w:color="auto"/>
      </w:divBdr>
    </w:div>
    <w:div w:id="1225725185">
      <w:bodyDiv w:val="1"/>
      <w:marLeft w:val="0"/>
      <w:marRight w:val="0"/>
      <w:marTop w:val="0"/>
      <w:marBottom w:val="0"/>
      <w:divBdr>
        <w:top w:val="none" w:sz="0" w:space="0" w:color="auto"/>
        <w:left w:val="none" w:sz="0" w:space="0" w:color="auto"/>
        <w:bottom w:val="none" w:sz="0" w:space="0" w:color="auto"/>
        <w:right w:val="none" w:sz="0" w:space="0" w:color="auto"/>
      </w:divBdr>
    </w:div>
    <w:div w:id="20760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3772</Words>
  <Characters>20751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Artacho reyes</dc:creator>
  <cp:keywords/>
  <dc:description/>
  <cp:lastModifiedBy>Antonio</cp:lastModifiedBy>
  <cp:revision>5</cp:revision>
  <dcterms:created xsi:type="dcterms:W3CDTF">2020-04-30T14:46:00Z</dcterms:created>
  <dcterms:modified xsi:type="dcterms:W3CDTF">2020-05-09T10:17:00Z</dcterms:modified>
</cp:coreProperties>
</file>