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Complete Guide to Using Kimi K2.6 Optimally</w:t>
      </w:r>
    </w:p>
    <w:p>
      <w:pPr>
        <w:jc w:val="center"/>
      </w:pPr>
      <w:r>
        <w:rPr>
          <w:i/>
          <w:color w:val="646464"/>
          <w:sz w:val="28"/>
        </w:rPr>
        <w:t>Advanced Prompting Techniques, Secret Codes &amp; Pro Tips</w:t>
      </w:r>
    </w:p>
    <w:p/>
    <w:p>
      <w:pPr>
        <w:pStyle w:val="Heading1"/>
      </w:pPr>
      <w:r>
        <w:t>Introduction</w:t>
      </w:r>
    </w:p>
    <w:p>
      <w:r>
        <w:t>This guide provides a comprehensive, step-by-step breakdown of how to maximize your interactions with Kimi K2.6. Each section includes the reasoning behind the technique, practical examples, and actionable templates you can copy and use immediately. The techniques are organized from foundational principles to advanced "secret codes" used by power users.</w:t>
      </w:r>
    </w:p>
    <w:p>
      <w:r>
        <w:br w:type="page"/>
      </w:r>
    </w:p>
    <w:p>
      <w:pPr>
        <w:pStyle w:val="Heading1"/>
      </w:pPr>
      <w:r>
        <w:t>Part 1: Core Principles for Best Results</w:t>
      </w:r>
    </w:p>
    <w:p>
      <w:pPr>
        <w:pStyle w:val="Heading2"/>
      </w:pPr>
      <w:r>
        <w:t>Principle 1: Context is King</w:t>
      </w:r>
    </w:p>
    <w:p>
      <w:r>
        <w:rPr>
          <w:b/>
        </w:rPr>
        <w:t xml:space="preserve">Reasoning: </w:t>
      </w:r>
      <w:r>
        <w:t>Large language models generate responses based on probability distributions over tokens. Without sufficient context, the model defaults to generic, high-probability responses that may not match your specific needs. Providing detailed context constrains the probability space toward outputs that are relevant, accurate, and tailored to your situation.</w:t>
      </w:r>
    </w:p>
    <w:p>
      <w:r>
        <w:rPr>
          <w:b/>
        </w:rPr>
        <w:t xml:space="preserve">Explanation: </w:t>
      </w:r>
      <w:r>
        <w:t>Think of context as "priming" the model. Just as a human expert needs background information to give good advice, the model needs to know your audience, constraints, tone preferences, and domain specifics to produce high-quality output.</w:t>
      </w:r>
    </w:p>
    <w:p>
      <w:r>
        <w:rPr>
          <w:b/>
        </w:rPr>
        <w:t>❌ Weak Prompt:</w:t>
      </w:r>
    </w:p>
    <w:p>
      <w:pPr>
        <w:pStyle w:val="ListBullet"/>
      </w:pPr>
      <w:r>
        <w:t>Write a blog post.</w:t>
      </w:r>
    </w:p>
    <w:p>
      <w:r>
        <w:rPr>
          <w:b/>
        </w:rPr>
        <w:t>✅ Strong Prompt:</w:t>
      </w:r>
    </w:p>
    <w:p>
      <w:pPr>
        <w:pStyle w:val="ListBullet"/>
      </w:pPr>
      <w:r>
        <w:t>Write an 800-word blog post for CTOs about cloud cost optimization. Our company is Series B, 200 engineers, AWS-heavy. Tone: practical, slightly irreverent. Avoid basic advice like 'use reserved instances.' Include a real-world case study structure.</w:t>
      </w:r>
    </w:p>
    <w:p>
      <w:pPr>
        <w:pStyle w:val="Heading2"/>
      </w:pPr>
      <w:r>
        <w:t>Principle 2: Specify the Format</w:t>
      </w:r>
    </w:p>
    <w:p>
      <w:r>
        <w:rPr>
          <w:b/>
        </w:rPr>
        <w:t xml:space="preserve">Reasoning: </w:t>
      </w:r>
      <w:r>
        <w:t>The same information can be presented in infinite ways. Without format specification, the model chooses a default format that may not suit your workflow. Explicit format instructions act as a "rendering layer" that structures the raw content into your preferred presentation.</w:t>
      </w:r>
    </w:p>
    <w:p>
      <w:r>
        <w:rPr>
          <w:b/>
        </w:rPr>
        <w:t xml:space="preserve">Explanation: </w:t>
      </w:r>
      <w:r>
        <w:t>Format specification is about cognitive load management. A developer wants code blocks. A project manager wants Gantt charts or tables. A writer wants narrative prose. Tell me your format, and I'll adapt the same information accordingly.</w:t>
      </w:r>
    </w:p>
    <w:p>
      <w:pPr>
        <w:pStyle w:val="ListBullet"/>
      </w:pPr>
      <w:r>
        <w:t>Bullet points vs. numbered lists vs. paragraphs</w:t>
      </w:r>
    </w:p>
    <w:p>
      <w:pPr>
        <w:pStyle w:val="ListBullet"/>
      </w:pPr>
      <w:r>
        <w:t>Code blocks with specific language syntax highlighting</w:t>
      </w:r>
    </w:p>
    <w:p>
      <w:pPr>
        <w:pStyle w:val="ListBullet"/>
      </w:pPr>
      <w:r>
        <w:t>JSON, Markdown, CSV, or plain text</w:t>
      </w:r>
    </w:p>
    <w:p>
      <w:pPr>
        <w:pStyle w:val="ListBullet"/>
      </w:pPr>
      <w:r>
        <w:t>Step-by-step tutorials vs. conceptual overviews</w:t>
      </w:r>
    </w:p>
    <w:p>
      <w:pPr>
        <w:pStyle w:val="ListBullet"/>
      </w:pPr>
      <w:r>
        <w:t>Tables with specific column headers</w:t>
      </w:r>
    </w:p>
    <w:p>
      <w:pPr>
        <w:pStyle w:val="Heading2"/>
      </w:pPr>
      <w:r>
        <w:t>Principle 3: Iterate in the Same Conversation</w:t>
      </w:r>
    </w:p>
    <w:p>
      <w:r>
        <w:rPr>
          <w:b/>
        </w:rPr>
        <w:t xml:space="preserve">Reasoning: </w:t>
      </w:r>
      <w:r>
        <w:t>Each conversation maintains a context window (a rolling memory of the exchange). By iterating within the same thread, you leverage this context window to build complexity incrementally. This is more efficient than trying to compress all requirements into a single prompt, which often leads to information loss or overlooked constraints.</w:t>
      </w:r>
    </w:p>
    <w:p>
      <w:r>
        <w:rPr>
          <w:b/>
        </w:rPr>
        <w:t xml:space="preserve">Explanation: </w:t>
      </w:r>
      <w:r>
        <w:t>Think of it like sculpting: you start with a rough block (broad prompt), then refine details (follow-up prompts). Each iteration adds precision without losing the foundation.</w:t>
      </w:r>
    </w:p>
    <w:p>
      <w:pPr>
        <w:pStyle w:val="ListBullet"/>
      </w:pPr>
      <w:r>
        <w:t>First message: "Outline a marketing strategy for launching a B2B SaaS product"</w:t>
      </w:r>
    </w:p>
    <w:p>
      <w:pPr>
        <w:pStyle w:val="ListBullet"/>
      </w:pPr>
      <w:r>
        <w:t>Second message: "Expand section 3 (content marketing) into a 2-week execution plan with daily tasks"</w:t>
      </w:r>
    </w:p>
    <w:p>
      <w:pPr>
        <w:pStyle w:val="ListBullet"/>
      </w:pPr>
      <w:r>
        <w:t>Third message: "Convert that plan into a Notion-ready checklist with assignee placeholders"</w:t>
      </w:r>
    </w:p>
    <w:p>
      <w:pPr>
        <w:pStyle w:val="ListBullet"/>
      </w:pPr>
      <w:r>
        <w:t>Fourth message: "Add success metrics and KPIs for each task"</w:t>
      </w:r>
    </w:p>
    <w:p>
      <w:r>
        <w:br w:type="page"/>
      </w:r>
    </w:p>
    <w:p>
      <w:pPr>
        <w:pStyle w:val="Heading1"/>
      </w:pPr>
      <w:r>
        <w:t>Part 2: The "Secret Codes" (Advanced Prompting Techniques)</w:t>
      </w:r>
    </w:p>
    <w:p>
      <w:pPr>
        <w:pStyle w:val="Heading2"/>
      </w:pPr>
      <w:r>
        <w:t>Technique 1: Role Prompting</w:t>
      </w:r>
    </w:p>
    <w:p>
      <w:r>
        <w:rPr>
          <w:b/>
        </w:rPr>
        <w:t xml:space="preserve">Reasoning: </w:t>
      </w:r>
      <w:r>
        <w:t>Role prompting works by activating specific "expertise clusters" in the model's training data. When you assign a role (e.g., "senior Rust engineer"), the model shifts its probability distribution toward vocabulary, reasoning patterns, and domain-specific knowledge associated with that role. This is analogous to how humans adopt different communication styles based on professional identity.</w:t>
      </w:r>
    </w:p>
    <w:p>
      <w:r>
        <w:rPr>
          <w:b/>
        </w:rPr>
        <w:t xml:space="preserve">Explanation: </w:t>
      </w:r>
      <w:r>
        <w:t>Instead of generic advice, you get expert-level analysis. The model will use industry jargon, reference best practices specific to that domain, and adopt the communication style typical of that professional role.</w:t>
      </w:r>
    </w:p>
    <w:p>
      <w:r>
        <w:rPr>
          <w:b/>
        </w:rPr>
        <w:t>Template:</w:t>
      </w:r>
    </w:p>
    <w:p>
      <w:pPr>
        <w:pStyle w:val="IntenseQuote"/>
      </w:pPr>
      <w:r>
        <w:t>Act as a [specific expert persona]. You have [X] years of experience in [field/domain].</w:t>
        <w:br/>
        <w:t>Your communication style is [direct/technical/casual/formal].</w:t>
        <w:br/>
        <w:t>Your goal is to [specific objective].</w:t>
        <w:br/>
        <w:t>Your constraints are: [list constraints].</w:t>
      </w:r>
    </w:p>
    <w:p>
      <w:r>
        <w:rPr>
          <w:b/>
        </w:rPr>
        <w:t>Example:</w:t>
      </w:r>
    </w:p>
    <w:p>
      <w:pPr>
        <w:pStyle w:val="ListBullet"/>
      </w:pPr>
      <w:r>
        <w:t>Act as a senior Rust engineer with 10 years of systems programming experience. Your communication style is direct and technically rigorous. Your goal is to review my async runtime code for memory safety issues and performance bottlenecks. Be brutally honest about unsafe blocks and lifetime violations. Do not sugarcoat criticism.</w:t>
      </w:r>
    </w:p>
    <w:p>
      <w:r>
        <w:rPr>
          <w:b/>
        </w:rPr>
        <w:t>When to Use:</w:t>
      </w:r>
    </w:p>
    <w:p>
      <w:pPr>
        <w:pStyle w:val="ListBullet"/>
      </w:pPr>
      <w:r>
        <w:t>Technical code reviews requiring domain expertise</w:t>
      </w:r>
    </w:p>
    <w:p>
      <w:pPr>
        <w:pStyle w:val="ListBullet"/>
      </w:pPr>
      <w:r>
        <w:t>Creative writing with specific genre conventions</w:t>
      </w:r>
    </w:p>
    <w:p>
      <w:pPr>
        <w:pStyle w:val="ListBullet"/>
      </w:pPr>
      <w:r>
        <w:t>Business strategy from a specific functional perspective (CFO, CMO, CTO)</w:t>
      </w:r>
    </w:p>
    <w:p>
      <w:pPr>
        <w:pStyle w:val="ListBullet"/>
      </w:pPr>
      <w:r>
        <w:t>Legal or medical information (with appropriate disclaimers)</w:t>
      </w:r>
    </w:p>
    <w:p>
      <w:pPr>
        <w:pStyle w:val="ListBullet"/>
      </w:pPr>
      <w:r>
        <w:t>Academic writing in a specific discipline</w:t>
      </w:r>
    </w:p>
    <w:p>
      <w:pPr>
        <w:pStyle w:val="Heading2"/>
      </w:pPr>
      <w:r>
        <w:t>Technique 2: Chain-of-Thought (CoT) Prompting</w:t>
      </w:r>
    </w:p>
    <w:p>
      <w:r>
        <w:rPr>
          <w:b/>
        </w:rPr>
        <w:t xml:space="preserve">Reasoning: </w:t>
      </w:r>
      <w:r>
        <w:t>Chain-of-Thought prompting leverages the model's ability to perform intermediate reasoning steps. By explicitly requesting step-by-step thinking, you force the model to externalize its reasoning process rather than jumping directly to a conclusion. This dramatically reduces errors in complex tasks because each step can be verified independently. Research shows CoT improves accuracy by 30-50% on multi-step reasoning tasks.</w:t>
      </w:r>
    </w:p>
    <w:p>
      <w:r>
        <w:rPr>
          <w:b/>
        </w:rPr>
        <w:t xml:space="preserve">Explanation: </w:t>
      </w:r>
      <w:r>
        <w:t>Instead of a black-box answer, you see the "workings." This is especially valuable for debugging, math, logic puzzles, and strategic analysis. If a step is wrong, you can correct it before it cascades into a wrong final answer.</w:t>
      </w:r>
    </w:p>
    <w:p>
      <w:r>
        <w:rPr>
          <w:b/>
        </w:rPr>
        <w:t>Template:</w:t>
      </w:r>
    </w:p>
    <w:p>
      <w:pPr>
        <w:pStyle w:val="IntenseQuote"/>
      </w:pPr>
      <w:r>
        <w:t>Think step-by-step before answering. Show your reasoning for each step, then provide the final answer.</w:t>
        <w:br/>
        <w:t>For each step, explain:</w:t>
        <w:br/>
        <w:t>1. What you are analyzing</w:t>
        <w:br/>
        <w:t>2. What principle or rule you are applying</w:t>
        <w:br/>
        <w:t>3. What intermediate conclusion you reach</w:t>
        <w:br/>
        <w:t>Then, synthesize all steps into the final answer.</w:t>
      </w:r>
    </w:p>
    <w:p>
      <w:r>
        <w:rPr>
          <w:b/>
        </w:rPr>
        <w:t>Example:</w:t>
      </w:r>
    </w:p>
    <w:p>
      <w:pPr>
        <w:pStyle w:val="ListBullet"/>
      </w:pPr>
      <w:r>
        <w:t>A company has $1M in revenue, 40% gross margin, $200K in fixed costs, and wants to know how many new customers (at $500/customer) they need to break even. Think step-by-step, showing all calculations.</w:t>
      </w:r>
    </w:p>
    <w:p>
      <w:r>
        <w:rPr>
          <w:b/>
        </w:rPr>
        <w:t>Best For:</w:t>
      </w:r>
    </w:p>
    <w:p>
      <w:pPr>
        <w:pStyle w:val="ListBullet"/>
      </w:pPr>
      <w:r>
        <w:t>Complex mathematical calculations</w:t>
      </w:r>
    </w:p>
    <w:p>
      <w:pPr>
        <w:pStyle w:val="ListBullet"/>
      </w:pPr>
      <w:r>
        <w:t>Multi-step logic puzzles and riddles</w:t>
      </w:r>
    </w:p>
    <w:p>
      <w:pPr>
        <w:pStyle w:val="ListBullet"/>
      </w:pPr>
      <w:r>
        <w:t>Debugging code (trace through execution)</w:t>
      </w:r>
    </w:p>
    <w:p>
      <w:pPr>
        <w:pStyle w:val="ListBullet"/>
      </w:pPr>
      <w:r>
        <w:t>Strategic decision trees</w:t>
      </w:r>
    </w:p>
    <w:p>
      <w:pPr>
        <w:pStyle w:val="ListBullet"/>
      </w:pPr>
      <w:r>
        <w:t>Root cause analysis</w:t>
      </w:r>
    </w:p>
    <w:p>
      <w:pPr>
        <w:pStyle w:val="ListBullet"/>
      </w:pPr>
      <w:r>
        <w:t>Legal reasoning and case analysis</w:t>
      </w:r>
    </w:p>
    <w:p>
      <w:pPr>
        <w:pStyle w:val="Heading2"/>
      </w:pPr>
      <w:r>
        <w:t>Technique 3: Few-Shot Prompting</w:t>
      </w:r>
    </w:p>
    <w:p>
      <w:r>
        <w:rPr>
          <w:b/>
        </w:rPr>
        <w:t xml:space="preserve">Reasoning: </w:t>
      </w:r>
      <w:r>
        <w:t>Few-shot prompting is based on in-context learning — the model's ability to learn patterns from examples provided in the prompt itself, without any parameter updates. By showing 2-5 examples of the exact input-output mapping you want, you "tune" the model's behavior for that specific task. This is one of the most reliable ways to enforce strict formatting or complex transformation rules.</w:t>
      </w:r>
    </w:p>
    <w:p>
      <w:r>
        <w:rPr>
          <w:b/>
        </w:rPr>
        <w:t xml:space="preserve">Explanation: </w:t>
      </w:r>
      <w:r>
        <w:t>Examples are more powerful than descriptions. Instead of trying to explain a format in words, you show it. The model generalizes from the pattern in your examples to new inputs. This is particularly effective for classification, extraction, transformation, and formatting tasks.</w:t>
      </w:r>
    </w:p>
    <w:p>
      <w:r>
        <w:rPr>
          <w:b/>
        </w:rPr>
        <w:t>Template:</w:t>
      </w:r>
    </w:p>
    <w:p>
      <w:pPr>
        <w:pStyle w:val="IntenseQuote"/>
      </w:pPr>
      <w:r>
        <w:t>Here are some examples of how to process inputs:</w:t>
        <w:br/>
        <w:br/>
        <w:t>Example 1:</w:t>
        <w:br/>
        <w:t>Input: [your input]</w:t>
        <w:br/>
        <w:t>Output: [your desired output]</w:t>
        <w:br/>
        <w:br/>
        <w:t>Example 2:</w:t>
        <w:br/>
        <w:t>Input: [your input]</w:t>
        <w:br/>
        <w:t>Output: [your desired output]</w:t>
        <w:br/>
        <w:br/>
        <w:t>Example 3:</w:t>
        <w:br/>
        <w:t>Input: [your input]</w:t>
        <w:br/>
        <w:t>Output: [your desired output]</w:t>
        <w:br/>
        <w:br/>
        <w:t>Now process this input following the same pattern:</w:t>
        <w:br/>
        <w:t>Input: [new input]</w:t>
        <w:br/>
        <w:t>Output:</w:t>
      </w:r>
    </w:p>
    <w:p>
      <w:r>
        <w:rPr>
          <w:b/>
        </w:rPr>
        <w:t>Example — Log Classification:</w:t>
      </w:r>
    </w:p>
    <w:p>
      <w:pPr>
        <w:pStyle w:val="ListBullet"/>
      </w:pPr>
      <w:r>
        <w:t>Example 1:</w:t>
        <w:br/>
        <w:t>Input: "The server crashed at 14:00 UTC"</w:t>
        <w:br/>
        <w:t>Output: {"severity": "critical", "component": "infrastructure", "action": "page on-call"}</w:t>
        <w:br/>
        <w:br/>
        <w:t>Example 2:</w:t>
        <w:br/>
        <w:t>Input: "Database query took 12 seconds"</w:t>
        <w:br/>
        <w:t>Output: {"severity": "warning", "component": "database", "action": "investigate slow query log"}</w:t>
        <w:br/>
        <w:br/>
        <w:t>Example 3:</w:t>
        <w:br/>
        <w:t>Input: "User reported UI glitch on mobile"</w:t>
        <w:br/>
        <w:t>Output: {"severity": "low", "component": "frontend", "action": "add to backlog"}</w:t>
        <w:br/>
        <w:br/>
        <w:t>Now process: "User login latency spiked to 8 seconds"</w:t>
      </w:r>
    </w:p>
    <w:p>
      <w:r>
        <w:br w:type="page"/>
      </w:r>
    </w:p>
    <w:p>
      <w:pPr>
        <w:pStyle w:val="Heading2"/>
      </w:pPr>
      <w:r>
        <w:t>Technique 4: Constraint-Based Prompting</w:t>
      </w:r>
    </w:p>
    <w:p>
      <w:r>
        <w:rPr>
          <w:b/>
        </w:rPr>
        <w:t xml:space="preserve">Reasoning: </w:t>
      </w:r>
      <w:r>
        <w:t>Constraints act as guardrails that narrow the model's output space. Without constraints, the model optimizes for "helpfulness" which often means comprehensive, verbose responses. Constraints force the model to make trade-offs and prioritize, which often produces more actionable and focused outputs. Constraints also reduce hallucination by limiting the model to specific domains or sources.</w:t>
      </w:r>
    </w:p>
    <w:p>
      <w:r>
        <w:rPr>
          <w:b/>
        </w:rPr>
        <w:t xml:space="preserve">Explanation: </w:t>
      </w:r>
      <w:r>
        <w:t>Think of constraints as creative limitations. Just as haiku's 5-7-5 syllable structure produces concise poetry, output constraints force clarity and precision. They also help when you need to integrate AI output into systems with strict formatting requirements.</w:t>
      </w:r>
    </w:p>
    <w:p>
      <w:r>
        <w:rPr>
          <w:b/>
        </w:rPr>
        <w:t>Common Constraint Types:</w:t>
      </w:r>
    </w:p>
    <w:p>
      <w:pPr>
        <w:pStyle w:val="ListBullet"/>
      </w:pPr>
      <w:r>
        <w:t>Source constraints: "Use only information from the PDF I uploaded" or "Base your answer solely on the 2024 annual report"</w:t>
      </w:r>
    </w:p>
    <w:p>
      <w:pPr>
        <w:pStyle w:val="ListBullet"/>
      </w:pPr>
      <w:r>
        <w:t>Exclusion constraints: "Do not mention competitors" or "Avoid technical jargon"</w:t>
      </w:r>
    </w:p>
    <w:p>
      <w:pPr>
        <w:pStyle w:val="ListBullet"/>
      </w:pPr>
      <w:r>
        <w:t>Length constraints: "Keep responses under 200 words" or "Provide a 1-sentence summary followed by a 3-paragraph expansion"</w:t>
      </w:r>
    </w:p>
    <w:p>
      <w:pPr>
        <w:pStyle w:val="ListBullet"/>
      </w:pPr>
      <w:r>
        <w:t>Format constraints: "Output must be valid JSON" or "Use Markdown tables only"</w:t>
      </w:r>
    </w:p>
    <w:p>
      <w:pPr>
        <w:pStyle w:val="ListBullet"/>
      </w:pPr>
      <w:r>
        <w:t>Tone constraints: "Be empathetic but firm" or "Use a neutral, journalistic tone"</w:t>
      </w:r>
    </w:p>
    <w:p>
      <w:pPr>
        <w:pStyle w:val="ListBullet"/>
      </w:pPr>
      <w:r>
        <w:t>Scope constraints: "Focus only on the European market" or "Address only the technical implementation, not business strategy"</w:t>
      </w:r>
    </w:p>
    <w:p>
      <w:r>
        <w:rPr>
          <w:b/>
        </w:rPr>
        <w:t>Template:</w:t>
      </w:r>
    </w:p>
    <w:p>
      <w:pPr>
        <w:pStyle w:val="IntenseQuote"/>
      </w:pPr>
      <w:r>
        <w:t>You must adhere to the following constraints:</w:t>
        <w:br/>
        <w:t>1. [Constraint 1]</w:t>
        <w:br/>
        <w:t>2. [Constraint 2]</w:t>
        <w:br/>
        <w:t>3. [Constraint 3]</w:t>
        <w:br/>
        <w:t>Violation of any constraint means the response is incorrect.</w:t>
        <w:br/>
        <w:br/>
        <w:t>Task: [Your task here]</w:t>
      </w:r>
    </w:p>
    <w:p>
      <w:pPr>
        <w:pStyle w:val="Heading2"/>
      </w:pPr>
      <w:r>
        <w:t>Technique 5: Reverse Prompting (Meta-Prompting)</w:t>
      </w:r>
    </w:p>
    <w:p>
      <w:r>
        <w:rPr>
          <w:b/>
        </w:rPr>
        <w:t xml:space="preserve">Reasoning: </w:t>
      </w:r>
      <w:r>
        <w:t>Reverse prompting exploits the model's meta-cognitive capabilities — its ability to reason about reasoning. By asking the model to design the optimal prompt for a task, you leverage its vast training on millions of prompt-response pairs. The model has seen what works and what doesn't, and can synthesize this knowledge into a tailored prompt structure for your specific goal.</w:t>
      </w:r>
    </w:p>
    <w:p>
      <w:r>
        <w:rPr>
          <w:b/>
        </w:rPr>
        <w:t xml:space="preserve">Explanation: </w:t>
      </w:r>
      <w:r>
        <w:t>This is like asking a master chef for the recipe instead of trying to cook from scratch. The model knows the "ingredients" of a good prompt (context, format, constraints, examples) and can assemble them optimally for your dish.</w:t>
      </w:r>
    </w:p>
    <w:p>
      <w:r>
        <w:rPr>
          <w:b/>
        </w:rPr>
        <w:t>Template:</w:t>
      </w:r>
    </w:p>
    <w:p>
      <w:pPr>
        <w:pStyle w:val="IntenseQuote"/>
      </w:pPr>
      <w:r>
        <w:t>I want to achieve: [describe your goal in plain language]</w:t>
        <w:br/>
        <w:br/>
        <w:t>What is the optimal prompt I should give you to get the best possible result?</w:t>
        <w:br/>
        <w:t>Please include:</w:t>
        <w:br/>
        <w:t>- The role I should assign you</w:t>
        <w:br/>
        <w:t>- The context I should provide</w:t>
        <w:br/>
        <w:t>- The format the output should follow</w:t>
        <w:br/>
        <w:t>- Any constraints I should specify</w:t>
        <w:br/>
        <w:t>- Whether few-shot examples would help</w:t>
      </w:r>
    </w:p>
    <w:p>
      <w:r>
        <w:rPr>
          <w:b/>
        </w:rPr>
        <w:t>Example:</w:t>
      </w:r>
    </w:p>
    <w:p>
      <w:pPr>
        <w:pStyle w:val="ListBullet"/>
      </w:pPr>
      <w:r>
        <w:t>I want to analyze customer churn for my subscription SaaS. We have 10,000 monthly active users, $50M ARR, and churn jumped from 3% to 7% in Q2. What prompt should I give you to get the most actionable churn analysis and retention strategy?</w:t>
      </w:r>
    </w:p>
    <w:p>
      <w:pPr>
        <w:pStyle w:val="Heading2"/>
      </w:pPr>
      <w:r>
        <w:t>Technique 6: The Multi-Persona Technique</w:t>
      </w:r>
    </w:p>
    <w:p>
      <w:r>
        <w:rPr>
          <w:b/>
        </w:rPr>
        <w:t xml:space="preserve">Reasoning: </w:t>
      </w:r>
      <w:r>
        <w:t>The multi-persona technique leverages adversarial and complementary reasoning. By forcing the model to adopt conflicting perspectives (devil's advocate vs. optimist), you surface risks and opportunities that a single-perspective analysis would miss. The synthesis step then integrates these into a balanced, nuanced assessment. This mimics how high-quality decision-making happens in organizations with diverse viewpoints.</w:t>
      </w:r>
    </w:p>
    <w:p>
      <w:r>
        <w:rPr>
          <w:b/>
        </w:rPr>
        <w:t xml:space="preserve">Explanation: </w:t>
      </w:r>
      <w:r>
        <w:t>Single-perspective analysis suffers from confirmation bias. Multi-persona prompting creates artificial cognitive diversity within one conversation, giving you the benefits of a team brainstorm without the scheduling conflicts.</w:t>
      </w:r>
    </w:p>
    <w:p>
      <w:r>
        <w:rPr>
          <w:b/>
        </w:rPr>
        <w:t>Template:</w:t>
      </w:r>
    </w:p>
    <w:p>
      <w:pPr>
        <w:pStyle w:val="IntenseQuote"/>
      </w:pPr>
      <w:r>
        <w:t>I am considering: [your idea/plan/decision]</w:t>
        <w:br/>
        <w:br/>
        <w:t>Step 1 — Devil's Advocate:</w:t>
        <w:br/>
        <w:t>Act as a skeptical critic. List 3 strong reasons why this idea will fail or has critical flaws. Be harsh but fair. Cite specific risks, not vague concerns.</w:t>
        <w:br/>
        <w:br/>
        <w:t>Step 2 — Optimist:</w:t>
        <w:br/>
        <w:t>Act as a visionary champion. List 3 compelling reasons why this idea could succeed brilliantly. Highlight underappreciated strengths and hidden opportunities.</w:t>
        <w:br/>
        <w:br/>
        <w:t>Step 3 — Synthesis Expert:</w:t>
        <w:br/>
        <w:t>Integrate both perspectives into a balanced assessment. Identify which risks are manageable, which opportunities are realistic, and provide a final recommendation with conditions.</w:t>
      </w:r>
    </w:p>
    <w:p>
      <w:r>
        <w:rPr>
          <w:b/>
        </w:rPr>
        <w:t>When to Use:</w:t>
      </w:r>
    </w:p>
    <w:p>
      <w:pPr>
        <w:pStyle w:val="ListBullet"/>
      </w:pPr>
      <w:r>
        <w:t>Major business decisions (product launches, market expansions, acquisitions)</w:t>
      </w:r>
    </w:p>
    <w:p>
      <w:pPr>
        <w:pStyle w:val="ListBullet"/>
      </w:pPr>
      <w:r>
        <w:t>Career decisions (job offers, founding a company, switching industries)</w:t>
      </w:r>
    </w:p>
    <w:p>
      <w:pPr>
        <w:pStyle w:val="ListBullet"/>
      </w:pPr>
      <w:r>
        <w:t>Investment thesis validation</w:t>
      </w:r>
    </w:p>
    <w:p>
      <w:pPr>
        <w:pStyle w:val="ListBullet"/>
      </w:pPr>
      <w:r>
        <w:t>Strategic pivots</w:t>
      </w:r>
    </w:p>
    <w:p>
      <w:pPr>
        <w:pStyle w:val="ListBullet"/>
      </w:pPr>
      <w:r>
        <w:t>Policy or process changes</w:t>
      </w:r>
    </w:p>
    <w:p>
      <w:r>
        <w:br w:type="page"/>
      </w:r>
    </w:p>
    <w:p>
      <w:pPr>
        <w:pStyle w:val="Heading1"/>
      </w:pPr>
      <w:r>
        <w:t>Part 3: Hidden Features &amp; Power User Techniques</w:t>
      </w:r>
    </w:p>
    <w:p>
      <w:r>
        <w:rPr>
          <w:b/>
        </w:rPr>
        <w:t xml:space="preserve">Reasoning: </w:t>
      </w:r>
      <w:r>
        <w:t>These techniques are "hidden" not because they are secret, but because they are non-obvious to casual users. They represent higher-order prompting strategies that compound the effectiveness of basic techniques. Each one addresses a specific cognitive blind spot or workflow friction point.</w:t>
      </w:r>
    </w:p>
    <w:p>
      <w:r>
        <w:rPr>
          <w:b/>
        </w:rPr>
        <w:t xml:space="preserve">Explanation: </w:t>
      </w:r>
      <w:r>
        <w:t>Think of these as "prompting macros" — reusable patterns that solve common problems with a single command. They save you from writing elaborate custom prompts for routine needs.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22"/>
              </w:rPr>
              <w:t>Technique Name</w:t>
            </w:r>
          </w:p>
        </w:tc>
        <w:tc>
          <w:tcPr>
            <w:tcW w:type="dxa" w:w="4320"/>
          </w:tcPr>
          <w:p>
            <w:r>
              <w:rPr>
                <w:b/>
                <w:sz w:val="22"/>
              </w:rPr>
              <w:t>What It Does</w:t>
            </w:r>
          </w:p>
        </w:tc>
        <w:tc>
          <w:tcPr>
            <w:tcW w:type="dxa" w:w="3312"/>
          </w:tcPr>
          <w:p>
            <w:r>
              <w:rPr>
                <w:b/>
                <w:sz w:val="22"/>
              </w:rPr>
              <w:t>When to Use</w:t>
            </w:r>
          </w:p>
        </w:tc>
      </w:tr>
      <w:tr>
        <w:tc>
          <w:tcPr>
            <w:tcW w:type="dxa" w:w="3168"/>
          </w:tcPr>
          <w:p>
            <w:pPr>
              <w:spacing w:after="80" w:before="80"/>
            </w:pPr>
            <w:r>
              <w:t>Explain Like I'm 5, Then Like I'm a PhD</w:t>
            </w:r>
          </w:p>
        </w:tc>
        <w:tc>
          <w:tcPr>
            <w:tcW w:type="dxa" w:w="4320"/>
          </w:tcPr>
          <w:p>
            <w:pPr>
              <w:spacing w:after="80" w:before="80"/>
            </w:pPr>
            <w:r>
              <w:t>Provides dual-layer explanations: a simple, intuitive version first, followed by a rigorous, technical deep-dive. Bridges the knowledge gap between novices and experts.</w:t>
            </w:r>
          </w:p>
        </w:tc>
        <w:tc>
          <w:tcPr>
            <w:tcW w:type="dxa" w:w="3312"/>
          </w:tcPr>
          <w:p>
            <w:pPr>
              <w:spacing w:after="80" w:before="80"/>
            </w:pPr>
            <w:r>
              <w:t>Onboarding docs, cross-functional communication, educational content, stakeholder presentations</w:t>
            </w:r>
          </w:p>
        </w:tc>
      </w:tr>
      <w:tr>
        <w:tc>
          <w:tcPr>
            <w:tcW w:type="dxa" w:w="3168"/>
          </w:tcPr>
          <w:p>
            <w:pPr>
              <w:spacing w:after="80" w:before="80"/>
            </w:pPr>
            <w:r>
              <w:t>What Am I Not Asking?</w:t>
            </w:r>
          </w:p>
        </w:tc>
        <w:tc>
          <w:tcPr>
            <w:tcW w:type="dxa" w:w="4320"/>
          </w:tcPr>
          <w:p>
            <w:pPr>
              <w:spacing w:after="80" w:before="80"/>
            </w:pPr>
            <w:r>
              <w:t>Surfaces blind spots in your thinking by identifying questions, risks, or angles you haven't considered. Acts as a cognitive safety net.</w:t>
            </w:r>
          </w:p>
        </w:tc>
        <w:tc>
          <w:tcPr>
            <w:tcW w:type="dxa" w:w="3312"/>
          </w:tcPr>
          <w:p>
            <w:pPr>
              <w:spacing w:after="80" w:before="80"/>
            </w:pPr>
            <w:r>
              <w:t>Strategic planning, due diligence, pre-launch reviews, decision-making under uncertainty</w:t>
            </w:r>
          </w:p>
        </w:tc>
      </w:tr>
      <w:tr>
        <w:tc>
          <w:tcPr>
            <w:tcW w:type="dxa" w:w="3168"/>
          </w:tcPr>
          <w:p>
            <w:pPr>
              <w:spacing w:after="80" w:before="80"/>
            </w:pPr>
            <w:r>
              <w:t>Argue Against Your Own Conclusion</w:t>
            </w:r>
          </w:p>
        </w:tc>
        <w:tc>
          <w:tcPr>
            <w:tcW w:type="dxa" w:w="4320"/>
          </w:tcPr>
          <w:p>
            <w:pPr>
              <w:spacing w:after="80" w:before="80"/>
            </w:pPr>
            <w:r>
              <w:t>Forces the model to generate counter-arguments to its own output, stress-testing weak reasoning and exposing logical fallacies or unsupported assumptions.</w:t>
            </w:r>
          </w:p>
        </w:tc>
        <w:tc>
          <w:tcPr>
            <w:tcW w:type="dxa" w:w="3312"/>
          </w:tcPr>
          <w:p>
            <w:pPr>
              <w:spacing w:after="80" w:before="80"/>
            </w:pPr>
            <w:r>
              <w:t>High-stakes recommendations, legal analysis, scientific hypothesis testing, investment decisions</w:t>
            </w:r>
          </w:p>
        </w:tc>
      </w:tr>
      <w:tr>
        <w:tc>
          <w:tcPr>
            <w:tcW w:type="dxa" w:w="3168"/>
          </w:tcPr>
          <w:p>
            <w:pPr>
              <w:spacing w:after="80" w:before="80"/>
            </w:pPr>
            <w:r>
              <w:t>The 80/20 Version</w:t>
            </w:r>
          </w:p>
        </w:tc>
        <w:tc>
          <w:tcPr>
            <w:tcW w:type="dxa" w:w="4320"/>
          </w:tcPr>
          <w:p>
            <w:pPr>
              <w:spacing w:after="80" w:before="80"/>
            </w:pPr>
            <w:r>
              <w:t>Delivers only the highest-impact 20% of information that produces 80% of the value. Cuts all fluff, background, and nice-to-know details.</w:t>
            </w:r>
          </w:p>
        </w:tc>
        <w:tc>
          <w:tcPr>
            <w:tcW w:type="dxa" w:w="3312"/>
          </w:tcPr>
          <w:p>
            <w:pPr>
              <w:spacing w:after="80" w:before="80"/>
            </w:pPr>
            <w:r>
              <w:t>Executive summaries, time-constrained decisions, first-pass analysis, busy stakeholder updates</w:t>
            </w:r>
          </w:p>
        </w:tc>
      </w:tr>
      <w:tr>
        <w:tc>
          <w:tcPr>
            <w:tcW w:type="dxa" w:w="3168"/>
          </w:tcPr>
          <w:p>
            <w:pPr>
              <w:spacing w:after="80" w:before="80"/>
            </w:pPr>
            <w:r>
              <w:t>Respond Only in [Format]</w:t>
            </w:r>
          </w:p>
        </w:tc>
        <w:tc>
          <w:tcPr>
            <w:tcW w:type="dxa" w:w="4320"/>
          </w:tcPr>
          <w:p>
            <w:pPr>
              <w:spacing w:after="80" w:before="80"/>
            </w:pPr>
            <w:r>
              <w:t>Forces structured machine-readable output (JSON, CSV, XML, Markdown tables) by making format compliance the primary objective. Reduces parsing errors.</w:t>
            </w:r>
          </w:p>
        </w:tc>
        <w:tc>
          <w:tcPr>
            <w:tcW w:type="dxa" w:w="3312"/>
          </w:tcPr>
          <w:p>
            <w:pPr>
              <w:spacing w:after="80" w:before="80"/>
            </w:pPr>
            <w:r>
              <w:t>API integrations, data pipelines, automation workflows, structured data extraction</w:t>
            </w:r>
          </w:p>
        </w:tc>
      </w:tr>
      <w:tr>
        <w:tc>
          <w:tcPr>
            <w:tcW w:type="dxa" w:w="3168"/>
          </w:tcPr>
          <w:p>
            <w:pPr>
              <w:spacing w:after="80" w:before="80"/>
            </w:pPr>
            <w:r>
              <w:t>The Pre-Mortem</w:t>
            </w:r>
          </w:p>
        </w:tc>
        <w:tc>
          <w:tcPr>
            <w:tcW w:type="dxa" w:w="4320"/>
          </w:tcPr>
          <w:p>
            <w:pPr>
              <w:spacing w:after="80" w:before="80"/>
            </w:pPr>
            <w:r>
              <w:t>Asks the model to imagine it is 6 months in the future and the project/decision has failed. Then identify what went wrong. Reveals hidden risks proactively.</w:t>
            </w:r>
          </w:p>
        </w:tc>
        <w:tc>
          <w:tcPr>
            <w:tcW w:type="dxa" w:w="3312"/>
          </w:tcPr>
          <w:p>
            <w:pPr>
              <w:spacing w:after="80" w:before="80"/>
            </w:pPr>
            <w:r>
              <w:t>Project kickoffs, product launches, strategic initiatives, team reorganizations</w:t>
            </w:r>
          </w:p>
        </w:tc>
      </w:tr>
      <w:tr>
        <w:tc>
          <w:tcPr>
            <w:tcW w:type="dxa" w:w="3168"/>
          </w:tcPr>
          <w:p>
            <w:pPr>
              <w:spacing w:after="80" w:before="80"/>
            </w:pPr>
            <w:r>
              <w:t>The Second-Order Thinking Prompt</w:t>
            </w:r>
          </w:p>
        </w:tc>
        <w:tc>
          <w:tcPr>
            <w:tcW w:type="dxa" w:w="4320"/>
          </w:tcPr>
          <w:p>
            <w:pPr>
              <w:spacing w:after="80" w:before="80"/>
            </w:pPr>
            <w:r>
              <w:t>Asks not just "what happens?" but "what happens next?" — tracing consequences 2-3 steps beyond the immediate outcome. Reveals cascading effects.</w:t>
            </w:r>
          </w:p>
        </w:tc>
        <w:tc>
          <w:tcPr>
            <w:tcW w:type="dxa" w:w="3312"/>
          </w:tcPr>
          <w:p>
            <w:pPr>
              <w:spacing w:after="80" w:before="80"/>
            </w:pPr>
            <w:r>
              <w:t>Policy changes, pricing decisions, market entry strategy, competitive response analysis</w:t>
            </w:r>
          </w:p>
        </w:tc>
      </w:tr>
      <w:tr>
        <w:tc>
          <w:tcPr>
            <w:tcW w:type="dxa" w:w="3168"/>
          </w:tcPr>
          <w:p>
            <w:pPr>
              <w:spacing w:after="80" w:before="80"/>
            </w:pPr>
            <w:r>
              <w:t>The Red Team Prompt</w:t>
            </w:r>
          </w:p>
        </w:tc>
        <w:tc>
          <w:tcPr>
            <w:tcW w:type="dxa" w:w="4320"/>
          </w:tcPr>
          <w:p>
            <w:pPr>
              <w:spacing w:after="80" w:before="80"/>
            </w:pPr>
            <w:r>
              <w:t>Explicitly asks the model to find vulnerabilities, errors, or weaknesses in its own previous response or in your provided content.</w:t>
            </w:r>
          </w:p>
        </w:tc>
        <w:tc>
          <w:tcPr>
            <w:tcW w:type="dxa" w:w="3312"/>
          </w:tcPr>
          <w:p>
            <w:pPr>
              <w:spacing w:after="80" w:before="80"/>
            </w:pPr>
            <w:r>
              <w:t>Security reviews, content accuracy checks, argument validation, code review augmentation</w:t>
            </w:r>
          </w:p>
        </w:tc>
      </w:tr>
    </w:tbl>
    <w:p>
      <w:r>
        <w:br w:type="page"/>
      </w:r>
    </w:p>
    <w:p>
      <w:pPr>
        <w:pStyle w:val="Heading1"/>
      </w:pPr>
      <w:r>
        <w:t>Part 4: Pro Tips for Power Users</w:t>
      </w:r>
    </w:p>
    <w:p>
      <w:r>
        <w:rPr>
          <w:b/>
        </w:rPr>
        <w:t xml:space="preserve">Reasoning: </w:t>
      </w:r>
      <w:r>
        <w:t>These tips are derived from understanding the model's architecture and interaction patterns. They address common friction points that degrade output quality or workflow efficiency.</w:t>
      </w:r>
    </w:p>
    <w:p>
      <w:pPr>
        <w:pStyle w:val="Heading2"/>
      </w:pPr>
      <w:r>
        <w:t>Tip 1: Upload and Reference Files</w:t>
      </w:r>
    </w:p>
    <w:p>
      <w:r>
        <w:rPr>
          <w:b/>
        </w:rPr>
        <w:t xml:space="preserve">Reasoning: </w:t>
      </w:r>
      <w:r>
        <w:t>The model can ingest and analyze documents (PDFs, Word docs, spreadsheets, images, code files). This grounds responses in your actual data rather than generic knowledge. Referencing specific sections creates precise, contextual analysis that would be impossible from memory alone.</w:t>
      </w:r>
    </w:p>
    <w:p>
      <w:r>
        <w:rPr>
          <w:b/>
        </w:rPr>
        <w:t xml:space="preserve">Explanation: </w:t>
      </w:r>
      <w:r>
        <w:t>Instead of copy-pasting content (which may truncate or lose formatting), upload the full file and reference it. The model can handle multi-page documents and maintain context across references.</w:t>
      </w:r>
    </w:p>
    <w:p>
      <w:r>
        <w:rPr>
          <w:b/>
        </w:rPr>
        <w:t>How to Use:</w:t>
      </w:r>
    </w:p>
    <w:p>
      <w:pPr>
        <w:pStyle w:val="ListBullet"/>
      </w:pPr>
      <w:r>
        <w:t>Upload your file using the attachment button</w:t>
      </w:r>
    </w:p>
    <w:p>
      <w:pPr>
        <w:pStyle w:val="ListBullet"/>
      </w:pPr>
      <w:r>
        <w:t>Reference specific sections: "Analyze the Q3 revenue section on page 4 of the PDF I uploaded"</w:t>
      </w:r>
    </w:p>
    <w:p>
      <w:pPr>
        <w:pStyle w:val="ListBullet"/>
      </w:pPr>
      <w:r>
        <w:t>Ask for cross-document analysis: "Compare the risk factors in Document A with the mitigation strategies in Document B"</w:t>
      </w:r>
    </w:p>
    <w:p>
      <w:pPr>
        <w:pStyle w:val="ListBullet"/>
      </w:pPr>
      <w:r>
        <w:t>Request extraction: "Extract all dates, dollar amounts, and named entities from the contract"</w:t>
      </w:r>
    </w:p>
    <w:p>
      <w:pPr>
        <w:pStyle w:val="ListBullet"/>
      </w:pPr>
      <w:r>
        <w:t>Ask for summarization with focus: "Summarize the technical architecture section in 3 bullet points"</w:t>
      </w:r>
    </w:p>
    <w:p>
      <w:pPr>
        <w:pStyle w:val="Heading2"/>
      </w:pPr>
      <w:r>
        <w:t>Tip 2: Use Follow-Ups for Depth</w:t>
      </w:r>
    </w:p>
    <w:p>
      <w:r>
        <w:rPr>
          <w:b/>
        </w:rPr>
        <w:t xml:space="preserve">Reasoning: </w:t>
      </w:r>
      <w:r>
        <w:t>The context window maintains the full conversation history. Each follow-up can drill deeper into a specific thread without losing the broader context. This is more efficient than restarting with a mega-prompt that tries to include everything.</w:t>
      </w:r>
    </w:p>
    <w:p>
      <w:r>
        <w:rPr>
          <w:b/>
        </w:rPr>
        <w:t xml:space="preserve">Explanation: </w:t>
      </w:r>
      <w:r>
        <w:t>Think of conversation as a tree: your first message is the trunk, follow-ups are branches. You can explore multiple branches (different angles) from the same trunk without starting over.</w:t>
      </w:r>
    </w:p>
    <w:p>
      <w:r>
        <w:rPr>
          <w:b/>
        </w:rPr>
        <w:t>Example Conversation Flow:</w:t>
      </w:r>
    </w:p>
    <w:p>
      <w:pPr>
        <w:pStyle w:val="ListBullet"/>
      </w:pPr>
      <w:r>
        <w:t>Message 1: "Analyze our competitor's pricing strategy based on their public website"</w:t>
      </w:r>
    </w:p>
    <w:p>
      <w:pPr>
        <w:pStyle w:val="ListBullet"/>
      </w:pPr>
      <w:r>
        <w:t>Message 2: "Now focus specifically on their enterprise tier — what's the value proposition?"</w:t>
      </w:r>
    </w:p>
    <w:p>
      <w:pPr>
        <w:pStyle w:val="ListBullet"/>
      </w:pPr>
      <w:r>
        <w:t>Message 3: "Compare that to our enterprise tier. Where are we underpriced or overpriced?"</w:t>
      </w:r>
    </w:p>
    <w:p>
      <w:pPr>
        <w:pStyle w:val="ListBullet"/>
      </w:pPr>
      <w:r>
        <w:t>Message 4: "Based on that analysis, suggest 3 pricing experiments we could run"</w:t>
      </w:r>
    </w:p>
    <w:p>
      <w:pPr>
        <w:pStyle w:val="ListBullet"/>
      </w:pPr>
      <w:r>
        <w:t>Message 5: "For Experiment 2, draft the A/B test plan including success metrics and duration"</w:t>
      </w:r>
    </w:p>
    <w:p>
      <w:pPr>
        <w:pStyle w:val="Heading2"/>
      </w:pPr>
      <w:r>
        <w:t>Tip 3: Correct Explicitly</w:t>
      </w:r>
    </w:p>
    <w:p>
      <w:r>
        <w:rPr>
          <w:b/>
        </w:rPr>
        <w:t xml:space="preserve">Reasoning: </w:t>
      </w:r>
      <w:r>
        <w:t>LLMs are probabilistic, not deterministic. When they err, explicit correction updates the in-context learning — the model adjusts its probability distribution for subsequent responses in the same conversation. Vague corrections ("that's wrong") are less effective than specific ones ("that's wrong because X").</w:t>
      </w:r>
    </w:p>
    <w:p>
      <w:r>
        <w:rPr>
          <w:b/>
        </w:rPr>
        <w:t xml:space="preserve">Explanation: </w:t>
      </w:r>
      <w:r>
        <w:t>The model learns from correction in real-time within a conversation. Specific corrections teach it the right pattern; vague ones just flag an error without providing the correct signal.</w:t>
      </w:r>
    </w:p>
    <w:p>
      <w:r>
        <w:rPr>
          <w:b/>
        </w:rPr>
        <w:t>Correction Templates:</w:t>
      </w:r>
    </w:p>
    <w:p>
      <w:pPr>
        <w:pStyle w:val="ListBullet"/>
      </w:pPr>
      <w:r>
        <w:t>"That's incorrect because [specific fact]. The correct information is [correct fact]."</w:t>
      </w:r>
    </w:p>
    <w:p>
      <w:pPr>
        <w:pStyle w:val="ListBullet"/>
      </w:pPr>
      <w:r>
        <w:t>"You misunderstood my intent. I meant [clarification], not what you assumed."</w:t>
      </w:r>
    </w:p>
    <w:p>
      <w:pPr>
        <w:pStyle w:val="ListBullet"/>
      </w:pPr>
      <w:r>
        <w:t>"The format you used is wrong. It should be [correct format] as shown in this example: [example]."</w:t>
      </w:r>
    </w:p>
    <w:p>
      <w:pPr>
        <w:pStyle w:val="ListBullet"/>
      </w:pPr>
      <w:r>
        <w:t>"You included information I explicitly asked you to exclude. Remove [topic] and regenerate."</w:t>
      </w:r>
    </w:p>
    <w:p>
      <w:pPr>
        <w:pStyle w:val="ListBullet"/>
      </w:pPr>
      <w:r>
        <w:t>"Your calculation has an error at step [N]. [Correct math] should yield [correct result]."</w:t>
      </w:r>
    </w:p>
    <w:p>
      <w:pPr>
        <w:pStyle w:val="Heading2"/>
      </w:pPr>
      <w:r>
        <w:t>Tip 4: Ask for Alternatives</w:t>
      </w:r>
    </w:p>
    <w:p>
      <w:r>
        <w:rPr>
          <w:b/>
        </w:rPr>
        <w:t xml:space="preserve">Reasoning: </w:t>
      </w:r>
      <w:r>
        <w:t>Asking for alternatives forces the model to explore multiple solutions in the probability space rather than converging on the first plausible answer. This surfaces creative options and trade-offs that a single-answer prompt would suppress. It also provides decision-making context by showing why one option might be preferred over another.</w:t>
      </w:r>
    </w:p>
    <w:p>
      <w:r>
        <w:rPr>
          <w:b/>
        </w:rPr>
        <w:t xml:space="preserve">Explanation: </w:t>
      </w:r>
      <w:r>
        <w:t>The first answer is often the "obvious" one. The second and third answers frequently contain innovative or contextually superior solutions that require more "cognitive effort" to generate.</w:t>
      </w:r>
    </w:p>
    <w:p>
      <w:r>
        <w:rPr>
          <w:b/>
        </w:rPr>
        <w:t>Templates:</w:t>
      </w:r>
    </w:p>
    <w:p>
      <w:pPr>
        <w:pStyle w:val="ListBullet"/>
      </w:pPr>
      <w:r>
        <w:t>"Give me 3 different approaches with explicit trade-offs for each."</w:t>
      </w:r>
    </w:p>
    <w:p>
      <w:pPr>
        <w:pStyle w:val="ListBullet"/>
      </w:pPr>
      <w:r>
        <w:t>"What's the conventional solution? And what's the unconventional but potentially better solution?"</w:t>
      </w:r>
    </w:p>
    <w:p>
      <w:pPr>
        <w:pStyle w:val="ListBullet"/>
      </w:pPr>
      <w:r>
        <w:t>"Provide a quick-and-dirty option, a balanced option, and a thorough option."</w:t>
      </w:r>
    </w:p>
    <w:p>
      <w:pPr>
        <w:pStyle w:val="ListBullet"/>
      </w:pPr>
      <w:r>
        <w:t>"What would a conservative approach look like vs. an aggressive approach?"</w:t>
      </w:r>
    </w:p>
    <w:p>
      <w:pPr>
        <w:pStyle w:val="ListBullet"/>
      </w:pPr>
      <w:r>
        <w:t>"If budget were unlimited, what would you do? If budget were cut by 50%, what would you do?"</w:t>
      </w:r>
    </w:p>
    <w:p>
      <w:r>
        <w:br w:type="page"/>
      </w:r>
    </w:p>
    <w:p>
      <w:pPr>
        <w:pStyle w:val="Heading1"/>
      </w:pPr>
      <w:r>
        <w:t>Part 5: The Ultimate Prompt Template</w:t>
      </w:r>
    </w:p>
    <w:p>
      <w:r>
        <w:rPr>
          <w:b/>
        </w:rPr>
        <w:t xml:space="preserve">Reasoning: </w:t>
      </w:r>
      <w:r>
        <w:t>This template synthesizes all the techniques above into a single, reusable structure. It ensures you never miss a critical component of an effective prompt. The template is designed to be modular — you can remove sections that are not relevant to your specific task.</w:t>
      </w:r>
    </w:p>
    <w:p>
      <w:r>
        <w:rPr>
          <w:b/>
        </w:rPr>
        <w:t xml:space="preserve">Explanation: </w:t>
      </w:r>
      <w:r>
        <w:t>This is your Swiss Army knife prompt. Fill in each bracketed section, and you will consistently generate high-quality, precisely tailored responses. Over time, you'll internalize these components and write effective prompts instinctively.</w:t>
      </w:r>
    </w:p>
    <w:p>
      <w:r>
        <w:rPr>
          <w:b/>
        </w:rPr>
        <w:t>The Template:</w:t>
      </w:r>
    </w:p>
    <w:p>
      <w:pPr>
        <w:pStyle w:val="IntenseQuote"/>
      </w:pPr>
      <w:r>
        <w:t>ROLE:</w:t>
        <w:br/>
        <w:t>Act as a [specific expert persona] with [X] years of experience in [field/domain].</w:t>
        <w:br/>
        <w:br/>
        <w:t>TASK:</w:t>
        <w:br/>
        <w:t>[Describe exactly what you need the model to do. Be specific about the deliverable.]</w:t>
        <w:br/>
        <w:br/>
        <w:t>CONTEXT:</w:t>
        <w:br/>
        <w:t>- Background: [Relevant history or situation]</w:t>
        <w:br/>
        <w:t>- Audience: [Who is the output for?]</w:t>
        <w:br/>
        <w:t>- Constraints: [Budget, time, technical limitations, regulatory requirements]</w:t>
        <w:br/>
        <w:t>- Current State: [Where things stand now]</w:t>
        <w:br/>
        <w:t>- Desired State: [What success looks like]</w:t>
        <w:br/>
        <w:br/>
        <w:t>FORMAT:</w:t>
        <w:br/>
        <w:t>- Output type: [Essay, code, table, JSON, bullet points, etc.]</w:t>
        <w:br/>
        <w:t>- Length: [Word count, number of items, time duration]</w:t>
        <w:br/>
        <w:t>- Structure: [Outline, sections, or specific organization]</w:t>
        <w:br/>
        <w:t>- Tone: [Professional, casual, technical, empathetic, humorous, etc.]</w:t>
        <w:br/>
        <w:br/>
        <w:t>CONSTRAINTS:</w:t>
        <w:br/>
        <w:t>- Must include: [Specific elements that must appear]</w:t>
        <w:br/>
        <w:t>- Must exclude: [Topics, jargon, or approaches to avoid]</w:t>
        <w:br/>
        <w:t>- Source requirements: [Use only uploaded documents / specific URLs / general knowledge]</w:t>
        <w:br/>
        <w:br/>
        <w:t>EXAMPLES (if applicable):</w:t>
        <w:br/>
        <w:t>[Provide 2-3 examples of the exact output format you want]</w:t>
        <w:br/>
        <w:br/>
        <w:t>REASONING (if applicable):</w:t>
        <w:br/>
        <w:t>Think step-by-step before answering. Show your work for each step.</w:t>
        <w:br/>
        <w:br/>
        <w:t>ALTERNATIVES (if applicable):</w:t>
        <w:br/>
        <w:t>Provide [N] different approaches with trade-offs for each.</w:t>
      </w:r>
    </w:p>
    <w:p>
      <w:r>
        <w:rPr>
          <w:b/>
        </w:rPr>
        <w:t>Filled Example:</w:t>
      </w:r>
    </w:p>
    <w:p>
      <w:pPr>
        <w:pStyle w:val="IntenseQuote"/>
      </w:pPr>
      <w:r>
        <w:t>ROLE:</w:t>
        <w:br/>
        <w:t>Act as a senior product marketing manager with 8 years of experience in B2B SaaS.</w:t>
        <w:br/>
        <w:br/>
        <w:t>TASK:</w:t>
        <w:br/>
        <w:t>Write a product launch email sequence (3 emails) for our new AI-powered analytics feature.</w:t>
        <w:br/>
        <w:br/>
        <w:t>CONTEXT:</w:t>
        <w:br/>
        <w:t>- Background: We're a $20M ARR data platform, 500 customers, launching "SmartInsights"</w:t>
        <w:br/>
        <w:t>- Audience: Existing customers (data analysts and engineering managers)</w:t>
        <w:br/>
        <w:t>- Constraints: Must not mention competitors by name; must comply with GDPR email rules</w:t>
        <w:br/>
        <w:t>- Current State: Feature is in beta with 50 customers; general availability next month</w:t>
        <w:br/>
        <w:t>- Desired State: 30% of eligible customers activate the feature within 30 days of launch</w:t>
        <w:br/>
        <w:br/>
        <w:t>FORMAT:</w:t>
        <w:br/>
        <w:t>- Output type: 3 email drafts with subject lines</w:t>
        <w:br/>
        <w:t>- Length: 150-200 words per email</w:t>
        <w:br/>
        <w:t>- Structure: Email 1 = announcement, Email 2 = deep-dive, Email 3 = urgency/social proof</w:t>
        <w:br/>
        <w:t>- Tone: Professional but conversational; excited but not hype-y</w:t>
        <w:br/>
        <w:br/>
        <w:t>CONSTRAINTS:</w:t>
        <w:br/>
        <w:t>- Must include: Clear CTA button text, specific activation instructions, mention of beta feedback</w:t>
        <w:br/>
        <w:t>- Must exclude: Discount offers, competitor comparisons, technical implementation details</w:t>
        <w:br/>
        <w:t>- Source requirements: Base messaging on the product brief I uploaded</w:t>
        <w:br/>
        <w:br/>
        <w:t>REASONING:</w:t>
        <w:br/>
        <w:t>For each email, explain your copy choices (hook, CTA placement, urgency tactics) before showing the draft.</w:t>
      </w:r>
    </w:p>
    <w:p>
      <w:r>
        <w:br w:type="page"/>
      </w:r>
    </w:p>
    <w:p>
      <w:pPr>
        <w:pStyle w:val="Heading1"/>
      </w:pPr>
      <w:r>
        <w:t>Part 6: Quick Reference Card</w:t>
      </w:r>
    </w:p>
    <w:p>
      <w:r>
        <w:rPr>
          <w:b/>
        </w:rPr>
        <w:t xml:space="preserve">Reasoning: </w:t>
      </w:r>
      <w:r>
        <w:t>A condensed reference for when you need a fast reminder without re-reading the full guide. Print this page or keep it bookmarked.</w:t>
      </w:r>
    </w:p>
    <w:tbl>
      <w:tblPr>
        <w:tblStyle w:val="LightList-Accent1"/>
        <w:tblW w:type="auto" w:w="0"/>
        <w:tblLook w:firstColumn="1" w:firstRow="1" w:lastColumn="0" w:lastRow="0" w:noHBand="0" w:noVBand="1" w:val="04A0"/>
      </w:tblPr>
      <w:tblGrid>
        <w:gridCol w:w="4320"/>
        <w:gridCol w:w="4320"/>
      </w:tblGrid>
      <w:tr>
        <w:tc>
          <w:tcPr>
            <w:tcW w:type="dxa" w:w="4320"/>
          </w:tcPr>
          <w:p>
            <w:r>
              <w:rPr>
                <w:b/>
              </w:rPr>
              <w:t>Need This...</w:t>
            </w:r>
          </w:p>
        </w:tc>
        <w:tc>
          <w:tcPr>
            <w:tcW w:type="dxa" w:w="5040"/>
          </w:tcPr>
          <w:p>
            <w:r>
              <w:rPr>
                <w:b/>
              </w:rPr>
              <w:t>Use This Technique...</w:t>
            </w:r>
          </w:p>
        </w:tc>
      </w:tr>
      <w:tr>
        <w:tc>
          <w:tcPr>
            <w:tcW w:type="dxa" w:w="4320"/>
          </w:tcPr>
          <w:p>
            <w:r>
              <w:t>Expert-level technical analysis</w:t>
            </w:r>
          </w:p>
        </w:tc>
        <w:tc>
          <w:tcPr>
            <w:tcW w:type="dxa" w:w="5040"/>
          </w:tcPr>
          <w:p>
            <w:r>
              <w:t>Role Prompting</w:t>
            </w:r>
          </w:p>
        </w:tc>
      </w:tr>
      <w:tr>
        <w:tc>
          <w:tcPr>
            <w:tcW w:type="dxa" w:w="4320"/>
          </w:tcPr>
          <w:p>
            <w:r>
              <w:t>Complex math or logic</w:t>
            </w:r>
          </w:p>
        </w:tc>
        <w:tc>
          <w:tcPr>
            <w:tcW w:type="dxa" w:w="5040"/>
          </w:tcPr>
          <w:p>
            <w:r>
              <w:t>Chain-of-Thought</w:t>
            </w:r>
          </w:p>
        </w:tc>
      </w:tr>
      <w:tr>
        <w:tc>
          <w:tcPr>
            <w:tcW w:type="dxa" w:w="4320"/>
          </w:tcPr>
          <w:p>
            <w:r>
              <w:t>Strict formatting or transformation</w:t>
            </w:r>
          </w:p>
        </w:tc>
        <w:tc>
          <w:tcPr>
            <w:tcW w:type="dxa" w:w="5040"/>
          </w:tcPr>
          <w:p>
            <w:r>
              <w:t>Few-Shot Prompting</w:t>
            </w:r>
          </w:p>
        </w:tc>
      </w:tr>
      <w:tr>
        <w:tc>
          <w:tcPr>
            <w:tcW w:type="dxa" w:w="4320"/>
          </w:tcPr>
          <w:p>
            <w:r>
              <w:t>Focused, actionable output</w:t>
            </w:r>
          </w:p>
        </w:tc>
        <w:tc>
          <w:tcPr>
            <w:tcW w:type="dxa" w:w="5040"/>
          </w:tcPr>
          <w:p>
            <w:r>
              <w:t>Constraint-Based Prompting</w:t>
            </w:r>
          </w:p>
        </w:tc>
      </w:tr>
      <w:tr>
        <w:tc>
          <w:tcPr>
            <w:tcW w:type="dxa" w:w="4320"/>
          </w:tcPr>
          <w:p>
            <w:r>
              <w:t>Don't know how to prompt</w:t>
            </w:r>
          </w:p>
        </w:tc>
        <w:tc>
          <w:tcPr>
            <w:tcW w:type="dxa" w:w="5040"/>
          </w:tcPr>
          <w:p>
            <w:r>
              <w:t>Reverse/Meta Prompting</w:t>
            </w:r>
          </w:p>
        </w:tc>
      </w:tr>
      <w:tr>
        <w:tc>
          <w:tcPr>
            <w:tcW w:type="dxa" w:w="4320"/>
          </w:tcPr>
          <w:p>
            <w:r>
              <w:t>Balanced decision analysis</w:t>
            </w:r>
          </w:p>
        </w:tc>
        <w:tc>
          <w:tcPr>
            <w:tcW w:type="dxa" w:w="5040"/>
          </w:tcPr>
          <w:p>
            <w:r>
              <w:t>Multi-Persona Technique</w:t>
            </w:r>
          </w:p>
        </w:tc>
      </w:tr>
      <w:tr>
        <w:tc>
          <w:tcPr>
            <w:tcW w:type="dxa" w:w="4320"/>
          </w:tcPr>
          <w:p>
            <w:r>
              <w:t>Simple + technical explanation</w:t>
            </w:r>
          </w:p>
        </w:tc>
        <w:tc>
          <w:tcPr>
            <w:tcW w:type="dxa" w:w="5040"/>
          </w:tcPr>
          <w:p>
            <w:r>
              <w:t>ELI5 + PhD</w:t>
            </w:r>
          </w:p>
        </w:tc>
      </w:tr>
      <w:tr>
        <w:tc>
          <w:tcPr>
            <w:tcW w:type="dxa" w:w="4320"/>
          </w:tcPr>
          <w:p>
            <w:r>
              <w:t>Find blind spots</w:t>
            </w:r>
          </w:p>
        </w:tc>
        <w:tc>
          <w:tcPr>
            <w:tcW w:type="dxa" w:w="5040"/>
          </w:tcPr>
          <w:p>
            <w:r>
              <w:t>"What am I not asking?"</w:t>
            </w:r>
          </w:p>
        </w:tc>
      </w:tr>
      <w:tr>
        <w:tc>
          <w:tcPr>
            <w:tcW w:type="dxa" w:w="4320"/>
          </w:tcPr>
          <w:p>
            <w:r>
              <w:t>Stress-test reasoning</w:t>
            </w:r>
          </w:p>
        </w:tc>
        <w:tc>
          <w:tcPr>
            <w:tcW w:type="dxa" w:w="5040"/>
          </w:tcPr>
          <w:p>
            <w:r>
              <w:t>Argue against conclusion</w:t>
            </w:r>
          </w:p>
        </w:tc>
      </w:tr>
      <w:tr>
        <w:tc>
          <w:tcPr>
            <w:tcW w:type="dxa" w:w="4320"/>
          </w:tcPr>
          <w:p>
            <w:r>
              <w:t>Executive summary</w:t>
            </w:r>
          </w:p>
        </w:tc>
        <w:tc>
          <w:tcPr>
            <w:tcW w:type="dxa" w:w="5040"/>
          </w:tcPr>
          <w:p>
            <w:r>
              <w:t>The 80/20 Version</w:t>
            </w:r>
          </w:p>
        </w:tc>
      </w:tr>
      <w:tr>
        <w:tc>
          <w:tcPr>
            <w:tcW w:type="dxa" w:w="4320"/>
          </w:tcPr>
          <w:p>
            <w:r>
              <w:t>Machine-readable output</w:t>
            </w:r>
          </w:p>
        </w:tc>
        <w:tc>
          <w:tcPr>
            <w:tcW w:type="dxa" w:w="5040"/>
          </w:tcPr>
          <w:p>
            <w:r>
              <w:t>Respond only in [format]</w:t>
            </w:r>
          </w:p>
        </w:tc>
      </w:tr>
      <w:tr>
        <w:tc>
          <w:tcPr>
            <w:tcW w:type="dxa" w:w="4320"/>
          </w:tcPr>
          <w:p>
            <w:r>
              <w:t>Reveal hidden risks</w:t>
            </w:r>
          </w:p>
        </w:tc>
        <w:tc>
          <w:tcPr>
            <w:tcW w:type="dxa" w:w="5040"/>
          </w:tcPr>
          <w:p>
            <w:r>
              <w:t>The Pre-Mortem</w:t>
            </w:r>
          </w:p>
        </w:tc>
      </w:tr>
      <w:tr>
        <w:tc>
          <w:tcPr>
            <w:tcW w:type="dxa" w:w="4320"/>
          </w:tcPr>
          <w:p>
            <w:r>
              <w:t>Trace cascading effects</w:t>
            </w:r>
          </w:p>
        </w:tc>
        <w:tc>
          <w:tcPr>
            <w:tcW w:type="dxa" w:w="5040"/>
          </w:tcPr>
          <w:p>
            <w:r>
              <w:t>Second-Order Thinking</w:t>
            </w:r>
          </w:p>
        </w:tc>
      </w:tr>
      <w:tr>
        <w:tc>
          <w:tcPr>
            <w:tcW w:type="dxa" w:w="4320"/>
          </w:tcPr>
          <w:p>
            <w:r>
              <w:t>Find errors in output</w:t>
            </w:r>
          </w:p>
        </w:tc>
        <w:tc>
          <w:tcPr>
            <w:tcW w:type="dxa" w:w="5040"/>
          </w:tcPr>
          <w:p>
            <w:r>
              <w:t>The Red Team Prompt</w:t>
            </w:r>
          </w:p>
        </w:tc>
      </w:tr>
      <w:tr>
        <w:tc>
          <w:tcPr>
            <w:tcW w:type="dxa" w:w="4320"/>
          </w:tcPr>
          <w:p>
            <w:r>
              <w:t>Work with your documents</w:t>
            </w:r>
          </w:p>
        </w:tc>
        <w:tc>
          <w:tcPr>
            <w:tcW w:type="dxa" w:w="5040"/>
          </w:tcPr>
          <w:p>
            <w:r>
              <w:t>Upload + Reference Files</w:t>
            </w:r>
          </w:p>
        </w:tc>
      </w:tr>
      <w:tr>
        <w:tc>
          <w:tcPr>
            <w:tcW w:type="dxa" w:w="4320"/>
          </w:tcPr>
          <w:p>
            <w:r>
              <w:t>Drill deeper on a topic</w:t>
            </w:r>
          </w:p>
        </w:tc>
        <w:tc>
          <w:tcPr>
            <w:tcW w:type="dxa" w:w="5040"/>
          </w:tcPr>
          <w:p>
            <w:r>
              <w:t>Follow-up Messages</w:t>
            </w:r>
          </w:p>
        </w:tc>
      </w:tr>
      <w:tr>
        <w:tc>
          <w:tcPr>
            <w:tcW w:type="dxa" w:w="4320"/>
          </w:tcPr>
          <w:p>
            <w:r>
              <w:t>Fix model errors</w:t>
            </w:r>
          </w:p>
        </w:tc>
        <w:tc>
          <w:tcPr>
            <w:tcW w:type="dxa" w:w="5040"/>
          </w:tcPr>
          <w:p>
            <w:r>
              <w:t>Explicit Correction</w:t>
            </w:r>
          </w:p>
        </w:tc>
      </w:tr>
      <w:tr>
        <w:tc>
          <w:tcPr>
            <w:tcW w:type="dxa" w:w="4320"/>
          </w:tcPr>
          <w:p>
            <w:r>
              <w:t>Explore creative options</w:t>
            </w:r>
          </w:p>
        </w:tc>
        <w:tc>
          <w:tcPr>
            <w:tcW w:type="dxa" w:w="5040"/>
          </w:tcPr>
          <w:p>
            <w:r>
              <w:t>Ask for Alternatives</w:t>
            </w:r>
          </w:p>
        </w:tc>
      </w:tr>
    </w:tbl>
    <w:p>
      <w:r>
        <w:br w:type="page"/>
      </w:r>
    </w:p>
    <w:p>
      <w:pPr>
        <w:pStyle w:val="Heading1"/>
      </w:pPr>
      <w:r>
        <w:t>Part 7: Common Mistakes to Avoid</w:t>
      </w:r>
    </w:p>
    <w:p>
      <w:pPr>
        <w:pStyle w:val="Heading2"/>
      </w:pPr>
      <w:r>
        <w:t>The "Everything Burger" Prompt</w:t>
      </w:r>
    </w:p>
    <w:p>
      <w:r>
        <w:rPr>
          <w:b/>
        </w:rPr>
        <w:t xml:space="preserve">What it is: </w:t>
      </w:r>
      <w:r>
        <w:t>Trying to cram every requirement into a single, massive prompt.</w:t>
      </w:r>
    </w:p>
    <w:p>
      <w:r>
        <w:rPr>
          <w:b/>
        </w:rPr>
        <w:t xml:space="preserve">Why it fails: </w:t>
      </w:r>
      <w:r>
        <w:t>Information overload degrades output quality. The model has limited attention and may miss constraints buried in a wall of text. Use iteration instead.</w:t>
      </w:r>
    </w:p>
    <w:p>
      <w:r>
        <w:rPr>
          <w:b/>
        </w:rPr>
        <w:t xml:space="preserve">Fix: </w:t>
      </w:r>
      <w:r>
        <w:t>Start with a focused prompt. Use follow-ups to add complexity.</w:t>
      </w:r>
    </w:p>
    <w:p>
      <w:pPr>
        <w:pStyle w:val="Heading2"/>
      </w:pPr>
      <w:r>
        <w:t>Vague Instructions</w:t>
      </w:r>
    </w:p>
    <w:p>
      <w:r>
        <w:rPr>
          <w:b/>
        </w:rPr>
        <w:t xml:space="preserve">What it is: </w:t>
      </w:r>
      <w:r>
        <w:t>Using words like "good," "better," or "improve" without defining what that means.</w:t>
      </w:r>
    </w:p>
    <w:p>
      <w:r>
        <w:rPr>
          <w:b/>
        </w:rPr>
        <w:t xml:space="preserve">Why it fails: </w:t>
      </w:r>
      <w:r>
        <w:t>These are subjective terms with no objective meaning to the model. "Good" for a developer means different things than "good" for a marketer.</w:t>
      </w:r>
    </w:p>
    <w:p>
      <w:r>
        <w:rPr>
          <w:b/>
        </w:rPr>
        <w:t xml:space="preserve">Fix: </w:t>
      </w:r>
      <w:r>
        <w:t>Replace with specific, measurable criteria: "Reduce to under 100 words," "Include 3 data points," "Use Rust idioms."</w:t>
      </w:r>
    </w:p>
    <w:p>
      <w:pPr>
        <w:pStyle w:val="Heading2"/>
      </w:pPr>
      <w:r>
        <w:t>Assuming Context</w:t>
      </w:r>
    </w:p>
    <w:p>
      <w:r>
        <w:rPr>
          <w:b/>
        </w:rPr>
        <w:t xml:space="preserve">What it is: </w:t>
      </w:r>
      <w:r>
        <w:t>Assuming the model knows your company, industry, or personal preferences.</w:t>
      </w:r>
    </w:p>
    <w:p>
      <w:r>
        <w:rPr>
          <w:b/>
        </w:rPr>
        <w:t xml:space="preserve">Why it fails: </w:t>
      </w:r>
      <w:r>
        <w:t>The model has no persistent memory of you across conversations (unless you explicitly save it). Each conversation starts fresh.</w:t>
      </w:r>
    </w:p>
    <w:p>
      <w:r>
        <w:rPr>
          <w:b/>
        </w:rPr>
        <w:t xml:space="preserve">Fix: </w:t>
      </w:r>
      <w:r>
        <w:t>Always provide relevant context in the first message of each new conversation.</w:t>
      </w:r>
    </w:p>
    <w:p>
      <w:pPr>
        <w:pStyle w:val="Heading2"/>
      </w:pPr>
      <w:r>
        <w:t>Neglecting Format</w:t>
      </w:r>
    </w:p>
    <w:p>
      <w:r>
        <w:rPr>
          <w:b/>
        </w:rPr>
        <w:t xml:space="preserve">What it is: </w:t>
      </w:r>
      <w:r>
        <w:t>Forgetting to specify how you want the output structured.</w:t>
      </w:r>
    </w:p>
    <w:p>
      <w:r>
        <w:rPr>
          <w:b/>
        </w:rPr>
        <w:t xml:space="preserve">Why it fails: </w:t>
      </w:r>
      <w:r>
        <w:t>Without format instructions, the model defaults to paragraphs — which may be the least useful format for your workflow.</w:t>
      </w:r>
    </w:p>
    <w:p>
      <w:r>
        <w:rPr>
          <w:b/>
        </w:rPr>
        <w:t xml:space="preserve">Fix: </w:t>
      </w:r>
      <w:r>
        <w:t>Always include a FORMAT section in your prompt, even if brief.</w:t>
      </w:r>
    </w:p>
    <w:p>
      <w:pPr>
        <w:pStyle w:val="Heading2"/>
      </w:pPr>
      <w:r>
        <w:t>Accepting First Draft</w:t>
      </w:r>
    </w:p>
    <w:p>
      <w:r>
        <w:rPr>
          <w:b/>
        </w:rPr>
        <w:t xml:space="preserve">What it is: </w:t>
      </w:r>
      <w:r>
        <w:t>Taking the first response as final without refinement.</w:t>
      </w:r>
    </w:p>
    <w:p>
      <w:r>
        <w:rPr>
          <w:b/>
        </w:rPr>
        <w:t xml:space="preserve">Why it fails: </w:t>
      </w:r>
      <w:r>
        <w:t>First responses are baseline. The best outputs come from iterative refinement based on your feedback.</w:t>
      </w:r>
    </w:p>
    <w:p>
      <w:r>
        <w:rPr>
          <w:b/>
        </w:rPr>
        <w:t xml:space="preserve">Fix: </w:t>
      </w:r>
      <w:r>
        <w:t>Plan for 2-3 rounds of follow-up to polish the output to production quality.</w:t>
      </w:r>
    </w:p>
    <w:p>
      <w:pPr>
        <w:pStyle w:val="Heading2"/>
      </w:pPr>
      <w:r>
        <w:t>Over-Constraining</w:t>
      </w:r>
    </w:p>
    <w:p>
      <w:r>
        <w:rPr>
          <w:b/>
        </w:rPr>
        <w:t xml:space="preserve">What it is: </w:t>
      </w:r>
      <w:r>
        <w:t>Adding so many constraints that the model has no freedom to produce useful output.</w:t>
      </w:r>
    </w:p>
    <w:p>
      <w:r>
        <w:rPr>
          <w:b/>
        </w:rPr>
        <w:t xml:space="preserve">Why it fails: </w:t>
      </w:r>
      <w:r>
        <w:t>Excessive constraints can create logical contradictions or force the model into corners where no good answer exists.</w:t>
      </w:r>
    </w:p>
    <w:p>
      <w:r>
        <w:rPr>
          <w:b/>
        </w:rPr>
        <w:t xml:space="preserve">Fix: </w:t>
      </w:r>
      <w:r>
        <w:t>Prioritize your top 3-5 constraints. Remove nice-to-have restrictions.</w:t>
      </w:r>
    </w:p>
    <w:p>
      <w:r>
        <w:br w:type="page"/>
      </w:r>
    </w:p>
    <w:p>
      <w:pPr>
        <w:pStyle w:val="Heading1"/>
      </w:pPr>
      <w:r>
        <w:t>Closing: Your Path to Prompt Mastery</w:t>
      </w:r>
    </w:p>
    <w:p>
      <w:r>
        <w:t>Mastering these techniques is not about memorizing templates — it is about developing an intuition for how to communicate with AI effectively. Start with the Core Principles, experiment with one or two Advanced Techniques per week, and gradually build your repertoire.</w:t>
        <w:br/>
        <w:br/>
        <w:t>The most important habit is reflection: after each interaction, ask yourself, "What could I have specified differently to get a better result?" Over time, this meta-awareness will make you a prompting expert.</w:t>
        <w:br/>
        <w:br/>
        <w:t>Remember: the model is a powerful tool, but you are the operator. The quality of the output is bounded by the quality of the input. Invest in your prompts, and the returns will compound.</w:t>
      </w:r>
    </w:p>
    <w:p>
      <w:pPr>
        <w:pStyle w:val="IntenseQuote"/>
      </w:pPr>
      <w:r>
        <w:rPr>
          <w:i/>
        </w:rPr>
        <w:t>"The best prompt engineers are not those who know the most tricks — they are those who understand the problem deeply enough to ask the right question."</w:t>
      </w:r>
    </w:p>
    <w:p/>
    <w:p/>
    <w:p>
      <w:pPr>
        <w:jc w:val="center"/>
      </w:pPr>
      <w:r>
        <w:rPr>
          <w:i/>
          <w:color w:val="969696"/>
          <w:sz w:val="18"/>
        </w:rPr>
        <w:t>Generated by Kimi K2.6  |  May 2026  |  For educational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