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Mastering Gemini: Panduan Akselerasi /10x untuk Profesional &amp; Akademisi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Dokumen ini dirancang sebagai panduan komprehensif untuk mengubah cara berinteraksi dengan AI dari sekadar alat tanya-jawab menjadi rekan kerja strategis (Co-Worker). Fokus utama adalah efisiensi maksimal dengan hasil kualitas tinggi.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3 Mode Kerja Fundamental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Untuk mencapai hasil maksimal, setiap interaksi harus dikategorikan ke dalam salah satu mode berikut: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Mode Kerja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Deskripsi Fokus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Contoh Output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 (Strategi)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Membangun struktur, kerangka berpikir, dan pemecahan masalah kompleks.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Outline tesis, Alur SOP Produksi, Struktur Organisasi.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Executor (Eksekusi)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Menghasilkan draf konten, analisis data mentah, dan pembuatan aset visual/teks.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Laporan harian produksi, Draf email formal, Prompt gambar sinematik.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Editor (Iterasi)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Mengoreksi, memoles bahasa, dan melakukan analisis kritis terhadap draf yang ada.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Review jurnal, Optimasi keyword ATS untuk CV, Kritik SOP.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II. Secret Codes: Framework Prompting Tingkat Lanjut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"Secret Codes" dalam dunia AI bukanlah deretan angka, melainkan struktur logika yang memaksa model bekerja di kapasitas maksimalnya. Gunakan framework berikut: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Framework RTF (Role, Task, Format)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25" w:lineRule="auto"/>
        <w:ind w:left="225" w:right="225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[ROLE]: Bertindaklah sebagai Ahli Manajemen Strategis dan Konsultan HR senior.</w:t>
        <w:br w:type="textWrapping"/>
        <w:t xml:space="preserve">[TASK]: Analisis fenomena 'Quiet Quitting' di industri manufaktur dan buatkan program intervensi untuk meningkatkan employee engagement.</w:t>
        <w:br w:type="textWrapping"/>
        <w:t xml:space="preserve">[FORMAT]: Buat dalam bentuk Executive Summary dengan poin-poin aksi yang konkret.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Framework TAG (Task, Action, Goal)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Buat instruksi analisis data.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Gunakan metode SEM (Structural Equation Modeling) untuk menguji hipotesis.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Dapatkan kesimpulan signifikansi hubungan antara variabel X dan Y untuk tesis S2.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Use Case Spesifik: Industri Carrageenan &amp; Manajemen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Integrasi AI dalam peran Supervisor dan Mahasiswa Magister Manajemen: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Optimasi Produksi &amp; Operasional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Gunakan AI untuk menyusun atau mengaudit SOP pengolahan rumput laut. Mintalah AI untuk mengidentifikasi titik kritis (Critical Control Points) dalam rantai produksi carrageenan agar efisiensi meningkat 10x.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Analisis Akademik (S2 MM HR)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Berikan data mentah atau ringkasan literatur, dan minta AI untuk memetakan gap penelitian. AI dapat membantu merancang kuesioner penelitian yang valid untuk diolah kemudian menggunakan SPSS atau PLS-SEM.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Branding &amp; Visual Design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Manfaatkan kapabilitas multimodal untuk membuat label produk atau mockup kemasan tepung karagenan dengan kualitas editorial tinggi menggunakan spesifikasi kamera teknis (seperti Hasselblad atau Sony FX3).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IV. Panduan Belajar Step-by-Step (Roadmap Akselerasi)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Minggu 1 (The Core):</w:t>
      </w:r>
      <w:r w:rsidDel="00000000" w:rsidR="00000000" w:rsidRPr="00000000">
        <w:rPr>
          <w:rtl w:val="0"/>
        </w:rPr>
        <w:t xml:space="preserve"> Fokus pada penguasaan Framework RTF. Gunakan untuk setiap tugas harian di kantor dan kampus.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Minggu 2 (Multimodal Mastery):</w:t>
      </w:r>
      <w:r w:rsidDel="00000000" w:rsidR="00000000" w:rsidRPr="00000000">
        <w:rPr>
          <w:rtl w:val="0"/>
        </w:rPr>
        <w:t xml:space="preserve"> Eksperimen dengan input gambar (foto laporan produksi) untuk dianalisis dan pembuatan visual marketing.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Minggu 3 (Strategic Integration):</w:t>
      </w:r>
      <w:r w:rsidDel="00000000" w:rsidR="00000000" w:rsidRPr="00000000">
        <w:rPr>
          <w:rtl w:val="0"/>
        </w:rPr>
        <w:t xml:space="preserve"> Gunakan Gemini Live untuk brainstorming strategi kepemimpinan sebagai Ketua Kelas dan Supervisor tim.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Catatan: Hasil maksimal hanya bisa dicapai melalui iterasi. Jika jawaban pertama kurang memuaskan, berikan feedback spesifik seperti "Ubah nadanya menjadi lebih formal" atau "Tambahkan data statistik sebagai pendukung".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