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8DA306" w14:textId="77777777" w:rsidR="000B4953" w:rsidRPr="00241293" w:rsidRDefault="000B4953">
      <w:pPr>
        <w:spacing w:after="2400"/>
        <w:rPr>
          <w:color w:val="000000" w:themeColor="text1"/>
        </w:rPr>
      </w:pPr>
    </w:p>
    <w:p w14:paraId="10B3FBD2" w14:textId="77777777" w:rsidR="000B4953" w:rsidRPr="00241293" w:rsidRDefault="00000000">
      <w:pPr>
        <w:spacing w:after="360"/>
        <w:jc w:val="center"/>
        <w:rPr>
          <w:color w:val="000000" w:themeColor="text1"/>
        </w:rPr>
      </w:pPr>
      <w:r>
        <w:rPr>
          <w:b/>
          <w:bCs/>
          <w:color w:val="000000" w:themeColor="text1"/>
          <w:sz w:val="44"/>
          <w:szCs w:val="44"/>
        </w:rPr>
        <w:t>ASSIGNMENT II</w:t>
      </w:r>
    </w:p>
    <w:p w14:paraId="63D04FAC" w14:textId="77777777" w:rsidR="000B4953" w:rsidRPr="00241293" w:rsidRDefault="00000000">
      <w:pPr>
        <w:spacing w:after="200"/>
        <w:jc w:val="center"/>
        <w:rPr>
          <w:color w:val="000000" w:themeColor="text1"/>
        </w:rPr>
      </w:pPr>
      <w:r>
        <w:rPr>
          <w:color w:val="000000" w:themeColor="text1"/>
          <w:sz w:val="26"/>
          <w:szCs w:val="26"/>
        </w:rPr>
        <w:t>Rancangan Solusi Big Data dan Penerapan Machine Learning untuk Prediksi Risiko Gempa Bumi di Indonesia Menggunakan Data USGS dan BMKG</w:t>
      </w:r>
    </w:p>
    <w:p w14:paraId="498D7604" w14:textId="77777777" w:rsidR="000B4953" w:rsidRPr="00241293" w:rsidRDefault="000B4953">
      <w:pPr>
        <w:spacing w:after="1200"/>
        <w:rPr>
          <w:color w:val="000000" w:themeColor="text1"/>
        </w:rPr>
      </w:pPr>
    </w:p>
    <w:p w14:paraId="52F54CF2" w14:textId="77777777" w:rsidR="000B4953" w:rsidRPr="00241293" w:rsidRDefault="00000000">
      <w:pPr>
        <w:spacing w:after="100"/>
        <w:jc w:val="center"/>
        <w:rPr>
          <w:color w:val="000000" w:themeColor="text1"/>
        </w:rPr>
      </w:pPr>
      <w:r>
        <w:rPr>
          <w:color w:val="000000" w:themeColor="text1"/>
          <w:sz w:val="22"/>
          <w:szCs w:val="22"/>
        </w:rPr>
        <w:t xml:space="preserve">Disusun oleh:</w:t>
      </w:r>
    </w:p>
    <w:p w14:paraId="2795C36C" w14:textId="77777777" w:rsidR="000B4953" w:rsidRPr="00241293" w:rsidRDefault="00000000">
      <w:pPr>
        <w:spacing w:after="60"/>
        <w:jc w:val="center"/>
        <w:rPr>
          <w:color w:val="000000" w:themeColor="text1"/>
        </w:rPr>
      </w:pPr>
      <w:r>
        <w:rPr>
          <w:b/>
          <w:bCs/>
          <w:color w:val="000000" w:themeColor="text1"/>
        </w:rPr>
        <w:t>ANTONIUS BONNI FEBRIANTO</w:t>
      </w:r>
    </w:p>
    <w:p w14:paraId="3776C21A" w14:textId="77777777" w:rsidR="000B4953" w:rsidRPr="00241293" w:rsidRDefault="00000000">
      <w:pPr>
        <w:spacing w:after="1200"/>
        <w:jc w:val="center"/>
        <w:rPr>
          <w:color w:val="000000" w:themeColor="text1"/>
        </w:rPr>
      </w:pPr>
      <w:r>
        <w:rPr>
          <w:b/>
          <w:bCs/>
          <w:color w:val="000000" w:themeColor="text1"/>
        </w:rPr>
        <w:t>2602689613</w:t>
      </w:r>
    </w:p>
    <w:p w14:paraId="62013E4E" w14:textId="77777777" w:rsidR="000B4953" w:rsidRPr="00241293" w:rsidRDefault="00000000">
      <w:pPr>
        <w:spacing w:after="60"/>
        <w:jc w:val="center"/>
        <w:rPr>
          <w:color w:val="000000" w:themeColor="text1"/>
        </w:rPr>
      </w:pPr>
      <w:r>
        <w:rPr>
          <w:color w:val="000000" w:themeColor="text1"/>
          <w:sz w:val="22"/>
          <w:szCs w:val="22"/>
        </w:rPr>
        <w:t>COMP8035041 - Big Data Analytics</w:t>
      </w:r>
    </w:p>
    <w:p w14:paraId="64C00E86" w14:textId="77777777" w:rsidR="000B4953" w:rsidRPr="00241293" w:rsidRDefault="00000000">
      <w:pPr>
        <w:jc w:val="center"/>
        <w:rPr>
          <w:color w:val="000000" w:themeColor="text1"/>
        </w:rPr>
      </w:pPr>
      <w:r>
        <w:rPr>
          <w:color w:val="000000" w:themeColor="text1"/>
          <w:sz w:val="22"/>
          <w:szCs w:val="22"/>
        </w:rPr>
        <w:t>BINUS UNIVERSITY GRADUATE PROGRAM</w:t>
      </w:r>
    </w:p>
    <w:p w14:paraId="36FA22DE" w14:textId="77777777" w:rsidR="000B4953" w:rsidRPr="00241293" w:rsidRDefault="00000000">
      <w:pPr>
        <w:rPr>
          <w:color w:val="000000" w:themeColor="text1"/>
        </w:rPr>
      </w:pPr>
      <w:r>
        <w:rPr>
          <w:color w:val="000000" w:themeColor="text1"/>
        </w:rPr>
        <w:br w:type="page"/>
      </w:r>
    </w:p>
    <w:p w14:paraId="35185F9D"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DAFTAR ISI</w:t>
      </w:r>
    </w:p>
    <w:p w14:paraId="0318D006" w14:textId="77777777" w:rsidR="000B4953" w:rsidRPr="00241293" w:rsidRDefault="00000000">
      <w:pPr>
        <w:spacing w:after="40" w:line="260" w:lineRule="auto"/>
        <w:rPr>
          <w:color w:val="000000" w:themeColor="text1"/>
        </w:rPr>
      </w:pPr>
      <w:r>
        <w:rPr>
          <w:color w:val="000000" w:themeColor="text1"/>
          <w:sz w:val="22"/>
          <w:szCs w:val="22"/>
        </w:rPr>
        <w:t>BAB I PENDAHULUAN</w:t>
        <w:ptab w:relativeTo="margin" w:alignment="right" w:leader="dot"/>
        <w:t>4</w:t>
      </w:r>
    </w:p>
    <w:p w14:paraId="69F11C51" w14:textId="77777777" w:rsidR="000B4953" w:rsidRPr="00241293" w:rsidRDefault="00000000">
      <w:pPr>
        <w:spacing w:after="40" w:line="260" w:lineRule="auto"/>
        <w:ind w:left="360"/>
        <w:rPr>
          <w:color w:val="000000" w:themeColor="text1"/>
        </w:rPr>
      </w:pPr>
      <w:r>
        <w:rPr>
          <w:color w:val="000000" w:themeColor="text1"/>
          <w:sz w:val="22"/>
          <w:szCs w:val="22"/>
        </w:rPr>
        <w:t>1.1  Latar Belakang Masalah</w:t>
        <w:ptab w:relativeTo="margin" w:alignment="right" w:leader="dot"/>
        <w:t>4</w:t>
      </w:r>
    </w:p>
    <w:p w14:paraId="61D83AB9" w14:textId="77777777" w:rsidR="000B4953" w:rsidRPr="00241293" w:rsidRDefault="00000000">
      <w:pPr>
        <w:spacing w:after="40" w:line="260" w:lineRule="auto"/>
        <w:ind w:left="360"/>
        <w:rPr>
          <w:color w:val="000000" w:themeColor="text1"/>
        </w:rPr>
      </w:pPr>
      <w:r>
        <w:rPr>
          <w:color w:val="000000" w:themeColor="text1"/>
          <w:sz w:val="22"/>
          <w:szCs w:val="22"/>
        </w:rPr>
        <w:t>1.2  Market dan Business Drivers</w:t>
        <w:ptab w:relativeTo="margin" w:alignment="right" w:leader="dot"/>
        <w:t>5</w:t>
      </w:r>
    </w:p>
    <w:p w14:paraId="3F51C03F" w14:textId="77777777" w:rsidR="000B4953" w:rsidRPr="00241293" w:rsidRDefault="00000000">
      <w:pPr>
        <w:spacing w:after="40" w:line="260" w:lineRule="auto"/>
        <w:ind w:left="360"/>
        <w:rPr>
          <w:color w:val="000000" w:themeColor="text1"/>
        </w:rPr>
      </w:pPr>
      <w:r>
        <w:rPr>
          <w:color w:val="000000" w:themeColor="text1"/>
          <w:sz w:val="22"/>
          <w:szCs w:val="22"/>
        </w:rPr>
        <w:t>1.3  Pemangku Kepentingan yang Terlibat</w:t>
        <w:ptab w:relativeTo="margin" w:alignment="right" w:leader="dot"/>
        <w:t>7</w:t>
      </w:r>
    </w:p>
    <w:p w14:paraId="3E490016" w14:textId="77777777" w:rsidR="000B4953" w:rsidRPr="00241293" w:rsidRDefault="00000000">
      <w:pPr>
        <w:spacing w:after="40" w:line="260" w:lineRule="auto"/>
        <w:rPr>
          <w:color w:val="000000" w:themeColor="text1"/>
        </w:rPr>
      </w:pPr>
      <w:r>
        <w:rPr>
          <w:color w:val="000000" w:themeColor="text1"/>
          <w:sz w:val="22"/>
          <w:szCs w:val="22"/>
        </w:rPr>
        <w:t>BAB II RANCANGAN SOLUSI BIG DATA</w:t>
        <w:ptab w:relativeTo="margin" w:alignment="right" w:leader="dot"/>
        <w:t>9</w:t>
      </w:r>
    </w:p>
    <w:p w14:paraId="1195259C" w14:textId="77777777" w:rsidR="000B4953" w:rsidRPr="00241293" w:rsidRDefault="00000000">
      <w:pPr>
        <w:spacing w:after="40" w:line="260" w:lineRule="auto"/>
        <w:ind w:left="360"/>
        <w:rPr>
          <w:color w:val="000000" w:themeColor="text1"/>
        </w:rPr>
      </w:pPr>
      <w:r>
        <w:rPr>
          <w:color w:val="000000" w:themeColor="text1"/>
          <w:sz w:val="22"/>
          <w:szCs w:val="22"/>
        </w:rPr>
        <w:t>2.1  Metode Pengumpulan Data</w:t>
        <w:ptab w:relativeTo="margin" w:alignment="right" w:leader="dot"/>
        <w:t>10</w:t>
      </w:r>
    </w:p>
    <w:p w14:paraId="21D08E71" w14:textId="77777777" w:rsidR="000B4953" w:rsidRPr="00241293" w:rsidRDefault="00000000">
      <w:pPr>
        <w:spacing w:after="40" w:line="260" w:lineRule="auto"/>
        <w:ind w:left="360"/>
        <w:rPr>
          <w:color w:val="000000" w:themeColor="text1"/>
        </w:rPr>
      </w:pPr>
      <w:r>
        <w:rPr>
          <w:color w:val="000000" w:themeColor="text1"/>
          <w:sz w:val="22"/>
          <w:szCs w:val="22"/>
        </w:rPr>
        <w:t>2.2  Teknologi Penyimpanan Data</w:t>
        <w:ptab w:relativeTo="margin" w:alignment="right" w:leader="dot"/>
        <w:t>13</w:t>
      </w:r>
    </w:p>
    <w:p w14:paraId="58F54470" w14:textId="77777777" w:rsidR="000B4953" w:rsidRPr="00241293" w:rsidRDefault="00000000">
      <w:pPr>
        <w:spacing w:after="40" w:line="260" w:lineRule="auto"/>
        <w:ind w:left="360"/>
        <w:rPr>
          <w:color w:val="000000" w:themeColor="text1"/>
        </w:rPr>
      </w:pPr>
      <w:r>
        <w:rPr>
          <w:color w:val="000000" w:themeColor="text1"/>
          <w:sz w:val="22"/>
          <w:szCs w:val="22"/>
        </w:rPr>
        <w:t>2.3  Processing Framework</w:t>
        <w:ptab w:relativeTo="margin" w:alignment="right" w:leader="dot"/>
        <w:t>15</w:t>
      </w:r>
    </w:p>
    <w:p w14:paraId="544F7027" w14:textId="77777777" w:rsidR="000B4953" w:rsidRPr="00241293" w:rsidRDefault="00000000">
      <w:pPr>
        <w:spacing w:after="40" w:line="260" w:lineRule="auto"/>
        <w:ind w:left="360"/>
        <w:rPr>
          <w:color w:val="000000" w:themeColor="text1"/>
        </w:rPr>
      </w:pPr>
      <w:r>
        <w:rPr>
          <w:color w:val="000000" w:themeColor="text1"/>
          <w:sz w:val="22"/>
          <w:szCs w:val="22"/>
        </w:rPr>
        <w:t>2.4  Arsitektur Deployment dan Infrastruktur Cloud</w:t>
        <w:ptab w:relativeTo="margin" w:alignment="right" w:leader="dot"/>
        <w:t>16</w:t>
      </w:r>
    </w:p>
    <w:p w14:paraId="068E5E7D" w14:textId="77777777" w:rsidR="000B4953" w:rsidRPr="00241293" w:rsidRDefault="00000000">
      <w:pPr>
        <w:spacing w:after="40" w:line="260" w:lineRule="auto"/>
        <w:rPr>
          <w:color w:val="000000" w:themeColor="text1"/>
        </w:rPr>
      </w:pPr>
      <w:r>
        <w:rPr>
          <w:color w:val="000000" w:themeColor="text1"/>
          <w:sz w:val="22"/>
          <w:szCs w:val="22"/>
        </w:rPr>
        <w:t>BAB III TATA KELOLA IT</w:t>
        <w:ptab w:relativeTo="margin" w:alignment="right" w:leader="dot"/>
        <w:t>17</w:t>
      </w:r>
    </w:p>
    <w:p w14:paraId="1ECB9E7B" w14:textId="77777777" w:rsidR="000B4953" w:rsidRPr="00241293" w:rsidRDefault="00000000">
      <w:pPr>
        <w:spacing w:after="40" w:line="260" w:lineRule="auto"/>
        <w:ind w:left="360"/>
        <w:rPr>
          <w:color w:val="000000" w:themeColor="text1"/>
        </w:rPr>
      </w:pPr>
      <w:r>
        <w:rPr>
          <w:color w:val="000000" w:themeColor="text1"/>
          <w:sz w:val="22"/>
          <w:szCs w:val="22"/>
        </w:rPr>
        <w:t>3.1  Security</w:t>
        <w:ptab w:relativeTo="margin" w:alignment="right" w:leader="dot"/>
        <w:t>17</w:t>
      </w:r>
    </w:p>
    <w:p w14:paraId="048B8996" w14:textId="77777777" w:rsidR="000B4953" w:rsidRPr="00241293" w:rsidRDefault="00000000">
      <w:pPr>
        <w:spacing w:after="40" w:line="260" w:lineRule="auto"/>
        <w:ind w:left="360"/>
        <w:rPr>
          <w:color w:val="000000" w:themeColor="text1"/>
        </w:rPr>
      </w:pPr>
      <w:r>
        <w:rPr>
          <w:color w:val="000000" w:themeColor="text1"/>
          <w:sz w:val="22"/>
          <w:szCs w:val="22"/>
        </w:rPr>
        <w:t>3.2  Compliance</w:t>
        <w:ptab w:relativeTo="margin" w:alignment="right" w:leader="dot"/>
        <w:t>18</w:t>
      </w:r>
    </w:p>
    <w:p w14:paraId="7829FC1B" w14:textId="77777777" w:rsidR="000B4953" w:rsidRPr="00241293" w:rsidRDefault="00000000">
      <w:pPr>
        <w:spacing w:after="40" w:line="260" w:lineRule="auto"/>
        <w:ind w:left="360"/>
        <w:rPr>
          <w:color w:val="000000" w:themeColor="text1"/>
        </w:rPr>
      </w:pPr>
      <w:r>
        <w:rPr>
          <w:color w:val="000000" w:themeColor="text1"/>
          <w:sz w:val="22"/>
          <w:szCs w:val="22"/>
        </w:rPr>
        <w:t>3.3  Data Privacy</w:t>
        <w:ptab w:relativeTo="margin" w:alignment="right" w:leader="dot"/>
        <w:t>19</w:t>
      </w:r>
    </w:p>
    <w:p w14:paraId="7DB995FC" w14:textId="77777777" w:rsidR="000B4953" w:rsidRPr="00241293" w:rsidRDefault="00000000">
      <w:pPr>
        <w:spacing w:after="40" w:line="260" w:lineRule="auto"/>
        <w:ind w:left="360"/>
        <w:rPr>
          <w:color w:val="000000" w:themeColor="text1"/>
        </w:rPr>
      </w:pPr>
      <w:r>
        <w:rPr>
          <w:color w:val="000000" w:themeColor="text1"/>
          <w:sz w:val="22"/>
          <w:szCs w:val="22"/>
        </w:rPr>
        <w:t>3.4  Data Quality</w:t>
        <w:ptab w:relativeTo="margin" w:alignment="right" w:leader="dot"/>
        <w:t>20</w:t>
      </w:r>
    </w:p>
    <w:p w14:paraId="53BBE041" w14:textId="77777777" w:rsidR="000B4953" w:rsidRPr="00241293" w:rsidRDefault="00000000">
      <w:pPr>
        <w:spacing w:after="40" w:line="260" w:lineRule="auto"/>
        <w:rPr>
          <w:color w:val="000000" w:themeColor="text1"/>
        </w:rPr>
      </w:pPr>
      <w:r>
        <w:rPr>
          <w:color w:val="000000" w:themeColor="text1"/>
          <w:sz w:val="22"/>
          <w:szCs w:val="22"/>
        </w:rPr>
        <w:t>BAB IV DATA</w:t>
        <w:ptab w:relativeTo="margin" w:alignment="right" w:leader="dot"/>
        <w:t>22</w:t>
      </w:r>
    </w:p>
    <w:p w14:paraId="6996F341" w14:textId="77777777" w:rsidR="000B4953" w:rsidRPr="00241293" w:rsidRDefault="00000000">
      <w:pPr>
        <w:spacing w:after="40" w:line="260" w:lineRule="auto"/>
        <w:ind w:left="360"/>
        <w:rPr>
          <w:color w:val="000000" w:themeColor="text1"/>
        </w:rPr>
      </w:pPr>
      <w:r>
        <w:rPr>
          <w:color w:val="000000" w:themeColor="text1"/>
          <w:sz w:val="22"/>
          <w:szCs w:val="22"/>
        </w:rPr>
        <w:t>4.1  Deskripsi Data</w:t>
        <w:ptab w:relativeTo="margin" w:alignment="right" w:leader="dot"/>
        <w:t>22</w:t>
      </w:r>
    </w:p>
    <w:p w14:paraId="5EFEF60E" w14:textId="77777777" w:rsidR="000B4953" w:rsidRPr="00241293" w:rsidRDefault="00000000">
      <w:pPr>
        <w:spacing w:after="40" w:line="260" w:lineRule="auto"/>
        <w:ind w:left="360"/>
        <w:rPr>
          <w:color w:val="000000" w:themeColor="text1"/>
        </w:rPr>
      </w:pPr>
      <w:r>
        <w:rPr>
          <w:color w:val="000000" w:themeColor="text1"/>
          <w:sz w:val="22"/>
          <w:szCs w:val="22"/>
        </w:rPr>
        <w:t>4.2  Model Data dan Operasi Data</w:t>
        <w:ptab w:relativeTo="margin" w:alignment="right" w:leader="dot"/>
        <w:t>24</w:t>
      </w:r>
    </w:p>
    <w:p w14:paraId="76325112" w14:textId="77777777" w:rsidR="000B4953" w:rsidRPr="00241293" w:rsidRDefault="00000000">
      <w:pPr>
        <w:spacing w:after="40" w:line="260" w:lineRule="auto"/>
        <w:ind w:left="360"/>
        <w:rPr>
          <w:color w:val="000000" w:themeColor="text1"/>
        </w:rPr>
      </w:pPr>
      <w:r>
        <w:rPr>
          <w:color w:val="000000" w:themeColor="text1"/>
          <w:sz w:val="22"/>
          <w:szCs w:val="22"/>
        </w:rPr>
        <w:t>4.3  Dataset untuk Diolah Menggunakan Machine Learning</w:t>
        <w:ptab w:relativeTo="margin" w:alignment="right" w:leader="dot"/>
        <w:t>28</w:t>
      </w:r>
    </w:p>
    <w:p w14:paraId="035D2584" w14:textId="77777777" w:rsidR="000B4953" w:rsidRPr="00241293" w:rsidRDefault="00000000">
      <w:pPr>
        <w:spacing w:after="40" w:line="260" w:lineRule="auto"/>
        <w:rPr>
          <w:color w:val="000000" w:themeColor="text1"/>
        </w:rPr>
      </w:pPr>
      <w:r>
        <w:rPr>
          <w:color w:val="000000" w:themeColor="text1"/>
          <w:sz w:val="22"/>
          <w:szCs w:val="22"/>
        </w:rPr>
        <w:t>BAB V MACHINE LEARNING UNTUK BIG DATA</w:t>
        <w:ptab w:relativeTo="margin" w:alignment="right" w:leader="dot"/>
        <w:t>30</w:t>
      </w:r>
    </w:p>
    <w:p w14:paraId="2774E3BD" w14:textId="77777777" w:rsidR="000B4953" w:rsidRPr="00241293" w:rsidRDefault="00000000">
      <w:pPr>
        <w:spacing w:after="40" w:line="260" w:lineRule="auto"/>
        <w:ind w:left="360"/>
        <w:rPr>
          <w:color w:val="000000" w:themeColor="text1"/>
        </w:rPr>
      </w:pPr>
      <w:r>
        <w:rPr>
          <w:color w:val="000000" w:themeColor="text1"/>
          <w:sz w:val="22"/>
          <w:szCs w:val="22"/>
        </w:rPr>
        <w:t>5.1  Data Preprocessing</w:t>
        <w:ptab w:relativeTo="margin" w:alignment="right" w:leader="dot"/>
        <w:t>31</w:t>
      </w:r>
    </w:p>
    <w:p w14:paraId="4A5198A2" w14:textId="77777777" w:rsidR="000B4953" w:rsidRPr="00241293" w:rsidRDefault="00000000">
      <w:pPr>
        <w:spacing w:after="40" w:line="260" w:lineRule="auto"/>
        <w:ind w:left="360"/>
        <w:rPr>
          <w:color w:val="000000" w:themeColor="text1"/>
        </w:rPr>
      </w:pPr>
      <w:r>
        <w:rPr>
          <w:color w:val="000000" w:themeColor="text1"/>
          <w:sz w:val="22"/>
          <w:szCs w:val="22"/>
        </w:rPr>
        <w:t>5.2  Feature Engineering</w:t>
        <w:ptab w:relativeTo="margin" w:alignment="right" w:leader="dot"/>
        <w:t>32</w:t>
      </w:r>
    </w:p>
    <w:p w14:paraId="375969ED" w14:textId="77777777" w:rsidR="000B4953" w:rsidRPr="00241293" w:rsidRDefault="00000000">
      <w:pPr>
        <w:spacing w:after="40" w:line="260" w:lineRule="auto"/>
        <w:ind w:left="360"/>
        <w:rPr>
          <w:color w:val="000000" w:themeColor="text1"/>
        </w:rPr>
      </w:pPr>
      <w:r>
        <w:rPr>
          <w:color w:val="000000" w:themeColor="text1"/>
          <w:sz w:val="22"/>
          <w:szCs w:val="22"/>
        </w:rPr>
        <w:t>5.3  Algoritma Machine Learning</w:t>
        <w:ptab w:relativeTo="margin" w:alignment="right" w:leader="dot"/>
        <w:t>37</w:t>
      </w:r>
    </w:p>
    <w:p w14:paraId="7C417239" w14:textId="77777777" w:rsidR="000B4953" w:rsidRPr="00241293" w:rsidRDefault="00000000">
      <w:pPr>
        <w:spacing w:after="40" w:line="260" w:lineRule="auto"/>
        <w:ind w:left="360"/>
        <w:rPr>
          <w:color w:val="000000" w:themeColor="text1"/>
        </w:rPr>
      </w:pPr>
      <w:r>
        <w:rPr>
          <w:color w:val="000000" w:themeColor="text1"/>
          <w:sz w:val="22"/>
          <w:szCs w:val="22"/>
        </w:rPr>
        <w:t>5.4  Proses Pengembangan Model dengan dan tanpa Spark MLlib</w:t>
        <w:ptab w:relativeTo="margin" w:alignment="right" w:leader="dot"/>
        <w:t>38</w:t>
      </w:r>
    </w:p>
    <w:p w14:paraId="75C7FFB2" w14:textId="77777777" w:rsidR="000B4953" w:rsidRPr="00241293" w:rsidRDefault="00000000">
      <w:pPr>
        <w:spacing w:after="40" w:line="260" w:lineRule="auto"/>
        <w:ind w:left="360"/>
        <w:rPr>
          <w:color w:val="000000" w:themeColor="text1"/>
        </w:rPr>
      </w:pPr>
      <w:r>
        <w:rPr>
          <w:color w:val="000000" w:themeColor="text1"/>
          <w:sz w:val="22"/>
          <w:szCs w:val="22"/>
        </w:rPr>
        <w:t>5.5  Evaluasi Model</w:t>
        <w:ptab w:relativeTo="margin" w:alignment="right" w:leader="dot"/>
        <w:t>40</w:t>
      </w:r>
    </w:p>
    <w:p w14:paraId="14A94DC5" w14:textId="77777777" w:rsidR="000B4953" w:rsidRPr="00241293" w:rsidRDefault="00000000">
      <w:pPr>
        <w:spacing w:after="40" w:line="260" w:lineRule="auto"/>
        <w:ind w:left="360"/>
        <w:rPr>
          <w:color w:val="000000" w:themeColor="text1"/>
        </w:rPr>
      </w:pPr>
      <w:r>
        <w:rPr>
          <w:color w:val="000000" w:themeColor="text1"/>
          <w:sz w:val="22"/>
          <w:szCs w:val="22"/>
        </w:rPr>
        <w:t>5.6  Analisis</w:t>
        <w:ptab w:relativeTo="margin" w:alignment="right" w:leader="dot"/>
        <w:t>42</w:t>
      </w:r>
    </w:p>
    <w:p w14:paraId="3E194D04" w14:textId="77777777" w:rsidR="000B4953" w:rsidRPr="00241293" w:rsidRDefault="00000000">
      <w:pPr>
        <w:spacing w:after="40" w:line="260" w:lineRule="auto"/>
        <w:rPr>
          <w:color w:val="000000" w:themeColor="text1"/>
        </w:rPr>
      </w:pPr>
      <w:r>
        <w:rPr>
          <w:color w:val="000000" w:themeColor="text1"/>
          <w:sz w:val="22"/>
          <w:szCs w:val="22"/>
        </w:rPr>
        <w:t>BAB VI GRAPH ANALYTICS</w:t>
        <w:ptab w:relativeTo="margin" w:alignment="right" w:leader="dot"/>
        <w:t>46</w:t>
      </w:r>
    </w:p>
    <w:p w14:paraId="6BAC731C" w14:textId="77777777" w:rsidR="000B4953" w:rsidRPr="00241293" w:rsidRDefault="00000000">
      <w:pPr>
        <w:spacing w:after="40" w:line="260" w:lineRule="auto"/>
        <w:ind w:left="360"/>
        <w:rPr>
          <w:color w:val="000000" w:themeColor="text1"/>
        </w:rPr>
      </w:pPr>
      <w:r>
        <w:rPr>
          <w:color w:val="000000" w:themeColor="text1"/>
          <w:sz w:val="22"/>
          <w:szCs w:val="22"/>
        </w:rPr>
        <w:t>6.1  Pengembangan Graph</w:t>
        <w:ptab w:relativeTo="margin" w:alignment="right" w:leader="dot"/>
        <w:t>46</w:t>
      </w:r>
    </w:p>
    <w:p w14:paraId="51C8DF26" w14:textId="77777777" w:rsidR="000B4953" w:rsidRPr="00241293" w:rsidRDefault="00000000">
      <w:pPr>
        <w:spacing w:after="40" w:line="260" w:lineRule="auto"/>
        <w:ind w:left="360"/>
        <w:rPr>
          <w:color w:val="000000" w:themeColor="text1"/>
        </w:rPr>
      </w:pPr>
      <w:r>
        <w:rPr>
          <w:color w:val="000000" w:themeColor="text1"/>
          <w:sz w:val="22"/>
          <w:szCs w:val="22"/>
        </w:rPr>
        <w:t>6.2  Analisis dan Insight yang Diperoleh</w:t>
        <w:ptab w:relativeTo="margin" w:alignment="right" w:leader="dot"/>
        <w:t>49</w:t>
      </w:r>
    </w:p>
    <w:p w14:paraId="222596E3" w14:textId="77777777" w:rsidR="000B4953" w:rsidRPr="00241293" w:rsidRDefault="00000000">
      <w:pPr>
        <w:rPr>
          <w:color w:val="000000" w:themeColor="text1"/>
        </w:rPr>
      </w:pPr>
      <w:r>
        <w:rPr>
          <w:color w:val="000000" w:themeColor="text1"/>
        </w:rPr>
        <w:br w:type="page"/>
      </w:r>
    </w:p>
    <w:p w14:paraId="171A5364"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DAFTAR GAMBAR</w:t>
      </w:r>
    </w:p>
    <w:p w14:paraId="67FDDD65" w14:textId="77777777" w:rsidR="000B4953" w:rsidRPr="00241293" w:rsidRDefault="00000000">
      <w:pPr>
        <w:spacing w:after="40" w:line="260" w:lineRule="auto"/>
        <w:rPr>
          <w:color w:val="000000" w:themeColor="text1"/>
        </w:rPr>
      </w:pPr>
      <w:r>
        <w:rPr>
          <w:color w:val="000000" w:themeColor="text1"/>
          <w:sz w:val="22"/>
          <w:szCs w:val="22"/>
        </w:rPr>
        <w:t>Gambar 1. Jumlah Kejadian Gempa Bumi (M ≥ 4,0) di Indonesia per Tahun, 2015-Agustus 2026</w:t>
        <w:ptab w:relativeTo="margin" w:alignment="right" w:leader="dot"/>
        <w:t>4</w:t>
      </w:r>
    </w:p>
    <w:p w14:paraId="11236321" w14:textId="77777777" w:rsidR="000B4953" w:rsidRPr="00241293" w:rsidRDefault="00000000">
      <w:pPr>
        <w:spacing w:after="40" w:line="260" w:lineRule="auto"/>
        <w:rPr>
          <w:color w:val="000000" w:themeColor="text1"/>
        </w:rPr>
      </w:pPr>
      <w:r>
        <w:rPr>
          <w:color w:val="000000" w:themeColor="text1"/>
          <w:sz w:val="22"/>
          <w:szCs w:val="22"/>
        </w:rPr>
        <w:t>Gambar 2. Arsitektur Big Data Prediksi Risiko Gempa Bumi</w:t>
        <w:ptab w:relativeTo="margin" w:alignment="right" w:leader="dot"/>
        <w:t>9</w:t>
      </w:r>
    </w:p>
    <w:p w14:paraId="159EB0FF" w14:textId="77777777" w:rsidR="000B4953" w:rsidRPr="00241293" w:rsidRDefault="00000000">
      <w:pPr>
        <w:spacing w:after="40" w:line="260" w:lineRule="auto"/>
        <w:rPr>
          <w:color w:val="000000" w:themeColor="text1"/>
        </w:rPr>
      </w:pPr>
      <w:r>
        <w:rPr>
          <w:color w:val="000000" w:themeColor="text1"/>
          <w:sz w:val="22"/>
          <w:szCs w:val="22"/>
        </w:rPr>
        <w:t>Gambar 3. Alur Pipeline Operasional dari Ingestion sampai Dashboard</w:t>
        <w:ptab w:relativeTo="margin" w:alignment="right" w:leader="dot"/>
        <w:t>12</w:t>
      </w:r>
    </w:p>
    <w:p w14:paraId="03F8EF79" w14:textId="77777777" w:rsidR="000B4953" w:rsidRPr="00241293" w:rsidRDefault="00000000">
      <w:pPr>
        <w:spacing w:after="40" w:line="260" w:lineRule="auto"/>
        <w:rPr>
          <w:color w:val="000000" w:themeColor="text1"/>
        </w:rPr>
      </w:pPr>
      <w:r>
        <w:rPr>
          <w:color w:val="000000" w:themeColor="text1"/>
          <w:sz w:val="22"/>
          <w:szCs w:val="22"/>
        </w:rPr>
        <w:t>Gambar 4. Arsitektur Deployment dan Infrastruktur Cloud</w:t>
        <w:ptab w:relativeTo="margin" w:alignment="right" w:leader="dot"/>
        <w:t>16</w:t>
      </w:r>
    </w:p>
    <w:p w14:paraId="00000003" w14:textId="00000003" w:rsidR="000B4953" w:rsidRPr="00241293" w:rsidRDefault="00000000">
      <w:pPr>
        <w:spacing w:after="40" w:line="260" w:lineRule="auto"/>
        <w:rPr>
          <w:color w:val="000000" w:themeColor="text1"/>
        </w:rPr>
      </w:pPr>
      <w:r>
        <w:rPr>
          <w:color w:val="000000" w:themeColor="text1"/>
          <w:sz w:val="22"/>
          <w:szCs w:val="22"/>
        </w:rPr>
        <w:t xml:space="preserve">Gambar 5. Tampilan Dasbor Grafana Risiko Gempa Bumi Indonesia (Live)</w:t>
        <w:ptab w:relativeTo="margin" w:alignment="right" w:leader="dot"/>
        <w:t>17</w:t>
      </w:r>
    </w:p>
    <w:p w14:paraId="0007975A" w14:textId="77777777" w:rsidR="000B4953" w:rsidRPr="00241293" w:rsidRDefault="00000000">
      <w:pPr>
        <w:spacing w:after="40" w:line="260" w:lineRule="auto"/>
        <w:rPr>
          <w:color w:val="000000" w:themeColor="text1"/>
        </w:rPr>
      </w:pPr>
      <w:r>
        <w:rPr>
          <w:color w:val="000000" w:themeColor="text1"/>
          <w:sz w:val="22"/>
          <w:szCs w:val="22"/>
        </w:rPr>
        <w:t>Gambar 6. Distribusi Magnitude, Kedalaman, dan Jumlah Kejadian per Tahun</w:t>
        <w:ptab w:relativeTo="margin" w:alignment="right" w:leader="dot"/>
        <w:t>23</w:t>
      </w:r>
    </w:p>
    <w:p w14:paraId="3E46197C" w14:textId="77777777" w:rsidR="000B4953" w:rsidRPr="00241293" w:rsidRDefault="00000000">
      <w:pPr>
        <w:spacing w:after="40" w:line="260" w:lineRule="auto"/>
        <w:rPr>
          <w:color w:val="000000" w:themeColor="text1"/>
        </w:rPr>
      </w:pPr>
      <w:r>
        <w:rPr>
          <w:color w:val="000000" w:themeColor="text1"/>
          <w:sz w:val="22"/>
          <w:szCs w:val="22"/>
        </w:rPr>
        <w:t>Gambar 7. Confusion Matrix Tiga Model scikit-learn</w:t>
        <w:ptab w:relativeTo="margin" w:alignment="right" w:leader="dot"/>
        <w:t>41</w:t>
      </w:r>
    </w:p>
    <w:p w14:paraId="224C6FF5" w14:textId="77777777" w:rsidR="000B4953" w:rsidRPr="00241293" w:rsidRDefault="00000000">
      <w:pPr>
        <w:spacing w:after="40" w:line="260" w:lineRule="auto"/>
        <w:rPr>
          <w:color w:val="000000" w:themeColor="text1"/>
        </w:rPr>
      </w:pPr>
      <w:r>
        <w:rPr>
          <w:color w:val="000000" w:themeColor="text1"/>
          <w:sz w:val="22"/>
          <w:szCs w:val="22"/>
        </w:rPr>
        <w:t>Gambar 8. Feature Importance Random Forest dan Gradient Boosting</w:t>
        <w:ptab w:relativeTo="margin" w:alignment="right" w:leader="dot"/>
        <w:t>43</w:t>
      </w:r>
    </w:p>
    <w:p w14:paraId="696FDD2C" w14:textId="77777777" w:rsidR="000B4953" w:rsidRPr="00241293" w:rsidRDefault="00000000">
      <w:pPr>
        <w:spacing w:after="40" w:line="260" w:lineRule="auto"/>
        <w:rPr>
          <w:color w:val="000000" w:themeColor="text1"/>
        </w:rPr>
      </w:pPr>
      <w:r>
        <w:rPr>
          <w:color w:val="000000" w:themeColor="text1"/>
          <w:sz w:val="22"/>
          <w:szCs w:val="22"/>
        </w:rPr>
        <w:t>Gambar 9. Perbandingan Metrik dan Waktu Pelatihan scikit-learn dan Spark MLlib</w:t>
        <w:ptab w:relativeTo="margin" w:alignment="right" w:leader="dot"/>
        <w:t>44</w:t>
      </w:r>
    </w:p>
    <w:p w14:paraId="0384D2A8" w14:textId="77777777" w:rsidR="000B4953" w:rsidRPr="00241293" w:rsidRDefault="00000000">
      <w:pPr>
        <w:spacing w:after="40" w:line="260" w:lineRule="auto"/>
        <w:rPr>
          <w:color w:val="000000" w:themeColor="text1"/>
        </w:rPr>
      </w:pPr>
      <w:r>
        <w:rPr>
          <w:color w:val="000000" w:themeColor="text1"/>
          <w:sz w:val="22"/>
          <w:szCs w:val="22"/>
        </w:rPr>
        <w:t>Gambar 10. Graph A - Jaringan Spasial-Temporal Zona Seismik</w:t>
        <w:ptab w:relativeTo="margin" w:alignment="right" w:leader="dot"/>
        <w:t>47</w:t>
      </w:r>
    </w:p>
    <w:p w14:paraId="19921934" w14:textId="77777777" w:rsidR="000B4953" w:rsidRPr="00241293" w:rsidRDefault="00000000">
      <w:pPr>
        <w:spacing w:after="40" w:line="260" w:lineRule="auto"/>
        <w:rPr>
          <w:color w:val="000000" w:themeColor="text1"/>
        </w:rPr>
      </w:pPr>
      <w:r>
        <w:rPr>
          <w:color w:val="000000" w:themeColor="text1"/>
          <w:sz w:val="22"/>
          <w:szCs w:val="22"/>
        </w:rPr>
        <w:t>Gambar 11. Graph B - Bipartit Wilayah dan Karakteristik Hazard</w:t>
        <w:ptab w:relativeTo="margin" w:alignment="right" w:leader="dot"/>
        <w:t>48</w:t>
      </w:r>
    </w:p>
    <w:p w14:paraId="14DD8CC7" w14:textId="77777777" w:rsidR="000B4953" w:rsidRPr="00241293" w:rsidRDefault="000B4953">
      <w:pPr>
        <w:spacing w:after="240"/>
        <w:rPr>
          <w:color w:val="000000" w:themeColor="text1"/>
        </w:rPr>
      </w:pPr>
    </w:p>
    <w:p w14:paraId="126E5A34" w14:textId="77777777" w:rsidR="000B4953" w:rsidRPr="00241293" w:rsidRDefault="00000000">
      <w:pPr>
        <w:pStyle w:val="Heading1"/>
        <w:spacing w:before="240" w:after="240"/>
        <w:jc w:val="center"/>
        <w:rPr>
          <w:color w:val="000000" w:themeColor="text1"/>
        </w:rPr>
      </w:pPr>
      <w:r>
        <w:rPr>
          <w:b/>
          <w:bCs/>
          <w:color w:val="000000" w:themeColor="text1"/>
          <w:sz w:val="28"/>
          <w:szCs w:val="28"/>
        </w:rPr>
        <w:t>DAFTAR TABEL</w:t>
      </w:r>
    </w:p>
    <w:p w14:paraId="2E87414D" w14:textId="77777777" w:rsidR="000B4953" w:rsidRPr="00241293" w:rsidRDefault="00000000">
      <w:pPr>
        <w:spacing w:after="40" w:line="260" w:lineRule="auto"/>
        <w:rPr>
          <w:color w:val="000000" w:themeColor="text1"/>
        </w:rPr>
      </w:pPr>
      <w:r>
        <w:rPr>
          <w:color w:val="000000" w:themeColor="text1"/>
          <w:sz w:val="22"/>
          <w:szCs w:val="22"/>
        </w:rPr>
        <w:t>Tabel 1. Perbandingan Sumber Data Kegempaan yang Tersedia</w:t>
        <w:ptab w:relativeTo="margin" w:alignment="right" w:leader="dot"/>
        <w:t>4</w:t>
      </w:r>
    </w:p>
    <w:p w14:paraId="15E0FA98" w14:textId="77777777" w:rsidR="000B4953" w:rsidRPr="00241293" w:rsidRDefault="00000000">
      <w:pPr>
        <w:spacing w:after="40" w:line="260" w:lineRule="auto"/>
        <w:rPr>
          <w:color w:val="000000" w:themeColor="text1"/>
        </w:rPr>
      </w:pPr>
      <w:r>
        <w:rPr>
          <w:color w:val="000000" w:themeColor="text1"/>
          <w:sz w:val="22"/>
          <w:szCs w:val="22"/>
        </w:rPr>
        <w:t>Tabel 2. Market dan Business Drivers</w:t>
        <w:ptab w:relativeTo="margin" w:alignment="right" w:leader="dot"/>
        <w:t>5</w:t>
      </w:r>
    </w:p>
    <w:p w14:paraId="72FA67F7" w14:textId="77777777" w:rsidR="000B4953" w:rsidRPr="00241293" w:rsidRDefault="00000000">
      <w:pPr>
        <w:spacing w:after="40" w:line="260" w:lineRule="auto"/>
        <w:rPr>
          <w:color w:val="000000" w:themeColor="text1"/>
        </w:rPr>
      </w:pPr>
      <w:r>
        <w:rPr>
          <w:color w:val="000000" w:themeColor="text1"/>
          <w:sz w:val="22"/>
          <w:szCs w:val="22"/>
        </w:rPr>
        <w:t>Tabel 3. Pemangku Kepentingan dan Perannya</w:t>
        <w:ptab w:relativeTo="margin" w:alignment="right" w:leader="dot"/>
        <w:t>7</w:t>
      </w:r>
    </w:p>
    <w:p w14:paraId="0B736B44" w14:textId="77777777" w:rsidR="000B4953" w:rsidRPr="00241293" w:rsidRDefault="00000000">
      <w:pPr>
        <w:spacing w:after="40" w:line="260" w:lineRule="auto"/>
        <w:rPr>
          <w:color w:val="000000" w:themeColor="text1"/>
        </w:rPr>
      </w:pPr>
      <w:r>
        <w:rPr>
          <w:color w:val="000000" w:themeColor="text1"/>
          <w:sz w:val="22"/>
          <w:szCs w:val="22"/>
        </w:rPr>
        <w:t>Tabel 4. Sumber, Elemen, Format, dan Tipe Data</w:t>
        <w:ptab w:relativeTo="margin" w:alignment="right" w:leader="dot"/>
        <w:t>10</w:t>
      </w:r>
    </w:p>
    <w:p w14:paraId="65E6BED5" w14:textId="77777777" w:rsidR="000B4953" w:rsidRPr="00241293" w:rsidRDefault="00000000">
      <w:pPr>
        <w:spacing w:after="40" w:line="260" w:lineRule="auto"/>
        <w:rPr>
          <w:color w:val="000000" w:themeColor="text1"/>
        </w:rPr>
      </w:pPr>
      <w:r>
        <w:rPr>
          <w:color w:val="000000" w:themeColor="text1"/>
          <w:sz w:val="22"/>
          <w:szCs w:val="22"/>
        </w:rPr>
        <w:t>Tabel 5. Teknologi Penyimpanan Data per Layer</w:t>
        <w:ptab w:relativeTo="margin" w:alignment="right" w:leader="dot"/>
        <w:t>13</w:t>
      </w:r>
    </w:p>
    <w:p w14:paraId="6033D4E2" w14:textId="77777777" w:rsidR="000B4953" w:rsidRPr="00241293" w:rsidRDefault="00000000">
      <w:pPr>
        <w:spacing w:after="40" w:line="260" w:lineRule="auto"/>
        <w:rPr>
          <w:color w:val="000000" w:themeColor="text1"/>
        </w:rPr>
      </w:pPr>
      <w:r>
        <w:rPr>
          <w:color w:val="000000" w:themeColor="text1"/>
          <w:sz w:val="22"/>
          <w:szCs w:val="22"/>
        </w:rPr>
        <w:t>Tabel 6. Perbandingan Processing Framework</w:t>
        <w:ptab w:relativeTo="margin" w:alignment="right" w:leader="dot"/>
        <w:t>15</w:t>
      </w:r>
    </w:p>
    <w:p w14:paraId="3F7AC455" w14:textId="77777777" w:rsidR="000B4953" w:rsidRPr="00241293" w:rsidRDefault="00000000">
      <w:pPr>
        <w:spacing w:after="40" w:line="260" w:lineRule="auto"/>
        <w:rPr>
          <w:color w:val="000000" w:themeColor="text1"/>
        </w:rPr>
      </w:pPr>
      <w:r>
        <w:rPr>
          <w:color w:val="000000" w:themeColor="text1"/>
          <w:sz w:val="22"/>
          <w:szCs w:val="22"/>
        </w:rPr>
        <w:t>Tabel 7. Aturan Data Quality dan Implementasinya</w:t>
        <w:ptab w:relativeTo="margin" w:alignment="right" w:leader="dot"/>
        <w:t>20</w:t>
      </w:r>
    </w:p>
    <w:p w14:paraId="63CACFBC" w14:textId="77777777" w:rsidR="000B4953" w:rsidRPr="00241293" w:rsidRDefault="00000000">
      <w:pPr>
        <w:spacing w:after="40" w:line="260" w:lineRule="auto"/>
        <w:rPr>
          <w:color w:val="000000" w:themeColor="text1"/>
        </w:rPr>
      </w:pPr>
      <w:r>
        <w:rPr>
          <w:color w:val="000000" w:themeColor="text1"/>
          <w:sz w:val="22"/>
          <w:szCs w:val="22"/>
        </w:rPr>
        <w:t>Tabel 8. Statistik Deskriptif Dataset Hasil Ingestion</w:t>
        <w:ptab w:relativeTo="margin" w:alignment="right" w:leader="dot"/>
        <w:t>22</w:t>
      </w:r>
    </w:p>
    <w:p w14:paraId="76905DD9" w14:textId="77777777" w:rsidR="000B4953" w:rsidRPr="00241293" w:rsidRDefault="00000000">
      <w:pPr>
        <w:spacing w:after="40" w:line="260" w:lineRule="auto"/>
        <w:rPr>
          <w:color w:val="000000" w:themeColor="text1"/>
        </w:rPr>
      </w:pPr>
      <w:r>
        <w:rPr>
          <w:color w:val="000000" w:themeColor="text1"/>
          <w:sz w:val="22"/>
          <w:szCs w:val="22"/>
        </w:rPr>
        <w:t>Tabel 9. Model Data dan Operasi Data yang Diterapkan</w:t>
        <w:ptab w:relativeTo="margin" w:alignment="right" w:leader="dot"/>
        <w:t>25</w:t>
      </w:r>
    </w:p>
    <w:p w14:paraId="1B6D4605" w14:textId="77777777" w:rsidR="000B4953" w:rsidRPr="00241293" w:rsidRDefault="00000000">
      <w:pPr>
        <w:spacing w:after="40" w:line="260" w:lineRule="auto"/>
        <w:rPr>
          <w:color w:val="000000" w:themeColor="text1"/>
        </w:rPr>
      </w:pPr>
      <w:r>
        <w:rPr>
          <w:color w:val="000000" w:themeColor="text1"/>
          <w:sz w:val="22"/>
          <w:szCs w:val="22"/>
        </w:rPr>
        <w:t>Tabel 10. Log Operasi Data - Jumlah Baris Sebelum dan Sesudah</w:t>
        <w:ptab w:relativeTo="margin" w:alignment="right" w:leader="dot"/>
        <w:t>27</w:t>
      </w:r>
    </w:p>
    <w:p w14:paraId="4A23EEC7" w14:textId="77777777" w:rsidR="000B4953" w:rsidRPr="00241293" w:rsidRDefault="00000000">
      <w:pPr>
        <w:spacing w:after="40" w:line="260" w:lineRule="auto"/>
        <w:rPr>
          <w:color w:val="000000" w:themeColor="text1"/>
        </w:rPr>
      </w:pPr>
      <w:r>
        <w:rPr>
          <w:color w:val="000000" w:themeColor="text1"/>
          <w:sz w:val="22"/>
          <w:szCs w:val="22"/>
        </w:rPr>
        <w:t>Tabel 11. Skema Dataset Machine Learning</w:t>
        <w:ptab w:relativeTo="margin" w:alignment="right" w:leader="dot"/>
        <w:t>28</w:t>
      </w:r>
    </w:p>
    <w:p w14:paraId="5F8C34A3" w14:textId="77777777" w:rsidR="000B4953" w:rsidRPr="00241293" w:rsidRDefault="00000000">
      <w:pPr>
        <w:spacing w:after="40" w:line="260" w:lineRule="auto"/>
        <w:rPr>
          <w:color w:val="000000" w:themeColor="text1"/>
        </w:rPr>
      </w:pPr>
      <w:r>
        <w:rPr>
          <w:color w:val="000000" w:themeColor="text1"/>
          <w:sz w:val="22"/>
          <w:szCs w:val="22"/>
        </w:rPr>
        <w:t>Tabel 12. Tiga Rancangan Label dan Cacat Metodologisnya</w:t>
        <w:ptab w:relativeTo="margin" w:alignment="right" w:leader="dot"/>
        <w:t>33</w:t>
      </w:r>
    </w:p>
    <w:p w14:paraId="20CC4415" w14:textId="77777777" w:rsidR="000B4953" w:rsidRPr="00241293" w:rsidRDefault="00000000">
      <w:pPr>
        <w:spacing w:after="40" w:line="260" w:lineRule="auto"/>
        <w:rPr>
          <w:color w:val="000000" w:themeColor="text1"/>
        </w:rPr>
      </w:pPr>
      <w:r>
        <w:rPr>
          <w:color w:val="000000" w:themeColor="text1"/>
          <w:sz w:val="22"/>
          <w:szCs w:val="22"/>
        </w:rPr>
        <w:t>Tabel 13. Hasil Uji Kebocoran Label</w:t>
        <w:ptab w:relativeTo="margin" w:alignment="right" w:leader="dot"/>
        <w:t>35</w:t>
      </w:r>
    </w:p>
    <w:p w14:paraId="575C9E90" w14:textId="77777777" w:rsidR="000B4953" w:rsidRPr="00241293" w:rsidRDefault="00000000">
      <w:pPr>
        <w:spacing w:after="40" w:line="260" w:lineRule="auto"/>
        <w:rPr>
          <w:color w:val="000000" w:themeColor="text1"/>
        </w:rPr>
      </w:pPr>
      <w:r>
        <w:rPr>
          <w:color w:val="000000" w:themeColor="text1"/>
          <w:sz w:val="22"/>
          <w:szCs w:val="22"/>
        </w:rPr>
        <w:t>Tabel 14. Distribusi Kelas Label Risiko</w:t>
        <w:ptab w:relativeTo="margin" w:alignment="right" w:leader="dot"/>
        <w:t>36</w:t>
      </w:r>
    </w:p>
    <w:p w14:paraId="173BD85A" w14:textId="77777777" w:rsidR="000B4953" w:rsidRPr="00241293" w:rsidRDefault="00000000">
      <w:pPr>
        <w:spacing w:after="40" w:line="260" w:lineRule="auto"/>
        <w:rPr>
          <w:color w:val="000000" w:themeColor="text1"/>
        </w:rPr>
      </w:pPr>
      <w:r>
        <w:rPr>
          <w:color w:val="000000" w:themeColor="text1"/>
          <w:sz w:val="22"/>
          <w:szCs w:val="22"/>
        </w:rPr>
        <w:t>Tabel 15. Daftar Fitur Model dan Justifikasinya</w:t>
        <w:ptab w:relativeTo="margin" w:alignment="right" w:leader="dot"/>
        <w:t>36</w:t>
      </w:r>
    </w:p>
    <w:p w14:paraId="6DE7A698" w14:textId="77777777" w:rsidR="000B4953" w:rsidRPr="00241293" w:rsidRDefault="00000000">
      <w:pPr>
        <w:spacing w:after="40" w:line="260" w:lineRule="auto"/>
        <w:rPr>
          <w:color w:val="000000" w:themeColor="text1"/>
        </w:rPr>
      </w:pPr>
      <w:r>
        <w:rPr>
          <w:color w:val="000000" w:themeColor="text1"/>
          <w:sz w:val="22"/>
          <w:szCs w:val="22"/>
        </w:rPr>
        <w:t>Tabel 16. Hasil Evaluasi Model scikit-learn dan Spark MLlib</w:t>
        <w:ptab w:relativeTo="margin" w:alignment="right" w:leader="dot"/>
        <w:t>40</w:t>
      </w:r>
    </w:p>
    <w:p w14:paraId="6AEF145F" w14:textId="77777777" w:rsidR="000B4953" w:rsidRPr="00241293" w:rsidRDefault="00000000">
      <w:pPr>
        <w:spacing w:after="40" w:line="260" w:lineRule="auto"/>
        <w:rPr>
          <w:color w:val="000000" w:themeColor="text1"/>
        </w:rPr>
      </w:pPr>
      <w:r>
        <w:rPr>
          <w:color w:val="000000" w:themeColor="text1"/>
          <w:sz w:val="22"/>
          <w:szCs w:val="22"/>
        </w:rPr>
        <w:t>Tabel 17. Metrik Sentralitas Graph A - Lima Zona Teratas</w:t>
        <w:ptab w:relativeTo="margin" w:alignment="right" w:leader="dot"/>
        <w:t>49</w:t>
      </w:r>
    </w:p>
    <w:p w14:paraId="70ED63CA" w14:textId="77777777" w:rsidR="000B4953" w:rsidRPr="00241293" w:rsidRDefault="00000000">
      <w:pPr>
        <w:rPr>
          <w:color w:val="000000" w:themeColor="text1"/>
        </w:rPr>
      </w:pPr>
      <w:r>
        <w:rPr>
          <w:color w:val="000000" w:themeColor="text1"/>
        </w:rPr>
        <w:br w:type="page"/>
      </w:r>
    </w:p>
    <w:p w14:paraId="5E1A3025"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BAB I PENDAHULUAN</w:t>
      </w:r>
    </w:p>
    <w:p w14:paraId="2DB5EDB5" w14:textId="77777777" w:rsidR="000B4953" w:rsidRPr="00241293" w:rsidRDefault="00000000">
      <w:pPr>
        <w:pStyle w:val="Heading2"/>
        <w:spacing w:before="240" w:after="120"/>
        <w:rPr>
          <w:color w:val="000000" w:themeColor="text1"/>
        </w:rPr>
      </w:pPr>
      <w:r>
        <w:rPr>
          <w:b/>
          <w:bCs/>
          <w:color w:val="000000" w:themeColor="text1"/>
        </w:rPr>
        <w:t>1.1  Latar Belakang Masalah</w:t>
      </w:r>
    </w:p>
    <w:p w14:paraId="376D12AB" w14:textId="77777777" w:rsidR="000B4953" w:rsidRPr="00241293" w:rsidRDefault="00000000" w:rsidP="001852E4">
      <w:pPr>
        <w:spacing w:after="120" w:line="276" w:lineRule="auto"/>
        <w:ind w:firstLine="720"/>
        <w:jc w:val="both"/>
        <w:rPr>
          <w:color w:val="000000" w:themeColor="text1"/>
        </w:rPr>
      </w:pPr>
      <w:r>
        <w:rPr>
          <w:color w:val="000000" w:themeColor="text1"/>
        </w:rPr>
        <w:t>Indonesia berada pada pertemuan tiga lempeng tektonik utama, yaitu Lempeng Indo-Australia, Lempeng Eurasia, dan Lempeng Pasifik, sehingga menjadi salah satu kawasan dengan aktivitas seismik tertinggi di dunia. Katalog gempa yang dikumpulkan pada penelitian ini mencatat 19.266 kejadian dengan magnitudo 4,0 atau lebih di wilayah Indonesia sepanjang Januari 2015 hingga Agustus 2026, sebagaimana dirangkum per tahun pada Gambar 1.</w:t>
      </w:r>
    </w:p>
    <w:p w14:paraId="6E7202C2"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0F20D0AD" wp14:editId="78F2393D">
            <wp:extent cx="5810250" cy="31956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10250" cy="3195638"/>
                    </a:xfrm>
                    <a:prstGeom prst="rect">
                      <a:avLst/>
                    </a:prstGeom>
                  </pic:spPr>
                </pic:pic>
              </a:graphicData>
            </a:graphic>
          </wp:inline>
        </w:drawing>
      </w:r>
    </w:p>
    <w:p w14:paraId="26E0C81C" w14:textId="77777777" w:rsidR="000B4953" w:rsidRPr="00241293" w:rsidRDefault="00000000">
      <w:pPr>
        <w:spacing w:before="40" w:after="160"/>
        <w:jc w:val="center"/>
        <w:rPr>
          <w:color w:val="000000" w:themeColor="text1"/>
        </w:rPr>
      </w:pPr>
      <w:r>
        <w:rPr>
          <w:color w:val="000000" w:themeColor="text1"/>
          <w:sz w:val="20"/>
          <w:szCs w:val="20"/>
        </w:rPr>
        <w:t>Gambar 1. Jumlah Kejadian Gempa Bumi (M ≥ 4,0) di Indonesia per Tahun, 2015-Agustus 2026</w:t>
      </w:r>
    </w:p>
    <w:p w14:paraId="1869A8C6" w14:textId="77777777" w:rsidR="00BA2B60" w:rsidRPr="00241293" w:rsidRDefault="00000000" w:rsidP="00BA2B60">
      <w:pPr>
        <w:spacing w:after="120" w:line="276" w:lineRule="auto"/>
        <w:ind w:firstLine="720"/>
        <w:jc w:val="both"/>
        <w:rPr>
          <w:color w:val="000000" w:themeColor="text1"/>
        </w:rPr>
      </w:pPr>
      <w:r>
        <w:rPr>
          <w:color w:val="000000" w:themeColor="text1"/>
        </w:rPr>
        <w:t>Seperti terlihat pada Gambar 1, jumlah kejadian tahunan relatif stabil pada kisaran 1.420-1.990 kejadian dengan rata-rata sekitar 1.649 kejadian per tahun pada periode 2015-2025, setara lebih dari empat kejadian setiap hari. Batang tahun 2026 tampak lebih rendah karena data baru mencakup Januari hingga Agustus, bukan penurunan aktivitas seismik.</w:t>
      </w:r>
    </w:p>
    <w:p w14:paraId="287C7C2A" w14:textId="77777777" w:rsidR="00BA2B60" w:rsidRPr="00241293" w:rsidRDefault="00000000" w:rsidP="00BA2B60">
      <w:pPr>
        <w:spacing w:after="120" w:line="276" w:lineRule="auto"/>
        <w:ind w:firstLine="720"/>
        <w:jc w:val="both"/>
        <w:rPr>
          <w:color w:val="000000" w:themeColor="text1"/>
        </w:rPr>
      </w:pPr>
      <w:r>
        <w:rPr>
          <w:color w:val="000000" w:themeColor="text1"/>
        </w:rPr>
        <w:t>Frekuensi setinggi itu menimbulkan persoalan operasional yang khas. Lembaga penanggulangan bencana tidak mungkin memberikan perhatian dan sumber daya yang setara kepada seluruh 19.266 kejadian. Sebagian besar merupakan gempa berkekuatan menengah yang tidak menimbulkan dampak berarti, sedangkan sebagian kecil lainnya berpotensi menyebabkan kerusakan besar. Persoalan intinya bukan mendeteksi kejadian gempa, melainkan menentukan wilayah yang secara sistematis berisiko lebih tinggi sehingga layak diprioritaskan dalam mitigasi, penguatan infrastruktur, dan alokasi anggaran kesiapsiagaan.</w:t>
      </w:r>
    </w:p>
    <w:p w14:paraId="4AB40EA1" w14:textId="77777777" w:rsidR="000B4953" w:rsidRPr="00241293" w:rsidRDefault="00000000" w:rsidP="00BA2B60">
      <w:pPr>
        <w:spacing w:after="120" w:line="276" w:lineRule="auto"/>
        <w:ind w:firstLine="720"/>
        <w:jc w:val="both"/>
        <w:rPr>
          <w:color w:val="000000" w:themeColor="text1"/>
        </w:rPr>
      </w:pPr>
      <w:r>
        <w:rPr>
          <w:color w:val="000000" w:themeColor="text1"/>
        </w:rPr>
        <w:t>Persoalan kedua terletak pada terpecahnya sumber data. Informasi kegempaan di Indonesia tersebar pada beberapa penyedia dengan format, cakupan, dan tingkat kelengkapan yang berbeda, sebagaimana dirangkum pada Tabel 1.</w:t>
      </w:r>
    </w:p>
    <w:p w14:paraId="78A2193E" w14:textId="77777777" w:rsidR="00B53142" w:rsidRPr="00241293" w:rsidRDefault="00B53142">
      <w:pPr>
        <w:spacing w:after="120" w:line="276" w:lineRule="auto"/>
        <w:jc w:val="both"/>
        <w:rPr>
          <w:color w:val="000000" w:themeColor="text1"/>
        </w:rPr>
      </w:pPr>
    </w:p>
    <w:p w14:paraId="7DAF48CB" w14:textId="77777777" w:rsidR="000B4953" w:rsidRPr="00241293" w:rsidRDefault="00000000">
      <w:pPr>
        <w:spacing w:before="80" w:after="160"/>
        <w:jc w:val="center"/>
        <w:rPr>
          <w:color w:val="000000" w:themeColor="text1"/>
        </w:rPr>
      </w:pPr>
      <w:r>
        <w:rPr>
          <w:color w:val="000000" w:themeColor="text1"/>
          <w:sz w:val="20"/>
          <w:szCs w:val="20"/>
        </w:rPr>
        <w:lastRenderedPageBreak/>
        <w:t xml:space="preserve">Tabel 1. Perbandingan Sumber Data Kegempaan yang Tersedia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40"/>
        <w:gridCol w:w="2440"/>
        <w:gridCol w:w="2440"/>
      </w:tblGrid>
      <w:tr w:rsidR="000B4953" w:rsidRPr="00241293" w14:paraId="4D215A66" w14:textId="77777777" w:rsidTr="00BA22B6">
        <w:trPr>
          <w:tblHeader/>
        </w:trPr>
        <w:tc>
          <w:tcPr>
            <w:tcW w:w="1700" w:type="dxa"/>
            <w:shd w:val="clear" w:color="auto" w:fill="D9D9D9"/>
            <w:tcMar>
              <w:top w:w="60" w:type="dxa"/>
              <w:left w:w="90" w:type="dxa"/>
              <w:bottom w:w="60" w:type="dxa"/>
              <w:right w:w="90" w:type="dxa"/>
            </w:tcMar>
            <w:vAlign w:val="center"/>
          </w:tcPr>
          <w:p w14:paraId="48889BE4" w14:textId="77777777" w:rsidR="000B4953" w:rsidRPr="00241293" w:rsidRDefault="00000000" w:rsidP="00BA22B6">
            <w:pPr>
              <w:jc w:val="center"/>
              <w:rPr>
                <w:color w:val="000000" w:themeColor="text1"/>
              </w:rPr>
            </w:pPr>
            <w:r>
              <w:rPr>
                <w:b/>
                <w:bCs/>
                <w:color w:val="000000" w:themeColor="text1"/>
                <w:sz w:val="21"/>
                <w:szCs w:val="21"/>
              </w:rPr>
              <w:t>Aspek</w:t>
            </w:r>
          </w:p>
        </w:tc>
        <w:tc>
          <w:tcPr>
            <w:tcW w:w="2440" w:type="dxa"/>
            <w:shd w:val="clear" w:color="auto" w:fill="D9D9D9"/>
            <w:tcMar>
              <w:top w:w="60" w:type="dxa"/>
              <w:left w:w="90" w:type="dxa"/>
              <w:bottom w:w="60" w:type="dxa"/>
              <w:right w:w="90" w:type="dxa"/>
            </w:tcMar>
            <w:vAlign w:val="center"/>
          </w:tcPr>
          <w:p w14:paraId="3BD15551" w14:textId="77777777" w:rsidR="000B4953" w:rsidRPr="00241293" w:rsidRDefault="00000000" w:rsidP="00BA22B6">
            <w:pPr>
              <w:jc w:val="center"/>
              <w:rPr>
                <w:color w:val="000000" w:themeColor="text1"/>
              </w:rPr>
            </w:pPr>
            <w:r>
              <w:rPr>
                <w:b/>
                <w:bCs/>
                <w:color w:val="000000" w:themeColor="text1"/>
                <w:sz w:val="21"/>
                <w:szCs w:val="21"/>
              </w:rPr>
              <w:t>BMKG</w:t>
            </w:r>
          </w:p>
        </w:tc>
        <w:tc>
          <w:tcPr>
            <w:tcW w:w="2440" w:type="dxa"/>
            <w:shd w:val="clear" w:color="auto" w:fill="D9D9D9"/>
            <w:tcMar>
              <w:top w:w="60" w:type="dxa"/>
              <w:left w:w="90" w:type="dxa"/>
              <w:bottom w:w="60" w:type="dxa"/>
              <w:right w:w="90" w:type="dxa"/>
            </w:tcMar>
            <w:vAlign w:val="center"/>
          </w:tcPr>
          <w:p w14:paraId="68C2D5F2" w14:textId="77777777" w:rsidR="000B4953" w:rsidRPr="00241293" w:rsidRDefault="00000000" w:rsidP="00BA22B6">
            <w:pPr>
              <w:jc w:val="center"/>
              <w:rPr>
                <w:color w:val="000000" w:themeColor="text1"/>
              </w:rPr>
            </w:pPr>
            <w:r>
              <w:rPr>
                <w:b/>
                <w:bCs/>
                <w:color w:val="000000" w:themeColor="text1"/>
                <w:sz w:val="21"/>
                <w:szCs w:val="21"/>
              </w:rPr>
              <w:t>USGS</w:t>
            </w:r>
          </w:p>
        </w:tc>
        <w:tc>
          <w:tcPr>
            <w:tcW w:w="2440" w:type="dxa"/>
            <w:shd w:val="clear" w:color="auto" w:fill="D9D9D9"/>
            <w:tcMar>
              <w:top w:w="60" w:type="dxa"/>
              <w:left w:w="90" w:type="dxa"/>
              <w:bottom w:w="60" w:type="dxa"/>
              <w:right w:w="90" w:type="dxa"/>
            </w:tcMar>
            <w:vAlign w:val="center"/>
          </w:tcPr>
          <w:p w14:paraId="159696BC" w14:textId="77777777" w:rsidR="000B4953" w:rsidRPr="00241293" w:rsidRDefault="00000000" w:rsidP="00BA22B6">
            <w:pPr>
              <w:jc w:val="center"/>
              <w:rPr>
                <w:color w:val="000000" w:themeColor="text1"/>
              </w:rPr>
            </w:pPr>
            <w:r>
              <w:rPr>
                <w:b/>
                <w:bCs/>
                <w:color w:val="000000" w:themeColor="text1"/>
                <w:sz w:val="21"/>
                <w:szCs w:val="21"/>
              </w:rPr>
              <w:t>BNPB</w:t>
            </w:r>
          </w:p>
        </w:tc>
      </w:tr>
      <w:tr w:rsidR="000B4953" w:rsidRPr="00241293" w14:paraId="0EBA4A65" w14:textId="77777777" w:rsidTr="00BA22B6">
        <w:tc>
          <w:tcPr>
            <w:tcW w:w="1700" w:type="dxa"/>
            <w:tcMar>
              <w:top w:w="60" w:type="dxa"/>
              <w:left w:w="90" w:type="dxa"/>
              <w:bottom w:w="60" w:type="dxa"/>
              <w:right w:w="90" w:type="dxa"/>
            </w:tcMar>
            <w:vAlign w:val="center"/>
          </w:tcPr>
          <w:p w14:paraId="1395EC6D" w14:textId="77777777" w:rsidR="000B4953" w:rsidRPr="00241293" w:rsidRDefault="00000000" w:rsidP="00BA22B6">
            <w:pPr>
              <w:jc w:val="center"/>
              <w:rPr>
                <w:color w:val="000000" w:themeColor="text1"/>
              </w:rPr>
            </w:pPr>
            <w:r>
              <w:rPr>
                <w:color w:val="000000" w:themeColor="text1"/>
                <w:sz w:val="21"/>
                <w:szCs w:val="21"/>
              </w:rPr>
              <w:t>Cakupan Data</w:t>
            </w:r>
          </w:p>
        </w:tc>
        <w:tc>
          <w:tcPr>
            <w:tcW w:w="2440" w:type="dxa"/>
            <w:tcMar>
              <w:top w:w="60" w:type="dxa"/>
              <w:left w:w="90" w:type="dxa"/>
              <w:bottom w:w="60" w:type="dxa"/>
              <w:right w:w="90" w:type="dxa"/>
            </w:tcMar>
            <w:vAlign w:val="center"/>
          </w:tcPr>
          <w:p w14:paraId="799BBE40" w14:textId="77777777" w:rsidR="000B4953" w:rsidRPr="00241293" w:rsidRDefault="00000000" w:rsidP="00BA22B6">
            <w:pPr>
              <w:jc w:val="center"/>
              <w:rPr>
                <w:color w:val="000000" w:themeColor="text1"/>
              </w:rPr>
            </w:pPr>
            <w:r>
              <w:rPr>
                <w:color w:val="000000" w:themeColor="text1"/>
                <w:sz w:val="21"/>
                <w:szCs w:val="21"/>
              </w:rPr>
              <w:t>Kejadian terkini, terbatas belasan kejadian termutakhir</w:t>
            </w:r>
          </w:p>
        </w:tc>
        <w:tc>
          <w:tcPr>
            <w:tcW w:w="2440" w:type="dxa"/>
            <w:tcMar>
              <w:top w:w="60" w:type="dxa"/>
              <w:left w:w="90" w:type="dxa"/>
              <w:bottom w:w="60" w:type="dxa"/>
              <w:right w:w="90" w:type="dxa"/>
            </w:tcMar>
            <w:vAlign w:val="center"/>
          </w:tcPr>
          <w:p w14:paraId="66DEA757" w14:textId="77777777" w:rsidR="000B4953" w:rsidRPr="00241293" w:rsidRDefault="00000000" w:rsidP="00BA22B6">
            <w:pPr>
              <w:jc w:val="center"/>
              <w:rPr>
                <w:color w:val="000000" w:themeColor="text1"/>
              </w:rPr>
            </w:pPr>
            <w:r>
              <w:rPr>
                <w:color w:val="000000" w:themeColor="text1"/>
                <w:sz w:val="21"/>
                <w:szCs w:val="21"/>
              </w:rPr>
              <w:t>Katalog historis lengkap</w:t>
            </w:r>
          </w:p>
        </w:tc>
        <w:tc>
          <w:tcPr>
            <w:tcW w:w="2440" w:type="dxa"/>
            <w:tcMar>
              <w:top w:w="60" w:type="dxa"/>
              <w:left w:w="90" w:type="dxa"/>
              <w:bottom w:w="60" w:type="dxa"/>
              <w:right w:w="90" w:type="dxa"/>
            </w:tcMar>
            <w:vAlign w:val="center"/>
          </w:tcPr>
          <w:p w14:paraId="06C6ABD2" w14:textId="77777777" w:rsidR="000B4953" w:rsidRPr="00241293" w:rsidRDefault="00000000" w:rsidP="00BA22B6">
            <w:pPr>
              <w:jc w:val="center"/>
              <w:rPr>
                <w:color w:val="000000" w:themeColor="text1"/>
              </w:rPr>
            </w:pPr>
            <w:r>
              <w:rPr>
                <w:color w:val="000000" w:themeColor="text1"/>
                <w:sz w:val="21"/>
                <w:szCs w:val="21"/>
              </w:rPr>
              <w:t>Data kejadian bencana, bukan katalog gempa historis</w:t>
            </w:r>
          </w:p>
        </w:tc>
      </w:tr>
      <w:tr w:rsidR="000B4953" w:rsidRPr="00241293" w14:paraId="79F3CDEC" w14:textId="77777777" w:rsidTr="00BA22B6">
        <w:tc>
          <w:tcPr>
            <w:tcW w:w="1700" w:type="dxa"/>
            <w:tcMar>
              <w:top w:w="60" w:type="dxa"/>
              <w:left w:w="90" w:type="dxa"/>
              <w:bottom w:w="60" w:type="dxa"/>
              <w:right w:w="90" w:type="dxa"/>
            </w:tcMar>
            <w:vAlign w:val="center"/>
          </w:tcPr>
          <w:p w14:paraId="1BC4B386" w14:textId="77777777" w:rsidR="000B4953" w:rsidRPr="00241293" w:rsidRDefault="00000000" w:rsidP="00BA22B6">
            <w:pPr>
              <w:jc w:val="center"/>
              <w:rPr>
                <w:color w:val="000000" w:themeColor="text1"/>
              </w:rPr>
            </w:pPr>
            <w:r>
              <w:rPr>
                <w:color w:val="000000" w:themeColor="text1"/>
                <w:sz w:val="21"/>
                <w:szCs w:val="21"/>
              </w:rPr>
              <w:t>Cakupan Wilayah</w:t>
            </w:r>
          </w:p>
        </w:tc>
        <w:tc>
          <w:tcPr>
            <w:tcW w:w="2440" w:type="dxa"/>
            <w:tcMar>
              <w:top w:w="60" w:type="dxa"/>
              <w:left w:w="90" w:type="dxa"/>
              <w:bottom w:w="60" w:type="dxa"/>
              <w:right w:w="90" w:type="dxa"/>
            </w:tcMar>
            <w:vAlign w:val="center"/>
          </w:tcPr>
          <w:p w14:paraId="6427E34F" w14:textId="77777777" w:rsidR="000B4953" w:rsidRPr="00241293" w:rsidRDefault="00000000" w:rsidP="00BA22B6">
            <w:pPr>
              <w:jc w:val="center"/>
              <w:rPr>
                <w:color w:val="000000" w:themeColor="text1"/>
              </w:rPr>
            </w:pPr>
            <w:r>
              <w:rPr>
                <w:color w:val="000000" w:themeColor="text1"/>
                <w:sz w:val="21"/>
                <w:szCs w:val="21"/>
              </w:rPr>
              <w:t>Indonesia</w:t>
            </w:r>
          </w:p>
        </w:tc>
        <w:tc>
          <w:tcPr>
            <w:tcW w:w="2440" w:type="dxa"/>
            <w:tcMar>
              <w:top w:w="60" w:type="dxa"/>
              <w:left w:w="90" w:type="dxa"/>
              <w:bottom w:w="60" w:type="dxa"/>
              <w:right w:w="90" w:type="dxa"/>
            </w:tcMar>
            <w:vAlign w:val="center"/>
          </w:tcPr>
          <w:p w14:paraId="6948406A" w14:textId="77777777" w:rsidR="000B4953" w:rsidRPr="00241293" w:rsidRDefault="00000000" w:rsidP="00BA22B6">
            <w:pPr>
              <w:jc w:val="center"/>
              <w:rPr>
                <w:color w:val="000000" w:themeColor="text1"/>
              </w:rPr>
            </w:pPr>
            <w:r>
              <w:rPr>
                <w:color w:val="000000" w:themeColor="text1"/>
                <w:sz w:val="21"/>
                <w:szCs w:val="21"/>
              </w:rPr>
              <w:t>Global, perlu penyaringan wilayah</w:t>
            </w:r>
          </w:p>
        </w:tc>
        <w:tc>
          <w:tcPr>
            <w:tcW w:w="2440" w:type="dxa"/>
            <w:tcMar>
              <w:top w:w="60" w:type="dxa"/>
              <w:left w:w="90" w:type="dxa"/>
              <w:bottom w:w="60" w:type="dxa"/>
              <w:right w:w="90" w:type="dxa"/>
            </w:tcMar>
            <w:vAlign w:val="center"/>
          </w:tcPr>
          <w:p w14:paraId="13DBFFDF" w14:textId="77777777" w:rsidR="000B4953" w:rsidRPr="00241293" w:rsidRDefault="00000000" w:rsidP="00BA22B6">
            <w:pPr>
              <w:jc w:val="center"/>
              <w:rPr>
                <w:color w:val="000000" w:themeColor="text1"/>
              </w:rPr>
            </w:pPr>
            <w:r>
              <w:rPr>
                <w:color w:val="000000" w:themeColor="text1"/>
                <w:sz w:val="21"/>
                <w:szCs w:val="21"/>
              </w:rPr>
              <w:t>Indonesia</w:t>
            </w:r>
          </w:p>
        </w:tc>
      </w:tr>
      <w:tr w:rsidR="000B4953" w:rsidRPr="00241293" w14:paraId="78634431" w14:textId="77777777" w:rsidTr="00BA22B6">
        <w:tc>
          <w:tcPr>
            <w:tcW w:w="1700" w:type="dxa"/>
            <w:tcMar>
              <w:top w:w="60" w:type="dxa"/>
              <w:left w:w="90" w:type="dxa"/>
              <w:bottom w:w="60" w:type="dxa"/>
              <w:right w:w="90" w:type="dxa"/>
            </w:tcMar>
            <w:vAlign w:val="center"/>
          </w:tcPr>
          <w:p w14:paraId="192FD49E" w14:textId="77777777" w:rsidR="000B4953" w:rsidRPr="00241293" w:rsidRDefault="00000000" w:rsidP="00BA22B6">
            <w:pPr>
              <w:jc w:val="center"/>
              <w:rPr>
                <w:color w:val="000000" w:themeColor="text1"/>
              </w:rPr>
            </w:pPr>
            <w:r>
              <w:rPr>
                <w:color w:val="000000" w:themeColor="text1"/>
                <w:sz w:val="21"/>
                <w:szCs w:val="21"/>
              </w:rPr>
              <w:t>Format Atribut</w:t>
            </w:r>
          </w:p>
        </w:tc>
        <w:tc>
          <w:tcPr>
            <w:tcW w:w="2440" w:type="dxa"/>
            <w:tcMar>
              <w:top w:w="60" w:type="dxa"/>
              <w:left w:w="90" w:type="dxa"/>
              <w:bottom w:w="60" w:type="dxa"/>
              <w:right w:w="90" w:type="dxa"/>
            </w:tcMar>
            <w:vAlign w:val="center"/>
          </w:tcPr>
          <w:p w14:paraId="5AFC6ADE" w14:textId="62F85025" w:rsidR="000B4953" w:rsidRPr="00241293" w:rsidRDefault="00000000" w:rsidP="00BA22B6">
            <w:pPr>
              <w:jc w:val="center"/>
              <w:rPr>
                <w:color w:val="000000" w:themeColor="text1"/>
              </w:rPr>
            </w:pPr>
            <w:r>
              <w:rPr>
                <w:color w:val="000000" w:themeColor="text1"/>
                <w:sz w:val="21"/>
                <w:szCs w:val="21"/>
              </w:rPr>
              <w:t xml:space="preserve">Teks tidak terstruktur (misal 10 km, 2.80 LS)</w:t>
            </w:r>
          </w:p>
        </w:tc>
        <w:tc>
          <w:tcPr>
            <w:tcW w:w="2440" w:type="dxa"/>
            <w:tcMar>
              <w:top w:w="60" w:type="dxa"/>
              <w:left w:w="90" w:type="dxa"/>
              <w:bottom w:w="60" w:type="dxa"/>
              <w:right w:w="90" w:type="dxa"/>
            </w:tcMar>
            <w:vAlign w:val="center"/>
          </w:tcPr>
          <w:p w14:paraId="209CACB4" w14:textId="77777777" w:rsidR="000B4953" w:rsidRPr="00241293" w:rsidRDefault="00000000" w:rsidP="00BA22B6">
            <w:pPr>
              <w:jc w:val="center"/>
              <w:rPr>
                <w:color w:val="000000" w:themeColor="text1"/>
              </w:rPr>
            </w:pPr>
            <w:r>
              <w:rPr>
                <w:color w:val="000000" w:themeColor="text1"/>
                <w:sz w:val="21"/>
                <w:szCs w:val="21"/>
              </w:rPr>
              <w:t>Kuantitatif dan terstruktur</w:t>
            </w:r>
          </w:p>
        </w:tc>
        <w:tc>
          <w:tcPr>
            <w:tcW w:w="2440" w:type="dxa"/>
            <w:tcMar>
              <w:top w:w="60" w:type="dxa"/>
              <w:left w:w="90" w:type="dxa"/>
              <w:bottom w:w="60" w:type="dxa"/>
              <w:right w:w="90" w:type="dxa"/>
            </w:tcMar>
            <w:vAlign w:val="center"/>
          </w:tcPr>
          <w:p w14:paraId="359A3801" w14:textId="77777777" w:rsidR="000B4953" w:rsidRPr="00241293" w:rsidRDefault="00000000" w:rsidP="00BA22B6">
            <w:pPr>
              <w:jc w:val="center"/>
              <w:rPr>
                <w:color w:val="000000" w:themeColor="text1"/>
              </w:rPr>
            </w:pPr>
            <w:r>
              <w:rPr>
                <w:color w:val="000000" w:themeColor="text1"/>
                <w:sz w:val="21"/>
                <w:szCs w:val="21"/>
              </w:rPr>
              <w:t>Ringkasan naratif pada dasbor</w:t>
            </w:r>
          </w:p>
        </w:tc>
      </w:tr>
      <w:tr w:rsidR="000B4953" w:rsidRPr="00241293" w14:paraId="6E176C54" w14:textId="77777777" w:rsidTr="00BA22B6">
        <w:tc>
          <w:tcPr>
            <w:tcW w:w="1700" w:type="dxa"/>
            <w:tcMar>
              <w:top w:w="60" w:type="dxa"/>
              <w:left w:w="90" w:type="dxa"/>
              <w:bottom w:w="60" w:type="dxa"/>
              <w:right w:w="90" w:type="dxa"/>
            </w:tcMar>
            <w:vAlign w:val="center"/>
          </w:tcPr>
          <w:p w14:paraId="133C1718" w14:textId="77777777" w:rsidR="000B4953" w:rsidRPr="00241293" w:rsidRDefault="00000000" w:rsidP="00BA22B6">
            <w:pPr>
              <w:jc w:val="center"/>
              <w:rPr>
                <w:color w:val="000000" w:themeColor="text1"/>
              </w:rPr>
            </w:pPr>
            <w:r>
              <w:rPr>
                <w:color w:val="000000" w:themeColor="text1"/>
                <w:sz w:val="21"/>
                <w:szCs w:val="21"/>
              </w:rPr>
              <w:t>Antarmuka Akses</w:t>
            </w:r>
          </w:p>
        </w:tc>
        <w:tc>
          <w:tcPr>
            <w:tcW w:w="2440" w:type="dxa"/>
            <w:tcMar>
              <w:top w:w="60" w:type="dxa"/>
              <w:left w:w="90" w:type="dxa"/>
              <w:bottom w:w="60" w:type="dxa"/>
              <w:right w:w="90" w:type="dxa"/>
            </w:tcMar>
            <w:vAlign w:val="center"/>
          </w:tcPr>
          <w:p w14:paraId="034EC0F9" w14:textId="77777777" w:rsidR="000B4953" w:rsidRPr="00241293" w:rsidRDefault="00000000" w:rsidP="00BA22B6">
            <w:pPr>
              <w:jc w:val="center"/>
              <w:rPr>
                <w:color w:val="000000" w:themeColor="text1"/>
              </w:rPr>
            </w:pPr>
            <w:r>
              <w:rPr>
                <w:color w:val="000000" w:themeColor="text1"/>
                <w:sz w:val="21"/>
                <w:szCs w:val="21"/>
              </w:rPr>
              <w:t>API publik</w:t>
            </w:r>
          </w:p>
        </w:tc>
        <w:tc>
          <w:tcPr>
            <w:tcW w:w="2440" w:type="dxa"/>
            <w:tcMar>
              <w:top w:w="60" w:type="dxa"/>
              <w:left w:w="90" w:type="dxa"/>
              <w:bottom w:w="60" w:type="dxa"/>
              <w:right w:w="90" w:type="dxa"/>
            </w:tcMar>
            <w:vAlign w:val="center"/>
          </w:tcPr>
          <w:p w14:paraId="7F4DCE58" w14:textId="77777777" w:rsidR="000B4953" w:rsidRPr="00241293" w:rsidRDefault="00000000" w:rsidP="00BA22B6">
            <w:pPr>
              <w:jc w:val="center"/>
              <w:rPr>
                <w:color w:val="000000" w:themeColor="text1"/>
              </w:rPr>
            </w:pPr>
            <w:r>
              <w:rPr>
                <w:color w:val="000000" w:themeColor="text1"/>
                <w:sz w:val="21"/>
                <w:szCs w:val="21"/>
              </w:rPr>
              <w:t>API publik</w:t>
            </w:r>
          </w:p>
        </w:tc>
        <w:tc>
          <w:tcPr>
            <w:tcW w:w="2440" w:type="dxa"/>
            <w:tcMar>
              <w:top w:w="60" w:type="dxa"/>
              <w:left w:w="90" w:type="dxa"/>
              <w:bottom w:w="60" w:type="dxa"/>
              <w:right w:w="90" w:type="dxa"/>
            </w:tcMar>
            <w:vAlign w:val="center"/>
          </w:tcPr>
          <w:p w14:paraId="66F20785" w14:textId="77777777" w:rsidR="000B4953" w:rsidRPr="00241293" w:rsidRDefault="00000000" w:rsidP="00BA22B6">
            <w:pPr>
              <w:jc w:val="center"/>
              <w:rPr>
                <w:color w:val="000000" w:themeColor="text1"/>
              </w:rPr>
            </w:pPr>
            <w:r>
              <w:rPr>
                <w:color w:val="000000" w:themeColor="text1"/>
                <w:sz w:val="21"/>
                <w:szCs w:val="21"/>
              </w:rPr>
              <w:t>Dasbor web, tanpa API publik</w:t>
            </w:r>
          </w:p>
        </w:tc>
      </w:tr>
    </w:tbl>
    <w:p w14:paraId="66EA38E0" w14:textId="77777777" w:rsidR="00BA22B6" w:rsidRDefault="00BA22B6" w:rsidP="00BA2B60">
      <w:pPr>
        <w:spacing w:after="120" w:line="276" w:lineRule="auto"/>
        <w:ind w:firstLine="720"/>
        <w:jc w:val="both"/>
        <w:rPr>
          <w:color w:val="000000" w:themeColor="text1"/>
          <w:highlight w:val="yellow"/>
        </w:rPr>
      </w:pPr>
    </w:p>
    <w:p w14:paraId="13A3CBC1" w14:textId="6B278A1C" w:rsidR="00BA2B60" w:rsidRPr="00241293" w:rsidRDefault="00000000" w:rsidP="00BA22B6">
      <w:pPr>
        <w:shd w:val="clear" w:color="auto" w:fill="FFFFFF" w:themeFill="background1"/>
        <w:spacing w:after="120" w:line="276" w:lineRule="auto"/>
        <w:ind w:firstLine="720"/>
        <w:jc w:val="both"/>
        <w:rPr>
          <w:color w:val="000000" w:themeColor="text1"/>
        </w:rPr>
      </w:pPr>
      <w:r>
        <w:rPr>
          <w:color w:val="000000" w:themeColor="text1"/>
        </w:rPr>
        <w:t xml:space="preserve">Baris Format Atribut pada Tabel 1 memperlihatkan perbedaan paling mendasar antarsumber BMKG memakai representasi teks bebas seperti </w:t>
      </w:r>
      <w:r>
        <w:rPr>
          <w:b/>
          <w:bCs/>
          <w:color w:val="000000" w:themeColor="text1"/>
        </w:rPr>
        <w:t>10 km</w:t>
      </w:r>
      <w:r>
        <w:rPr>
          <w:color w:val="000000" w:themeColor="text1"/>
        </w:rPr>
        <w:t xml:space="preserve"> dan </w:t>
      </w:r>
      <w:r>
        <w:rPr>
          <w:b/>
          <w:bCs/>
          <w:color w:val="000000" w:themeColor="text1"/>
        </w:rPr>
        <w:t>2.80 LS</w:t>
      </w:r>
      <w:r>
        <w:rPr>
          <w:color w:val="000000" w:themeColor="text1"/>
        </w:rPr>
        <w:t xml:space="preserve">, USGS menyediakan atribut kuantitatif yang siap diproses, sedangkan BNPB hanya menyajikan ringkasan pada dasbor tanpa antarmuka pemrograman. Baris Cakupan Data menunjukkan sebab lain BMKG hanya mencakup belasan kejadian termutakhir, sementara USGS menyediakan katalog historis lengkap namun perlu disaring per wilayah karena cakupannya global. Kombinasi ketiga keterbatasan inilah yang mendorong penelitian ini memadukan USGS dan BMKG ke dalam satu pipeline analitik.</w:t>
      </w:r>
    </w:p>
    <w:p w14:paraId="0DCC5A8C" w14:textId="77777777" w:rsidR="00BA2B60" w:rsidRPr="00241293" w:rsidRDefault="00000000" w:rsidP="00BA2B60">
      <w:pPr>
        <w:spacing w:after="120" w:line="276" w:lineRule="auto"/>
        <w:ind w:firstLine="720"/>
        <w:jc w:val="both"/>
        <w:rPr>
          <w:color w:val="000000" w:themeColor="text1"/>
        </w:rPr>
      </w:pPr>
      <w:r>
        <w:rPr>
          <w:color w:val="000000" w:themeColor="text1"/>
        </w:rPr>
        <w:t xml:space="preserve">Keterpecahan tersebut berdampak langsung pada mutu pengambilan keputusan. Ketika data historis tidak terpadu dalam satu pipeline analitik, analisis risiko cenderung dilakukan secara reaktif berdasarkan kejadian terakhir, bukan secara prediktif berdasarkan pola jangka panjang. Akibatnya, wilayah dengan aktivitas seismik tinggi yang sedang tidak mengalami kejadian besar berpotensi luput dari perhatian, padahal wilayah itulah yang membutuhkan penguatan mitigasi sebelum kejadian besar terjadi.</w:t>
      </w:r>
    </w:p>
    <w:p w14:paraId="73BA5F82" w14:textId="0E6B5F4E" w:rsidR="000B4953" w:rsidRPr="00241293" w:rsidRDefault="00000000" w:rsidP="00BA2B60">
      <w:pPr>
        <w:spacing w:after="120" w:line="276" w:lineRule="auto"/>
        <w:ind w:firstLine="720"/>
        <w:jc w:val="both"/>
        <w:rPr>
          <w:color w:val="000000" w:themeColor="text1"/>
        </w:rPr>
      </w:pPr>
      <w:r>
        <w:rPr>
          <w:color w:val="000000" w:themeColor="text1"/>
          <w:highlight w:val="yellow"/>
        </w:rPr>
        <w:t xml:space="preserve">Penelitian ini menawarkan rancangan sistem Big Data yang memadukan katalog gempa historis USGS dan data mutakhir BMKG ke dalam satu pipeline analitik, menerapkan </w:t>
      </w:r>
      <w:r>
        <w:rPr>
          <w:i/>
          <w:iCs/>
          <w:color w:val="000000" w:themeColor="text1"/>
          <w:highlight w:val="yellow"/>
        </w:rPr>
        <w:t>Machine Learning</w:t>
      </w:r>
      <w:r>
        <w:rPr>
          <w:color w:val="000000" w:themeColor="text1"/>
          <w:highlight w:val="yellow"/>
        </w:rPr>
        <w:t xml:space="preserve"> untuk mengklasifikasikan tingkat risiko wilayah pada horizon waktu tertentu, serta memanfaatkan </w:t>
      </w:r>
      <w:r>
        <w:rPr>
          <w:i/>
          <w:iCs/>
          <w:color w:val="000000" w:themeColor="text1"/>
          <w:highlight w:val="yellow"/>
        </w:rPr>
        <w:t>graph analytics</w:t>
      </w:r>
      <w:r>
        <w:rPr>
          <w:color w:val="000000" w:themeColor="text1"/>
          <w:highlight w:val="yellow"/>
        </w:rPr>
        <w:t xml:space="preserve"> untuk memetakan keterkaitan spasial temporal antar wilayah seismik</w:t>
      </w:r>
      <w:r>
        <w:rPr>
          <w:color w:val="000000" w:themeColor="text1"/>
        </w:rPr>
        <w:t>. Dengan pendekatan tersebut, keputusan mitigasi dapat berpijak pada pola historis yang terukur.</w:t>
      </w:r>
    </w:p>
    <w:p w14:paraId="4FEEF656" w14:textId="77777777" w:rsidR="000B4953" w:rsidRPr="00241293" w:rsidRDefault="00000000">
      <w:pPr>
        <w:pStyle w:val="Heading2"/>
        <w:spacing w:before="240" w:after="120"/>
        <w:rPr>
          <w:color w:val="000000" w:themeColor="text1"/>
        </w:rPr>
      </w:pPr>
      <w:r>
        <w:rPr>
          <w:b/>
          <w:bCs/>
          <w:color w:val="000000" w:themeColor="text1"/>
        </w:rPr>
        <w:t>1.2  Market dan Business Drivers</w:t>
      </w:r>
    </w:p>
    <w:p w14:paraId="1D6D21AD" w14:textId="77777777" w:rsidR="000B4953" w:rsidRPr="00241293" w:rsidRDefault="00000000" w:rsidP="00BA2B60">
      <w:pPr>
        <w:spacing w:after="120" w:line="276" w:lineRule="auto"/>
        <w:ind w:firstLine="720"/>
        <w:jc w:val="both"/>
        <w:rPr>
          <w:color w:val="000000" w:themeColor="text1"/>
        </w:rPr>
      </w:pPr>
      <w:r>
        <w:rPr>
          <w:color w:val="000000" w:themeColor="text1"/>
        </w:rPr>
        <w:t>Kebutuhan akan sistem analitik risiko kebencanaan tidak berdiri sendiri sebagai kebutuhan teknis, tetapi didorong oleh sejumlah faktor bisnis dan kebijakan yang saling berkaitan. Tabel 2 merangkum pendorong utama tersebut beserta kontribusi solusi yang dirancang.</w:t>
      </w:r>
    </w:p>
    <w:p w14:paraId="7EB1BAEB" w14:textId="77777777" w:rsidR="00BA2B60" w:rsidRPr="00241293" w:rsidRDefault="00BA2B60" w:rsidP="00BA2B60">
      <w:pPr>
        <w:spacing w:after="120" w:line="276" w:lineRule="auto"/>
        <w:ind w:firstLine="720"/>
        <w:jc w:val="both"/>
        <w:rPr>
          <w:color w:val="000000" w:themeColor="text1"/>
        </w:rPr>
      </w:pPr>
    </w:p>
    <w:p w14:paraId="035CB7BF" w14:textId="77777777" w:rsidR="00BA2B60" w:rsidRPr="00241293" w:rsidRDefault="00BA2B60" w:rsidP="00BA2B60">
      <w:pPr>
        <w:spacing w:after="120" w:line="276" w:lineRule="auto"/>
        <w:ind w:firstLine="720"/>
        <w:jc w:val="both"/>
        <w:rPr>
          <w:color w:val="000000" w:themeColor="text1"/>
        </w:rPr>
      </w:pPr>
    </w:p>
    <w:p w14:paraId="1701BCEE" w14:textId="77777777" w:rsidR="00BA2B60" w:rsidRPr="00241293" w:rsidRDefault="00BA2B60" w:rsidP="00BA2B60">
      <w:pPr>
        <w:spacing w:after="120" w:line="276" w:lineRule="auto"/>
        <w:ind w:firstLine="720"/>
        <w:jc w:val="both"/>
        <w:rPr>
          <w:color w:val="000000" w:themeColor="text1"/>
        </w:rPr>
      </w:pPr>
    </w:p>
    <w:p w14:paraId="38B9C62F" w14:textId="77777777" w:rsidR="00BA2B60" w:rsidRPr="00241293" w:rsidRDefault="00BA2B60" w:rsidP="00BA2B60">
      <w:pPr>
        <w:spacing w:after="120" w:line="276" w:lineRule="auto"/>
        <w:ind w:firstLine="720"/>
        <w:jc w:val="both"/>
        <w:rPr>
          <w:color w:val="000000" w:themeColor="text1"/>
        </w:rPr>
      </w:pPr>
    </w:p>
    <w:p w14:paraId="49F4DD1A" w14:textId="77777777" w:rsidR="000B4953" w:rsidRPr="00241293" w:rsidRDefault="00000000">
      <w:pPr>
        <w:spacing w:before="80" w:after="160"/>
        <w:jc w:val="center"/>
        <w:rPr>
          <w:color w:val="000000" w:themeColor="text1"/>
        </w:rPr>
      </w:pPr>
      <w:r>
        <w:rPr>
          <w:color w:val="000000" w:themeColor="text1"/>
          <w:sz w:val="20"/>
          <w:szCs w:val="20"/>
        </w:rPr>
        <w:t>Tabel 2. Market dan Business Drivers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620"/>
      </w:tblGrid>
      <w:tr w:rsidR="000B4953" w:rsidRPr="00241293" w14:paraId="49C30FEC" w14:textId="77777777" w:rsidTr="0072511F">
        <w:trPr>
          <w:tblHeader/>
        </w:trPr>
        <w:tc>
          <w:tcPr>
            <w:tcW w:w="2200" w:type="dxa"/>
            <w:shd w:val="clear" w:color="auto" w:fill="D9D9D9"/>
            <w:tcMar>
              <w:top w:w="60" w:type="dxa"/>
              <w:left w:w="90" w:type="dxa"/>
              <w:bottom w:w="60" w:type="dxa"/>
              <w:right w:w="90" w:type="dxa"/>
            </w:tcMar>
            <w:vAlign w:val="center"/>
          </w:tcPr>
          <w:p w14:paraId="51D31B17" w14:textId="77777777" w:rsidR="000B4953" w:rsidRPr="00241293" w:rsidRDefault="00000000" w:rsidP="0072511F">
            <w:pPr>
              <w:jc w:val="center"/>
              <w:rPr>
                <w:color w:val="000000" w:themeColor="text1"/>
              </w:rPr>
            </w:pPr>
            <w:r>
              <w:rPr>
                <w:b/>
                <w:bCs/>
                <w:color w:val="000000" w:themeColor="text1"/>
                <w:sz w:val="21"/>
                <w:szCs w:val="21"/>
              </w:rPr>
              <w:t>Driver</w:t>
            </w:r>
          </w:p>
        </w:tc>
        <w:tc>
          <w:tcPr>
            <w:tcW w:w="3200" w:type="dxa"/>
            <w:shd w:val="clear" w:color="auto" w:fill="D9D9D9"/>
            <w:tcMar>
              <w:top w:w="60" w:type="dxa"/>
              <w:left w:w="90" w:type="dxa"/>
              <w:bottom w:w="60" w:type="dxa"/>
              <w:right w:w="90" w:type="dxa"/>
            </w:tcMar>
            <w:vAlign w:val="center"/>
          </w:tcPr>
          <w:p w14:paraId="2AC329BB" w14:textId="77777777" w:rsidR="000B4953" w:rsidRPr="00241293" w:rsidRDefault="00000000" w:rsidP="0072511F">
            <w:pPr>
              <w:jc w:val="center"/>
              <w:rPr>
                <w:color w:val="000000" w:themeColor="text1"/>
              </w:rPr>
            </w:pPr>
            <w:r>
              <w:rPr>
                <w:b/>
                <w:bCs/>
                <w:color w:val="000000" w:themeColor="text1"/>
                <w:sz w:val="21"/>
                <w:szCs w:val="21"/>
              </w:rPr>
              <w:t>Kebutuhan</w:t>
            </w:r>
          </w:p>
        </w:tc>
        <w:tc>
          <w:tcPr>
            <w:tcW w:w="3620" w:type="dxa"/>
            <w:shd w:val="clear" w:color="auto" w:fill="D9D9D9"/>
            <w:tcMar>
              <w:top w:w="60" w:type="dxa"/>
              <w:left w:w="90" w:type="dxa"/>
              <w:bottom w:w="60" w:type="dxa"/>
              <w:right w:w="90" w:type="dxa"/>
            </w:tcMar>
            <w:vAlign w:val="center"/>
          </w:tcPr>
          <w:p w14:paraId="1C24C5C0" w14:textId="77777777" w:rsidR="000B4953" w:rsidRPr="00241293" w:rsidRDefault="00000000" w:rsidP="0072511F">
            <w:pPr>
              <w:jc w:val="center"/>
              <w:rPr>
                <w:color w:val="000000" w:themeColor="text1"/>
              </w:rPr>
            </w:pPr>
            <w:r>
              <w:rPr>
                <w:b/>
                <w:bCs/>
                <w:color w:val="000000" w:themeColor="text1"/>
                <w:sz w:val="21"/>
                <w:szCs w:val="21"/>
              </w:rPr>
              <w:t>Kontribusi Solusi Big Data</w:t>
            </w:r>
          </w:p>
        </w:tc>
      </w:tr>
      <w:tr w:rsidR="000B4953" w:rsidRPr="00241293" w14:paraId="1DACEE18" w14:textId="77777777" w:rsidTr="0072511F">
        <w:tc>
          <w:tcPr>
            <w:tcW w:w="2200" w:type="dxa"/>
            <w:tcMar>
              <w:top w:w="60" w:type="dxa"/>
              <w:left w:w="90" w:type="dxa"/>
              <w:bottom w:w="60" w:type="dxa"/>
              <w:right w:w="90" w:type="dxa"/>
            </w:tcMar>
            <w:vAlign w:val="center"/>
          </w:tcPr>
          <w:p w14:paraId="5B469AE9" w14:textId="77777777" w:rsidR="000B4953" w:rsidRPr="00241293" w:rsidRDefault="00000000" w:rsidP="0072511F">
            <w:pPr>
              <w:jc w:val="center"/>
              <w:rPr>
                <w:color w:val="000000" w:themeColor="text1"/>
              </w:rPr>
            </w:pPr>
            <w:r>
              <w:rPr>
                <w:color w:val="000000" w:themeColor="text1"/>
                <w:sz w:val="21"/>
                <w:szCs w:val="21"/>
              </w:rPr>
              <w:t>Keselamatan publik</w:t>
            </w:r>
          </w:p>
        </w:tc>
        <w:tc>
          <w:tcPr>
            <w:tcW w:w="3200" w:type="dxa"/>
            <w:tcMar>
              <w:top w:w="60" w:type="dxa"/>
              <w:left w:w="90" w:type="dxa"/>
              <w:bottom w:w="60" w:type="dxa"/>
              <w:right w:w="90" w:type="dxa"/>
            </w:tcMar>
            <w:vAlign w:val="center"/>
          </w:tcPr>
          <w:p w14:paraId="3EB1D61B" w14:textId="77777777" w:rsidR="000B4953" w:rsidRPr="00241293" w:rsidRDefault="00000000" w:rsidP="0072511F">
            <w:pPr>
              <w:jc w:val="center"/>
              <w:rPr>
                <w:color w:val="000000" w:themeColor="text1"/>
              </w:rPr>
            </w:pPr>
            <w:r>
              <w:rPr>
                <w:color w:val="000000" w:themeColor="text1"/>
                <w:sz w:val="21"/>
                <w:szCs w:val="21"/>
              </w:rPr>
              <w:t>Mengurangi korban jiwa melalui kesiapsiagaan yang terarah</w:t>
            </w:r>
          </w:p>
        </w:tc>
        <w:tc>
          <w:tcPr>
            <w:tcW w:w="3620" w:type="dxa"/>
            <w:tcMar>
              <w:top w:w="60" w:type="dxa"/>
              <w:left w:w="90" w:type="dxa"/>
              <w:bottom w:w="60" w:type="dxa"/>
              <w:right w:w="90" w:type="dxa"/>
            </w:tcMar>
            <w:vAlign w:val="center"/>
          </w:tcPr>
          <w:p w14:paraId="476F8E25" w14:textId="77777777" w:rsidR="000B4953" w:rsidRPr="00241293" w:rsidRDefault="00000000" w:rsidP="0072511F">
            <w:pPr>
              <w:jc w:val="center"/>
              <w:rPr>
                <w:color w:val="000000" w:themeColor="text1"/>
              </w:rPr>
            </w:pPr>
            <w:r>
              <w:rPr>
                <w:color w:val="000000" w:themeColor="text1"/>
                <w:sz w:val="21"/>
                <w:szCs w:val="21"/>
              </w:rPr>
              <w:t>Klasifikasi risiko wilayah memungkinkan penempatan sumber daya kesiapsiagaan di zona berisiko tinggi sebelum kejadian berlangsung</w:t>
            </w:r>
          </w:p>
        </w:tc>
      </w:tr>
      <w:tr w:rsidR="000B4953" w:rsidRPr="00241293" w14:paraId="32135B89" w14:textId="77777777" w:rsidTr="0072511F">
        <w:tc>
          <w:tcPr>
            <w:tcW w:w="2200" w:type="dxa"/>
            <w:tcMar>
              <w:top w:w="60" w:type="dxa"/>
              <w:left w:w="90" w:type="dxa"/>
              <w:bottom w:w="60" w:type="dxa"/>
              <w:right w:w="90" w:type="dxa"/>
            </w:tcMar>
            <w:vAlign w:val="center"/>
          </w:tcPr>
          <w:p w14:paraId="0E36E198" w14:textId="77777777" w:rsidR="000B4953" w:rsidRPr="00241293" w:rsidRDefault="00000000" w:rsidP="0072511F">
            <w:pPr>
              <w:jc w:val="center"/>
              <w:rPr>
                <w:color w:val="000000" w:themeColor="text1"/>
              </w:rPr>
            </w:pPr>
            <w:r>
              <w:rPr>
                <w:color w:val="000000" w:themeColor="text1"/>
                <w:sz w:val="21"/>
                <w:szCs w:val="21"/>
              </w:rPr>
              <w:t>Efisiensi anggaran mitigasi</w:t>
            </w:r>
          </w:p>
        </w:tc>
        <w:tc>
          <w:tcPr>
            <w:tcW w:w="3200" w:type="dxa"/>
            <w:tcMar>
              <w:top w:w="60" w:type="dxa"/>
              <w:left w:w="90" w:type="dxa"/>
              <w:bottom w:w="60" w:type="dxa"/>
              <w:right w:w="90" w:type="dxa"/>
            </w:tcMar>
            <w:vAlign w:val="center"/>
          </w:tcPr>
          <w:p w14:paraId="6A7933A5" w14:textId="77777777" w:rsidR="000B4953" w:rsidRPr="00241293" w:rsidRDefault="00000000" w:rsidP="0072511F">
            <w:pPr>
              <w:jc w:val="center"/>
              <w:rPr>
                <w:color w:val="000000" w:themeColor="text1"/>
              </w:rPr>
            </w:pPr>
            <w:r>
              <w:rPr>
                <w:color w:val="000000" w:themeColor="text1"/>
                <w:sz w:val="21"/>
                <w:szCs w:val="21"/>
              </w:rPr>
              <w:t>Anggaran mitigasi terbatas dan harus dialokasikan secara selektif</w:t>
            </w:r>
          </w:p>
        </w:tc>
        <w:tc>
          <w:tcPr>
            <w:tcW w:w="3620" w:type="dxa"/>
            <w:tcMar>
              <w:top w:w="60" w:type="dxa"/>
              <w:left w:w="90" w:type="dxa"/>
              <w:bottom w:w="60" w:type="dxa"/>
              <w:right w:w="90" w:type="dxa"/>
            </w:tcMar>
            <w:vAlign w:val="center"/>
          </w:tcPr>
          <w:p w14:paraId="46BF4052" w14:textId="588FADF9" w:rsidR="000B4953" w:rsidRPr="00241293" w:rsidRDefault="00000000" w:rsidP="0072511F">
            <w:pPr>
              <w:jc w:val="center"/>
              <w:rPr>
                <w:color w:val="000000" w:themeColor="text1"/>
              </w:rPr>
            </w:pPr>
            <w:r>
              <w:rPr>
                <w:color w:val="000000" w:themeColor="text1"/>
                <w:sz w:val="21"/>
                <w:szCs w:val="21"/>
              </w:rPr>
              <w:t xml:space="preserve">Model memusatkan perhatian pada sekitar 15,6% kejadian berisiko tinggi sehingga fokus alokasi anggaran menyempit</w:t>
            </w:r>
          </w:p>
        </w:tc>
      </w:tr>
      <w:tr w:rsidR="000B4953" w:rsidRPr="00241293" w14:paraId="60039049" w14:textId="77777777" w:rsidTr="0072511F">
        <w:tc>
          <w:tcPr>
            <w:tcW w:w="2200" w:type="dxa"/>
            <w:tcMar>
              <w:top w:w="60" w:type="dxa"/>
              <w:left w:w="90" w:type="dxa"/>
              <w:bottom w:w="60" w:type="dxa"/>
              <w:right w:w="90" w:type="dxa"/>
            </w:tcMar>
            <w:vAlign w:val="center"/>
          </w:tcPr>
          <w:p w14:paraId="2BAB7721" w14:textId="77777777" w:rsidR="000B4953" w:rsidRPr="00241293" w:rsidRDefault="00000000" w:rsidP="0072511F">
            <w:pPr>
              <w:jc w:val="center"/>
              <w:rPr>
                <w:color w:val="000000" w:themeColor="text1"/>
              </w:rPr>
            </w:pPr>
            <w:r>
              <w:rPr>
                <w:color w:val="000000" w:themeColor="text1"/>
                <w:sz w:val="21"/>
                <w:szCs w:val="21"/>
              </w:rPr>
              <w:t>Ketahanan infrastruktur</w:t>
            </w:r>
          </w:p>
        </w:tc>
        <w:tc>
          <w:tcPr>
            <w:tcW w:w="3200" w:type="dxa"/>
            <w:tcMar>
              <w:top w:w="60" w:type="dxa"/>
              <w:left w:w="90" w:type="dxa"/>
              <w:bottom w:w="60" w:type="dxa"/>
              <w:right w:w="90" w:type="dxa"/>
            </w:tcMar>
            <w:vAlign w:val="center"/>
          </w:tcPr>
          <w:p w14:paraId="6C05F717" w14:textId="77777777" w:rsidR="000B4953" w:rsidRPr="00241293" w:rsidRDefault="00000000" w:rsidP="0072511F">
            <w:pPr>
              <w:jc w:val="center"/>
              <w:rPr>
                <w:color w:val="000000" w:themeColor="text1"/>
              </w:rPr>
            </w:pPr>
            <w:r>
              <w:rPr>
                <w:color w:val="000000" w:themeColor="text1"/>
                <w:sz w:val="21"/>
                <w:szCs w:val="21"/>
              </w:rPr>
              <w:t>Standar konstruksi tahan gempa perlu diterapkan secara berjenjang</w:t>
            </w:r>
          </w:p>
        </w:tc>
        <w:tc>
          <w:tcPr>
            <w:tcW w:w="3620" w:type="dxa"/>
            <w:tcMar>
              <w:top w:w="60" w:type="dxa"/>
              <w:left w:w="90" w:type="dxa"/>
              <w:bottom w:w="60" w:type="dxa"/>
              <w:right w:w="90" w:type="dxa"/>
            </w:tcMar>
            <w:vAlign w:val="center"/>
          </w:tcPr>
          <w:p w14:paraId="3BE51FD9" w14:textId="77777777" w:rsidR="000B4953" w:rsidRPr="00241293" w:rsidRDefault="00000000" w:rsidP="0072511F">
            <w:pPr>
              <w:jc w:val="center"/>
              <w:rPr>
                <w:color w:val="000000" w:themeColor="text1"/>
              </w:rPr>
            </w:pPr>
            <w:r>
              <w:rPr>
                <w:color w:val="000000" w:themeColor="text1"/>
                <w:sz w:val="21"/>
                <w:szCs w:val="21"/>
              </w:rPr>
              <w:t>Peta risiko per zona menjadi dasar penentuan standar konstruksi yang berbeda antarwilayah</w:t>
            </w:r>
          </w:p>
        </w:tc>
      </w:tr>
      <w:tr w:rsidR="000B4953" w:rsidRPr="00241293" w14:paraId="23145284" w14:textId="77777777" w:rsidTr="0072511F">
        <w:tc>
          <w:tcPr>
            <w:tcW w:w="2200" w:type="dxa"/>
            <w:tcMar>
              <w:top w:w="60" w:type="dxa"/>
              <w:left w:w="90" w:type="dxa"/>
              <w:bottom w:w="60" w:type="dxa"/>
              <w:right w:w="90" w:type="dxa"/>
            </w:tcMar>
            <w:vAlign w:val="center"/>
          </w:tcPr>
          <w:p w14:paraId="03C3332A" w14:textId="77777777" w:rsidR="000B4953" w:rsidRPr="00241293" w:rsidRDefault="00000000" w:rsidP="0072511F">
            <w:pPr>
              <w:jc w:val="center"/>
              <w:rPr>
                <w:color w:val="000000" w:themeColor="text1"/>
              </w:rPr>
            </w:pPr>
            <w:r>
              <w:rPr>
                <w:color w:val="000000" w:themeColor="text1"/>
                <w:sz w:val="21"/>
                <w:szCs w:val="21"/>
              </w:rPr>
              <w:t>Transformasi digital pemerintah</w:t>
            </w:r>
          </w:p>
        </w:tc>
        <w:tc>
          <w:tcPr>
            <w:tcW w:w="3200" w:type="dxa"/>
            <w:tcMar>
              <w:top w:w="60" w:type="dxa"/>
              <w:left w:w="90" w:type="dxa"/>
              <w:bottom w:w="60" w:type="dxa"/>
              <w:right w:w="90" w:type="dxa"/>
            </w:tcMar>
            <w:vAlign w:val="center"/>
          </w:tcPr>
          <w:p w14:paraId="728E8249" w14:textId="77777777" w:rsidR="000B4953" w:rsidRPr="00241293" w:rsidRDefault="00000000" w:rsidP="0072511F">
            <w:pPr>
              <w:jc w:val="center"/>
              <w:rPr>
                <w:color w:val="000000" w:themeColor="text1"/>
              </w:rPr>
            </w:pPr>
            <w:r>
              <w:rPr>
                <w:color w:val="000000" w:themeColor="text1"/>
                <w:sz w:val="21"/>
                <w:szCs w:val="21"/>
              </w:rPr>
              <w:t>Kebijakan berbasis bukti memerlukan data terpadu lintas lembaga</w:t>
            </w:r>
          </w:p>
        </w:tc>
        <w:tc>
          <w:tcPr>
            <w:tcW w:w="3620" w:type="dxa"/>
            <w:tcMar>
              <w:top w:w="60" w:type="dxa"/>
              <w:left w:w="90" w:type="dxa"/>
              <w:bottom w:w="60" w:type="dxa"/>
              <w:right w:w="90" w:type="dxa"/>
            </w:tcMar>
            <w:vAlign w:val="center"/>
          </w:tcPr>
          <w:p w14:paraId="602914EB" w14:textId="77777777" w:rsidR="000B4953" w:rsidRPr="00241293" w:rsidRDefault="00000000" w:rsidP="0072511F">
            <w:pPr>
              <w:jc w:val="center"/>
              <w:rPr>
                <w:color w:val="000000" w:themeColor="text1"/>
              </w:rPr>
            </w:pPr>
            <w:r>
              <w:rPr>
                <w:color w:val="000000" w:themeColor="text1"/>
                <w:sz w:val="21"/>
                <w:szCs w:val="21"/>
              </w:rPr>
              <w:t>Pipeline memadukan sumber USGS dan BMKG dengan jejak asal data yang dapat ditelusuri</w:t>
            </w:r>
          </w:p>
        </w:tc>
      </w:tr>
      <w:tr w:rsidR="000B4953" w:rsidRPr="00241293" w14:paraId="55585080" w14:textId="77777777" w:rsidTr="0072511F">
        <w:tc>
          <w:tcPr>
            <w:tcW w:w="2200" w:type="dxa"/>
            <w:tcMar>
              <w:top w:w="60" w:type="dxa"/>
              <w:left w:w="90" w:type="dxa"/>
              <w:bottom w:w="60" w:type="dxa"/>
              <w:right w:w="90" w:type="dxa"/>
            </w:tcMar>
            <w:vAlign w:val="center"/>
          </w:tcPr>
          <w:p w14:paraId="5DAE4EF1" w14:textId="77777777" w:rsidR="000B4953" w:rsidRPr="00241293" w:rsidRDefault="00000000" w:rsidP="0072511F">
            <w:pPr>
              <w:jc w:val="center"/>
              <w:rPr>
                <w:color w:val="000000" w:themeColor="text1"/>
              </w:rPr>
            </w:pPr>
            <w:r>
              <w:rPr>
                <w:color w:val="000000" w:themeColor="text1"/>
                <w:sz w:val="21"/>
                <w:szCs w:val="21"/>
              </w:rPr>
              <w:t>Akuntabilitas publik</w:t>
            </w:r>
          </w:p>
        </w:tc>
        <w:tc>
          <w:tcPr>
            <w:tcW w:w="3200" w:type="dxa"/>
            <w:tcMar>
              <w:top w:w="60" w:type="dxa"/>
              <w:left w:w="90" w:type="dxa"/>
              <w:bottom w:w="60" w:type="dxa"/>
              <w:right w:w="90" w:type="dxa"/>
            </w:tcMar>
            <w:vAlign w:val="center"/>
          </w:tcPr>
          <w:p w14:paraId="03176E36" w14:textId="77777777" w:rsidR="000B4953" w:rsidRPr="00241293" w:rsidRDefault="00000000" w:rsidP="0072511F">
            <w:pPr>
              <w:jc w:val="center"/>
              <w:rPr>
                <w:color w:val="000000" w:themeColor="text1"/>
              </w:rPr>
            </w:pPr>
            <w:r>
              <w:rPr>
                <w:color w:val="000000" w:themeColor="text1"/>
                <w:sz w:val="21"/>
                <w:szCs w:val="21"/>
              </w:rPr>
              <w:t>Keputusan alokasi sumber daya harus dapat dipertanggungjawabkan</w:t>
            </w:r>
          </w:p>
        </w:tc>
        <w:tc>
          <w:tcPr>
            <w:tcW w:w="3620" w:type="dxa"/>
            <w:tcMar>
              <w:top w:w="60" w:type="dxa"/>
              <w:left w:w="90" w:type="dxa"/>
              <w:bottom w:w="60" w:type="dxa"/>
              <w:right w:w="90" w:type="dxa"/>
            </w:tcMar>
            <w:vAlign w:val="center"/>
          </w:tcPr>
          <w:p w14:paraId="34EBCE5B" w14:textId="77777777" w:rsidR="000B4953" w:rsidRPr="00241293" w:rsidRDefault="00000000" w:rsidP="0072511F">
            <w:pPr>
              <w:jc w:val="center"/>
              <w:rPr>
                <w:color w:val="000000" w:themeColor="text1"/>
              </w:rPr>
            </w:pPr>
            <w:r>
              <w:rPr>
                <w:color w:val="000000" w:themeColor="text1"/>
                <w:sz w:val="21"/>
                <w:szCs w:val="21"/>
              </w:rPr>
              <w:t>Setiap operasi data tercatat beserta jumlah baris sebelum dan sesudah sehingga dapat diaudit</w:t>
            </w:r>
          </w:p>
        </w:tc>
      </w:tr>
      <w:tr w:rsidR="000B4953" w:rsidRPr="00241293" w14:paraId="56F3C8E9" w14:textId="77777777" w:rsidTr="0072511F">
        <w:tc>
          <w:tcPr>
            <w:tcW w:w="2200" w:type="dxa"/>
            <w:tcMar>
              <w:top w:w="60" w:type="dxa"/>
              <w:left w:w="90" w:type="dxa"/>
              <w:bottom w:w="60" w:type="dxa"/>
              <w:right w:w="90" w:type="dxa"/>
            </w:tcMar>
            <w:vAlign w:val="center"/>
          </w:tcPr>
          <w:p w14:paraId="38152E5E" w14:textId="77777777" w:rsidR="000B4953" w:rsidRPr="00241293" w:rsidRDefault="00000000" w:rsidP="0072511F">
            <w:pPr>
              <w:jc w:val="center"/>
              <w:rPr>
                <w:color w:val="000000" w:themeColor="text1"/>
              </w:rPr>
            </w:pPr>
            <w:r>
              <w:rPr>
                <w:color w:val="000000" w:themeColor="text1"/>
                <w:sz w:val="21"/>
                <w:szCs w:val="21"/>
              </w:rPr>
              <w:t>Industri asuransi</w:t>
            </w:r>
          </w:p>
        </w:tc>
        <w:tc>
          <w:tcPr>
            <w:tcW w:w="3200" w:type="dxa"/>
            <w:tcMar>
              <w:top w:w="60" w:type="dxa"/>
              <w:left w:w="90" w:type="dxa"/>
              <w:bottom w:w="60" w:type="dxa"/>
              <w:right w:w="90" w:type="dxa"/>
            </w:tcMar>
            <w:vAlign w:val="center"/>
          </w:tcPr>
          <w:p w14:paraId="1FA0AD42" w14:textId="77777777" w:rsidR="000B4953" w:rsidRPr="00241293" w:rsidRDefault="00000000" w:rsidP="0072511F">
            <w:pPr>
              <w:jc w:val="center"/>
              <w:rPr>
                <w:color w:val="000000" w:themeColor="text1"/>
              </w:rPr>
            </w:pPr>
            <w:r>
              <w:rPr>
                <w:color w:val="000000" w:themeColor="text1"/>
                <w:sz w:val="21"/>
                <w:szCs w:val="21"/>
              </w:rPr>
              <w:t>Penetapan premi properti memerlukan penilaian risiko kuantitatif per lokasi</w:t>
            </w:r>
          </w:p>
        </w:tc>
        <w:tc>
          <w:tcPr>
            <w:tcW w:w="3620" w:type="dxa"/>
            <w:tcMar>
              <w:top w:w="60" w:type="dxa"/>
              <w:left w:w="90" w:type="dxa"/>
              <w:bottom w:w="60" w:type="dxa"/>
              <w:right w:w="90" w:type="dxa"/>
            </w:tcMar>
            <w:vAlign w:val="center"/>
          </w:tcPr>
          <w:p w14:paraId="72238009" w14:textId="77777777" w:rsidR="000B4953" w:rsidRPr="00241293" w:rsidRDefault="00000000" w:rsidP="0072511F">
            <w:pPr>
              <w:jc w:val="center"/>
              <w:rPr>
                <w:color w:val="000000" w:themeColor="text1"/>
              </w:rPr>
            </w:pPr>
            <w:r>
              <w:rPr>
                <w:color w:val="000000" w:themeColor="text1"/>
                <w:sz w:val="21"/>
                <w:szCs w:val="21"/>
              </w:rPr>
              <w:t>Skor risiko per zona dapat menjadi masukan model penetapan premi berbasis lokasi</w:t>
            </w:r>
          </w:p>
        </w:tc>
      </w:tr>
    </w:tbl>
    <w:p w14:paraId="616F8535" w14:textId="77777777" w:rsidR="00874140" w:rsidRDefault="00874140" w:rsidP="009E4E77">
      <w:pPr>
        <w:spacing w:after="120" w:line="276" w:lineRule="auto"/>
        <w:ind w:firstLine="720"/>
        <w:jc w:val="both"/>
        <w:rPr>
          <w:color w:val="000000" w:themeColor="text1"/>
        </w:rPr>
      </w:pPr>
    </w:p>
    <w:p w14:paraId="0E56380B" w14:textId="0CA89B92" w:rsidR="000B4953" w:rsidRPr="00241293" w:rsidRDefault="00000000" w:rsidP="009E4E77">
      <w:pPr>
        <w:spacing w:after="120" w:line="276" w:lineRule="auto"/>
        <w:ind w:firstLine="720"/>
        <w:jc w:val="both"/>
        <w:rPr>
          <w:color w:val="000000" w:themeColor="text1"/>
        </w:rPr>
      </w:pPr>
      <w:r>
        <w:rPr>
          <w:color w:val="000000" w:themeColor="text1"/>
        </w:rPr>
        <w:t xml:space="preserve">Pendorong efisiensi anggaran layak memperoleh perhatian khusus karena berkaitan langsung dengan hasil kuantitatif penelitian ini. Dari 430 zona seismik yang teridentifikasi, model mengelompokkan sekitar 15,6% kejadian pada kategori risiko tinggi. Apabila prioritas mitigasi dipusatkan pada kelompok tersebut, alokasi sumber daya menjadi jauh lebih terarah daripada pendekatan merata yang tidak membedakan tingkat risiko antarwilayah. Penyempitan fokus ini bukan berarti mengabaikan wilayah lain, melainkan menetapkan urutan prioritas ketika sumber daya terbatas.</w:t>
      </w:r>
    </w:p>
    <w:p w14:paraId="1CB0C628" w14:textId="77777777" w:rsidR="000B4953" w:rsidRPr="00241293" w:rsidRDefault="00000000" w:rsidP="009E4E77">
      <w:pPr>
        <w:spacing w:after="120" w:line="276" w:lineRule="auto"/>
        <w:ind w:firstLine="720"/>
        <w:jc w:val="both"/>
        <w:rPr>
          <w:color w:val="000000" w:themeColor="text1"/>
        </w:rPr>
      </w:pPr>
      <w:r>
        <w:rPr>
          <w:color w:val="000000" w:themeColor="text1"/>
        </w:rPr>
        <w:t>Pendorong industri asuransi mewakili potensi pemanfaatan di luar sektor pemerintahan. Penetapan premi asuransi properti di Indonesia sebagian besar masih memakai zonasi risiko yang statis dan jarang diperbarui. Skor risiko yang dihasilkan sistem ini bersifat dinamis karena dihitung ulang setiap kali data baru masuk ke pipeline sehingga dapat mencerminkan perubahan pola aktivitas seismik dari waktu ke waktu.</w:t>
      </w:r>
    </w:p>
    <w:p w14:paraId="44AE9CEF" w14:textId="77777777" w:rsidR="000B4953" w:rsidRPr="00241293" w:rsidRDefault="00000000">
      <w:pPr>
        <w:pStyle w:val="Heading2"/>
        <w:spacing w:before="240" w:after="120"/>
        <w:rPr>
          <w:color w:val="000000" w:themeColor="text1"/>
        </w:rPr>
      </w:pPr>
      <w:r>
        <w:rPr>
          <w:b/>
          <w:bCs/>
          <w:color w:val="000000" w:themeColor="text1"/>
        </w:rPr>
        <w:t>1.3  Pemangku Kepentingan yang Terlibat</w:t>
      </w:r>
    </w:p>
    <w:p w14:paraId="79C763B3" w14:textId="77777777" w:rsidR="000B4953" w:rsidRPr="00241293" w:rsidRDefault="00000000" w:rsidP="009E4E77">
      <w:pPr>
        <w:spacing w:after="120" w:line="276" w:lineRule="auto"/>
        <w:ind w:firstLine="720"/>
        <w:jc w:val="both"/>
        <w:rPr>
          <w:color w:val="000000" w:themeColor="text1"/>
        </w:rPr>
      </w:pPr>
      <w:r>
        <w:rPr>
          <w:color w:val="000000" w:themeColor="text1"/>
        </w:rPr>
        <w:t>Sistem yang dirancang melibatkan pemangku kepentingan dengan kebutuhan informasi yang berbeda-beda. Perbedaan tersebut berimplikasi langsung pada rancangan hak akses dan tingkat kerincian data yang disajikan, sebagaimana dibahas pada Bab III. Tabel 3 memetakan pemangku kepentingan, perannya, serta kebutuhan datanya.</w:t>
      </w:r>
    </w:p>
    <w:p w14:paraId="7148B2ED" w14:textId="77777777" w:rsidR="009E4E77" w:rsidRPr="00241293" w:rsidRDefault="009E4E77" w:rsidP="009E4E77">
      <w:pPr>
        <w:spacing w:after="120" w:line="276" w:lineRule="auto"/>
        <w:ind w:firstLine="720"/>
        <w:jc w:val="both"/>
        <w:rPr>
          <w:color w:val="000000" w:themeColor="text1"/>
        </w:rPr>
      </w:pPr>
    </w:p>
    <w:p w14:paraId="0D051354" w14:textId="77777777" w:rsidR="009E4E77" w:rsidRPr="00241293" w:rsidRDefault="009E4E77" w:rsidP="009E4E77">
      <w:pPr>
        <w:spacing w:after="120" w:line="276" w:lineRule="auto"/>
        <w:ind w:firstLine="720"/>
        <w:jc w:val="both"/>
        <w:rPr>
          <w:color w:val="000000" w:themeColor="text1"/>
        </w:rPr>
      </w:pPr>
    </w:p>
    <w:p w14:paraId="16C34048" w14:textId="77777777" w:rsidR="009E4E77" w:rsidRPr="00241293" w:rsidRDefault="009E4E77" w:rsidP="009E4E77">
      <w:pPr>
        <w:spacing w:after="120" w:line="276" w:lineRule="auto"/>
        <w:ind w:firstLine="720"/>
        <w:jc w:val="both"/>
        <w:rPr>
          <w:color w:val="000000" w:themeColor="text1"/>
        </w:rPr>
      </w:pPr>
    </w:p>
    <w:p w14:paraId="5B85B790" w14:textId="77777777" w:rsidR="009E4E77" w:rsidRPr="00241293" w:rsidRDefault="009E4E77" w:rsidP="009E4E77">
      <w:pPr>
        <w:spacing w:after="120" w:line="276" w:lineRule="auto"/>
        <w:ind w:firstLine="720"/>
        <w:jc w:val="both"/>
        <w:rPr>
          <w:color w:val="000000" w:themeColor="text1"/>
        </w:rPr>
      </w:pPr>
    </w:p>
    <w:p w14:paraId="33DFEC00" w14:textId="77777777" w:rsidR="000B4953" w:rsidRPr="00241293" w:rsidRDefault="00000000">
      <w:pPr>
        <w:spacing w:before="80" w:after="160"/>
        <w:jc w:val="center"/>
        <w:rPr>
          <w:color w:val="000000" w:themeColor="text1"/>
        </w:rPr>
      </w:pPr>
      <w:r>
        <w:rPr>
          <w:color w:val="000000" w:themeColor="text1"/>
          <w:sz w:val="20"/>
          <w:szCs w:val="20"/>
        </w:rPr>
        <w:t>Tabel 3. Pemangku Kepentingan dan Perannya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100"/>
        <w:gridCol w:w="4020"/>
      </w:tblGrid>
      <w:tr w:rsidR="000B4953" w:rsidRPr="00241293" w14:paraId="6D30508F" w14:textId="77777777" w:rsidTr="0072511F">
        <w:trPr>
          <w:tblHeader/>
        </w:trPr>
        <w:tc>
          <w:tcPr>
            <w:tcW w:w="1900" w:type="dxa"/>
            <w:shd w:val="clear" w:color="auto" w:fill="D9D9D9"/>
            <w:tcMar>
              <w:top w:w="60" w:type="dxa"/>
              <w:left w:w="90" w:type="dxa"/>
              <w:bottom w:w="60" w:type="dxa"/>
              <w:right w:w="90" w:type="dxa"/>
            </w:tcMar>
            <w:vAlign w:val="center"/>
          </w:tcPr>
          <w:p w14:paraId="306D89ED" w14:textId="77777777" w:rsidR="000B4953" w:rsidRPr="00241293" w:rsidRDefault="00000000" w:rsidP="0072511F">
            <w:pPr>
              <w:jc w:val="center"/>
              <w:rPr>
                <w:color w:val="000000" w:themeColor="text1"/>
              </w:rPr>
            </w:pPr>
            <w:r>
              <w:rPr>
                <w:b/>
                <w:bCs/>
                <w:color w:val="000000" w:themeColor="text1"/>
                <w:sz w:val="21"/>
                <w:szCs w:val="21"/>
              </w:rPr>
              <w:t>Pemangku Kepentingan</w:t>
            </w:r>
          </w:p>
        </w:tc>
        <w:tc>
          <w:tcPr>
            <w:tcW w:w="3100" w:type="dxa"/>
            <w:shd w:val="clear" w:color="auto" w:fill="D9D9D9"/>
            <w:tcMar>
              <w:top w:w="60" w:type="dxa"/>
              <w:left w:w="90" w:type="dxa"/>
              <w:bottom w:w="60" w:type="dxa"/>
              <w:right w:w="90" w:type="dxa"/>
            </w:tcMar>
            <w:vAlign w:val="center"/>
          </w:tcPr>
          <w:p w14:paraId="75511F56" w14:textId="77777777" w:rsidR="000B4953" w:rsidRPr="00241293" w:rsidRDefault="00000000" w:rsidP="0072511F">
            <w:pPr>
              <w:jc w:val="center"/>
              <w:rPr>
                <w:color w:val="000000" w:themeColor="text1"/>
              </w:rPr>
            </w:pPr>
            <w:r>
              <w:rPr>
                <w:b/>
                <w:bCs/>
                <w:color w:val="000000" w:themeColor="text1"/>
                <w:sz w:val="21"/>
                <w:szCs w:val="21"/>
              </w:rPr>
              <w:t>Peran dalam Sistem</w:t>
            </w:r>
          </w:p>
        </w:tc>
        <w:tc>
          <w:tcPr>
            <w:tcW w:w="4020" w:type="dxa"/>
            <w:shd w:val="clear" w:color="auto" w:fill="D9D9D9"/>
            <w:tcMar>
              <w:top w:w="60" w:type="dxa"/>
              <w:left w:w="90" w:type="dxa"/>
              <w:bottom w:w="60" w:type="dxa"/>
              <w:right w:w="90" w:type="dxa"/>
            </w:tcMar>
            <w:vAlign w:val="center"/>
          </w:tcPr>
          <w:p w14:paraId="442C2911" w14:textId="77777777" w:rsidR="000B4953" w:rsidRPr="00241293" w:rsidRDefault="00000000" w:rsidP="0072511F">
            <w:pPr>
              <w:jc w:val="center"/>
              <w:rPr>
                <w:color w:val="000000" w:themeColor="text1"/>
              </w:rPr>
            </w:pPr>
            <w:r>
              <w:rPr>
                <w:b/>
                <w:bCs/>
                <w:color w:val="000000" w:themeColor="text1"/>
                <w:sz w:val="21"/>
                <w:szCs w:val="21"/>
              </w:rPr>
              <w:t>Kebutuhan Data dan Tingkat Akses</w:t>
            </w:r>
          </w:p>
        </w:tc>
      </w:tr>
      <w:tr w:rsidR="000B4953" w:rsidRPr="00241293" w14:paraId="5FF14A23" w14:textId="77777777" w:rsidTr="0072511F">
        <w:tc>
          <w:tcPr>
            <w:tcW w:w="1900" w:type="dxa"/>
            <w:tcMar>
              <w:top w:w="60" w:type="dxa"/>
              <w:left w:w="90" w:type="dxa"/>
              <w:bottom w:w="60" w:type="dxa"/>
              <w:right w:w="90" w:type="dxa"/>
            </w:tcMar>
            <w:vAlign w:val="center"/>
          </w:tcPr>
          <w:p w14:paraId="718F608D" w14:textId="77777777" w:rsidR="000B4953" w:rsidRPr="00241293" w:rsidRDefault="00000000" w:rsidP="0072511F">
            <w:pPr>
              <w:jc w:val="center"/>
              <w:rPr>
                <w:color w:val="000000" w:themeColor="text1"/>
              </w:rPr>
            </w:pPr>
            <w:r>
              <w:rPr>
                <w:color w:val="000000" w:themeColor="text1"/>
                <w:sz w:val="21"/>
                <w:szCs w:val="21"/>
              </w:rPr>
              <w:t>BMKG</w:t>
            </w:r>
          </w:p>
        </w:tc>
        <w:tc>
          <w:tcPr>
            <w:tcW w:w="3100" w:type="dxa"/>
            <w:tcMar>
              <w:top w:w="60" w:type="dxa"/>
              <w:left w:w="90" w:type="dxa"/>
              <w:bottom w:w="60" w:type="dxa"/>
              <w:right w:w="90" w:type="dxa"/>
            </w:tcMar>
            <w:vAlign w:val="center"/>
          </w:tcPr>
          <w:p w14:paraId="247802ED" w14:textId="77777777" w:rsidR="000B4953" w:rsidRPr="00241293" w:rsidRDefault="00000000" w:rsidP="0072511F">
            <w:pPr>
              <w:jc w:val="center"/>
              <w:rPr>
                <w:color w:val="000000" w:themeColor="text1"/>
              </w:rPr>
            </w:pPr>
            <w:r>
              <w:rPr>
                <w:color w:val="000000" w:themeColor="text1"/>
                <w:sz w:val="21"/>
                <w:szCs w:val="21"/>
              </w:rPr>
              <w:t>Penyedia data gempa mutakhir dan peringatan dini</w:t>
            </w:r>
          </w:p>
        </w:tc>
        <w:tc>
          <w:tcPr>
            <w:tcW w:w="4020" w:type="dxa"/>
            <w:tcMar>
              <w:top w:w="60" w:type="dxa"/>
              <w:left w:w="90" w:type="dxa"/>
              <w:bottom w:w="60" w:type="dxa"/>
              <w:right w:w="90" w:type="dxa"/>
            </w:tcMar>
            <w:vAlign w:val="center"/>
          </w:tcPr>
          <w:p w14:paraId="2B1501C2" w14:textId="77777777" w:rsidR="000B4953" w:rsidRPr="00241293" w:rsidRDefault="00000000" w:rsidP="0072511F">
            <w:pPr>
              <w:jc w:val="center"/>
              <w:rPr>
                <w:color w:val="000000" w:themeColor="text1"/>
              </w:rPr>
            </w:pPr>
            <w:r>
              <w:rPr>
                <w:color w:val="000000" w:themeColor="text1"/>
                <w:sz w:val="21"/>
                <w:szCs w:val="21"/>
              </w:rPr>
              <w:t>Akses penuh terhadap data mentah dan hasil validasi silang untuk kalibrasi katalog internal</w:t>
            </w:r>
          </w:p>
        </w:tc>
      </w:tr>
      <w:tr w:rsidR="000B4953" w:rsidRPr="00241293" w14:paraId="3C5A01E3" w14:textId="77777777" w:rsidTr="0072511F">
        <w:tc>
          <w:tcPr>
            <w:tcW w:w="1900" w:type="dxa"/>
            <w:tcMar>
              <w:top w:w="60" w:type="dxa"/>
              <w:left w:w="90" w:type="dxa"/>
              <w:bottom w:w="60" w:type="dxa"/>
              <w:right w:w="90" w:type="dxa"/>
            </w:tcMar>
            <w:vAlign w:val="center"/>
          </w:tcPr>
          <w:p w14:paraId="46B618AD" w14:textId="77777777" w:rsidR="000B4953" w:rsidRPr="00241293" w:rsidRDefault="00000000" w:rsidP="0072511F">
            <w:pPr>
              <w:jc w:val="center"/>
              <w:rPr>
                <w:color w:val="000000" w:themeColor="text1"/>
              </w:rPr>
            </w:pPr>
            <w:r>
              <w:rPr>
                <w:color w:val="000000" w:themeColor="text1"/>
                <w:sz w:val="21"/>
                <w:szCs w:val="21"/>
              </w:rPr>
              <w:t>BNPB</w:t>
            </w:r>
          </w:p>
        </w:tc>
        <w:tc>
          <w:tcPr>
            <w:tcW w:w="3100" w:type="dxa"/>
            <w:tcMar>
              <w:top w:w="60" w:type="dxa"/>
              <w:left w:w="90" w:type="dxa"/>
              <w:bottom w:w="60" w:type="dxa"/>
              <w:right w:w="90" w:type="dxa"/>
            </w:tcMar>
            <w:vAlign w:val="center"/>
          </w:tcPr>
          <w:p w14:paraId="52DD7745" w14:textId="77777777" w:rsidR="000B4953" w:rsidRPr="00241293" w:rsidRDefault="00000000" w:rsidP="0072511F">
            <w:pPr>
              <w:jc w:val="center"/>
              <w:rPr>
                <w:color w:val="000000" w:themeColor="text1"/>
              </w:rPr>
            </w:pPr>
            <w:r>
              <w:rPr>
                <w:color w:val="000000" w:themeColor="text1"/>
                <w:sz w:val="21"/>
                <w:szCs w:val="21"/>
              </w:rPr>
              <w:t>Koordinator penanggulangan bencana tingkat nasional</w:t>
            </w:r>
          </w:p>
        </w:tc>
        <w:tc>
          <w:tcPr>
            <w:tcW w:w="4020" w:type="dxa"/>
            <w:tcMar>
              <w:top w:w="60" w:type="dxa"/>
              <w:left w:w="90" w:type="dxa"/>
              <w:bottom w:w="60" w:type="dxa"/>
              <w:right w:w="90" w:type="dxa"/>
            </w:tcMar>
            <w:vAlign w:val="center"/>
          </w:tcPr>
          <w:p w14:paraId="1535646A" w14:textId="77777777" w:rsidR="000B4953" w:rsidRPr="00241293" w:rsidRDefault="00000000" w:rsidP="0072511F">
            <w:pPr>
              <w:jc w:val="center"/>
              <w:rPr>
                <w:color w:val="000000" w:themeColor="text1"/>
              </w:rPr>
            </w:pPr>
            <w:r>
              <w:rPr>
                <w:color w:val="000000" w:themeColor="text1"/>
                <w:sz w:val="21"/>
                <w:szCs w:val="21"/>
              </w:rPr>
              <w:t>Skor risiko agregat per provinsi dan kabupaten untuk perencanaan kesiapsiagaan nasional</w:t>
            </w:r>
          </w:p>
        </w:tc>
      </w:tr>
      <w:tr w:rsidR="000B4953" w:rsidRPr="00241293" w14:paraId="32CD1825" w14:textId="77777777" w:rsidTr="0072511F">
        <w:tc>
          <w:tcPr>
            <w:tcW w:w="1900" w:type="dxa"/>
            <w:tcMar>
              <w:top w:w="60" w:type="dxa"/>
              <w:left w:w="90" w:type="dxa"/>
              <w:bottom w:w="60" w:type="dxa"/>
              <w:right w:w="90" w:type="dxa"/>
            </w:tcMar>
            <w:vAlign w:val="center"/>
          </w:tcPr>
          <w:p w14:paraId="640730F6" w14:textId="77777777" w:rsidR="000B4953" w:rsidRPr="00241293" w:rsidRDefault="00000000" w:rsidP="0072511F">
            <w:pPr>
              <w:jc w:val="center"/>
              <w:rPr>
                <w:color w:val="000000" w:themeColor="text1"/>
              </w:rPr>
            </w:pPr>
            <w:r>
              <w:rPr>
                <w:color w:val="000000" w:themeColor="text1"/>
                <w:sz w:val="21"/>
                <w:szCs w:val="21"/>
              </w:rPr>
              <w:t>BPBD daerah</w:t>
            </w:r>
          </w:p>
        </w:tc>
        <w:tc>
          <w:tcPr>
            <w:tcW w:w="3100" w:type="dxa"/>
            <w:tcMar>
              <w:top w:w="60" w:type="dxa"/>
              <w:left w:w="90" w:type="dxa"/>
              <w:bottom w:w="60" w:type="dxa"/>
              <w:right w:w="90" w:type="dxa"/>
            </w:tcMar>
            <w:vAlign w:val="center"/>
          </w:tcPr>
          <w:p w14:paraId="02EE42DC" w14:textId="77777777" w:rsidR="000B4953" w:rsidRPr="00241293" w:rsidRDefault="00000000" w:rsidP="0072511F">
            <w:pPr>
              <w:jc w:val="center"/>
              <w:rPr>
                <w:color w:val="000000" w:themeColor="text1"/>
              </w:rPr>
            </w:pPr>
            <w:r>
              <w:rPr>
                <w:color w:val="000000" w:themeColor="text1"/>
                <w:sz w:val="21"/>
                <w:szCs w:val="21"/>
              </w:rPr>
              <w:t>Pelaksana operasional respons di tingkat daerah</w:t>
            </w:r>
          </w:p>
        </w:tc>
        <w:tc>
          <w:tcPr>
            <w:tcW w:w="4020" w:type="dxa"/>
            <w:tcMar>
              <w:top w:w="60" w:type="dxa"/>
              <w:left w:w="90" w:type="dxa"/>
              <w:bottom w:w="60" w:type="dxa"/>
              <w:right w:w="90" w:type="dxa"/>
            </w:tcMar>
            <w:vAlign w:val="center"/>
          </w:tcPr>
          <w:p w14:paraId="09879E35" w14:textId="77777777" w:rsidR="000B4953" w:rsidRPr="00241293" w:rsidRDefault="00000000" w:rsidP="0072511F">
            <w:pPr>
              <w:jc w:val="center"/>
              <w:rPr>
                <w:color w:val="000000" w:themeColor="text1"/>
              </w:rPr>
            </w:pPr>
            <w:r>
              <w:rPr>
                <w:color w:val="000000" w:themeColor="text1"/>
                <w:sz w:val="21"/>
                <w:szCs w:val="21"/>
              </w:rPr>
              <w:t>Skor risiko dan riwayat kejadian pada wilayah administratif masing-masing</w:t>
            </w:r>
          </w:p>
        </w:tc>
      </w:tr>
      <w:tr w:rsidR="000B4953" w:rsidRPr="00241293" w14:paraId="2A456261" w14:textId="77777777" w:rsidTr="0072511F">
        <w:tc>
          <w:tcPr>
            <w:tcW w:w="1900" w:type="dxa"/>
            <w:tcMar>
              <w:top w:w="60" w:type="dxa"/>
              <w:left w:w="90" w:type="dxa"/>
              <w:bottom w:w="60" w:type="dxa"/>
              <w:right w:w="90" w:type="dxa"/>
            </w:tcMar>
            <w:vAlign w:val="center"/>
          </w:tcPr>
          <w:p w14:paraId="01241974" w14:textId="77777777" w:rsidR="000B4953" w:rsidRPr="00241293" w:rsidRDefault="00000000" w:rsidP="0072511F">
            <w:pPr>
              <w:jc w:val="center"/>
              <w:rPr>
                <w:color w:val="000000" w:themeColor="text1"/>
              </w:rPr>
            </w:pPr>
            <w:r>
              <w:rPr>
                <w:color w:val="000000" w:themeColor="text1"/>
                <w:sz w:val="21"/>
                <w:szCs w:val="21"/>
              </w:rPr>
              <w:t>Pemerintah daerah</w:t>
            </w:r>
          </w:p>
        </w:tc>
        <w:tc>
          <w:tcPr>
            <w:tcW w:w="3100" w:type="dxa"/>
            <w:tcMar>
              <w:top w:w="60" w:type="dxa"/>
              <w:left w:w="90" w:type="dxa"/>
              <w:bottom w:w="60" w:type="dxa"/>
              <w:right w:w="90" w:type="dxa"/>
            </w:tcMar>
            <w:vAlign w:val="center"/>
          </w:tcPr>
          <w:p w14:paraId="60F12F73" w14:textId="77777777" w:rsidR="000B4953" w:rsidRPr="00241293" w:rsidRDefault="00000000" w:rsidP="0072511F">
            <w:pPr>
              <w:jc w:val="center"/>
              <w:rPr>
                <w:color w:val="000000" w:themeColor="text1"/>
              </w:rPr>
            </w:pPr>
            <w:r>
              <w:rPr>
                <w:color w:val="000000" w:themeColor="text1"/>
                <w:sz w:val="21"/>
                <w:szCs w:val="21"/>
              </w:rPr>
              <w:t>Perumus kebijakan mitigasi dan tata ruang</w:t>
            </w:r>
          </w:p>
        </w:tc>
        <w:tc>
          <w:tcPr>
            <w:tcW w:w="4020" w:type="dxa"/>
            <w:tcMar>
              <w:top w:w="60" w:type="dxa"/>
              <w:left w:w="90" w:type="dxa"/>
              <w:bottom w:w="60" w:type="dxa"/>
              <w:right w:w="90" w:type="dxa"/>
            </w:tcMar>
            <w:vAlign w:val="center"/>
          </w:tcPr>
          <w:p w14:paraId="1FB628BB" w14:textId="77777777" w:rsidR="000B4953" w:rsidRPr="00241293" w:rsidRDefault="00000000" w:rsidP="0072511F">
            <w:pPr>
              <w:jc w:val="center"/>
              <w:rPr>
                <w:color w:val="000000" w:themeColor="text1"/>
              </w:rPr>
            </w:pPr>
            <w:r>
              <w:rPr>
                <w:color w:val="000000" w:themeColor="text1"/>
                <w:sz w:val="21"/>
                <w:szCs w:val="21"/>
              </w:rPr>
              <w:t>Peta risiko wilayah sebagai dasar penyusunan rencana tata ruang dan alokasi anggaran</w:t>
            </w:r>
          </w:p>
        </w:tc>
      </w:tr>
      <w:tr w:rsidR="000B4953" w:rsidRPr="00241293" w14:paraId="1E421EC8" w14:textId="77777777" w:rsidTr="0072511F">
        <w:tc>
          <w:tcPr>
            <w:tcW w:w="1900" w:type="dxa"/>
            <w:tcMar>
              <w:top w:w="60" w:type="dxa"/>
              <w:left w:w="90" w:type="dxa"/>
              <w:bottom w:w="60" w:type="dxa"/>
              <w:right w:w="90" w:type="dxa"/>
            </w:tcMar>
            <w:vAlign w:val="center"/>
          </w:tcPr>
          <w:p w14:paraId="42DBF1EA" w14:textId="77777777" w:rsidR="000B4953" w:rsidRPr="00241293" w:rsidRDefault="00000000" w:rsidP="0072511F">
            <w:pPr>
              <w:jc w:val="center"/>
              <w:rPr>
                <w:color w:val="000000" w:themeColor="text1"/>
              </w:rPr>
            </w:pPr>
            <w:r>
              <w:rPr>
                <w:color w:val="000000" w:themeColor="text1"/>
                <w:sz w:val="21"/>
                <w:szCs w:val="21"/>
              </w:rPr>
              <w:t>Kementerian PUPR</w:t>
            </w:r>
          </w:p>
        </w:tc>
        <w:tc>
          <w:tcPr>
            <w:tcW w:w="3100" w:type="dxa"/>
            <w:tcMar>
              <w:top w:w="60" w:type="dxa"/>
              <w:left w:w="90" w:type="dxa"/>
              <w:bottom w:w="60" w:type="dxa"/>
              <w:right w:w="90" w:type="dxa"/>
            </w:tcMar>
            <w:vAlign w:val="center"/>
          </w:tcPr>
          <w:p w14:paraId="0ADC6D36" w14:textId="77777777" w:rsidR="000B4953" w:rsidRPr="00241293" w:rsidRDefault="00000000" w:rsidP="0072511F">
            <w:pPr>
              <w:jc w:val="center"/>
              <w:rPr>
                <w:color w:val="000000" w:themeColor="text1"/>
              </w:rPr>
            </w:pPr>
            <w:r>
              <w:rPr>
                <w:color w:val="000000" w:themeColor="text1"/>
                <w:sz w:val="21"/>
                <w:szCs w:val="21"/>
              </w:rPr>
              <w:t>Penetap standar konstruksi dan pemulihan infrastruktur</w:t>
            </w:r>
          </w:p>
        </w:tc>
        <w:tc>
          <w:tcPr>
            <w:tcW w:w="4020" w:type="dxa"/>
            <w:tcMar>
              <w:top w:w="60" w:type="dxa"/>
              <w:left w:w="90" w:type="dxa"/>
              <w:bottom w:w="60" w:type="dxa"/>
              <w:right w:w="90" w:type="dxa"/>
            </w:tcMar>
            <w:vAlign w:val="center"/>
          </w:tcPr>
          <w:p w14:paraId="455663DE" w14:textId="77777777" w:rsidR="000B4953" w:rsidRPr="00241293" w:rsidRDefault="00000000" w:rsidP="0072511F">
            <w:pPr>
              <w:jc w:val="center"/>
              <w:rPr>
                <w:color w:val="000000" w:themeColor="text1"/>
              </w:rPr>
            </w:pPr>
            <w:r>
              <w:rPr>
                <w:color w:val="000000" w:themeColor="text1"/>
                <w:sz w:val="21"/>
                <w:szCs w:val="21"/>
              </w:rPr>
              <w:t>Klasifikasi risiko per zona sebagai dasar penetapan standar bangunan tahan gempa</w:t>
            </w:r>
          </w:p>
        </w:tc>
      </w:tr>
      <w:tr w:rsidR="000B4953" w:rsidRPr="00241293" w14:paraId="46F57681" w14:textId="77777777" w:rsidTr="0072511F">
        <w:tc>
          <w:tcPr>
            <w:tcW w:w="1900" w:type="dxa"/>
            <w:tcMar>
              <w:top w:w="60" w:type="dxa"/>
              <w:left w:w="90" w:type="dxa"/>
              <w:bottom w:w="60" w:type="dxa"/>
              <w:right w:w="90" w:type="dxa"/>
            </w:tcMar>
            <w:vAlign w:val="center"/>
          </w:tcPr>
          <w:p w14:paraId="69A39E0B" w14:textId="77777777" w:rsidR="000B4953" w:rsidRPr="00241293" w:rsidRDefault="00000000" w:rsidP="0072511F">
            <w:pPr>
              <w:jc w:val="center"/>
              <w:rPr>
                <w:color w:val="000000" w:themeColor="text1"/>
              </w:rPr>
            </w:pPr>
            <w:r>
              <w:rPr>
                <w:color w:val="000000" w:themeColor="text1"/>
                <w:sz w:val="21"/>
                <w:szCs w:val="21"/>
              </w:rPr>
              <w:t>Masyarakat umum</w:t>
            </w:r>
          </w:p>
        </w:tc>
        <w:tc>
          <w:tcPr>
            <w:tcW w:w="3100" w:type="dxa"/>
            <w:tcMar>
              <w:top w:w="60" w:type="dxa"/>
              <w:left w:w="90" w:type="dxa"/>
              <w:bottom w:w="60" w:type="dxa"/>
              <w:right w:w="90" w:type="dxa"/>
            </w:tcMar>
            <w:vAlign w:val="center"/>
          </w:tcPr>
          <w:p w14:paraId="44F2FF76" w14:textId="77777777" w:rsidR="000B4953" w:rsidRPr="00241293" w:rsidRDefault="00000000" w:rsidP="0072511F">
            <w:pPr>
              <w:jc w:val="center"/>
              <w:rPr>
                <w:color w:val="000000" w:themeColor="text1"/>
              </w:rPr>
            </w:pPr>
            <w:r>
              <w:rPr>
                <w:color w:val="000000" w:themeColor="text1"/>
                <w:sz w:val="21"/>
                <w:szCs w:val="21"/>
              </w:rPr>
              <w:t>Penerima informasi kesiapsiagaan</w:t>
            </w:r>
          </w:p>
        </w:tc>
        <w:tc>
          <w:tcPr>
            <w:tcW w:w="4020" w:type="dxa"/>
            <w:tcMar>
              <w:top w:w="60" w:type="dxa"/>
              <w:left w:w="90" w:type="dxa"/>
              <w:bottom w:w="60" w:type="dxa"/>
              <w:right w:w="90" w:type="dxa"/>
            </w:tcMar>
            <w:vAlign w:val="center"/>
          </w:tcPr>
          <w:p w14:paraId="393F282F" w14:textId="77777777" w:rsidR="000B4953" w:rsidRPr="00241293" w:rsidRDefault="00000000" w:rsidP="0072511F">
            <w:pPr>
              <w:jc w:val="center"/>
              <w:rPr>
                <w:color w:val="000000" w:themeColor="text1"/>
              </w:rPr>
            </w:pPr>
            <w:r>
              <w:rPr>
                <w:color w:val="000000" w:themeColor="text1"/>
                <w:sz w:val="21"/>
                <w:szCs w:val="21"/>
              </w:rPr>
              <w:t>Informasi risiko tingkat kabupaten dalam bentuk agregat tanpa data individual</w:t>
            </w:r>
          </w:p>
        </w:tc>
      </w:tr>
      <w:tr w:rsidR="000B4953" w:rsidRPr="00241293" w14:paraId="20300EF8" w14:textId="77777777" w:rsidTr="0072511F">
        <w:tc>
          <w:tcPr>
            <w:tcW w:w="1900" w:type="dxa"/>
            <w:tcMar>
              <w:top w:w="60" w:type="dxa"/>
              <w:left w:w="90" w:type="dxa"/>
              <w:bottom w:w="60" w:type="dxa"/>
              <w:right w:w="90" w:type="dxa"/>
            </w:tcMar>
            <w:vAlign w:val="center"/>
          </w:tcPr>
          <w:p w14:paraId="51D00E20" w14:textId="77777777" w:rsidR="000B4953" w:rsidRPr="00241293" w:rsidRDefault="00000000" w:rsidP="0072511F">
            <w:pPr>
              <w:jc w:val="center"/>
              <w:rPr>
                <w:color w:val="000000" w:themeColor="text1"/>
              </w:rPr>
            </w:pPr>
            <w:r>
              <w:rPr>
                <w:color w:val="000000" w:themeColor="text1"/>
                <w:sz w:val="21"/>
                <w:szCs w:val="21"/>
              </w:rPr>
              <w:t>Akademisi dan peneliti</w:t>
            </w:r>
          </w:p>
        </w:tc>
        <w:tc>
          <w:tcPr>
            <w:tcW w:w="3100" w:type="dxa"/>
            <w:tcMar>
              <w:top w:w="60" w:type="dxa"/>
              <w:left w:w="90" w:type="dxa"/>
              <w:bottom w:w="60" w:type="dxa"/>
              <w:right w:w="90" w:type="dxa"/>
            </w:tcMar>
            <w:vAlign w:val="center"/>
          </w:tcPr>
          <w:p w14:paraId="35BAC49B" w14:textId="77777777" w:rsidR="000B4953" w:rsidRPr="00241293" w:rsidRDefault="00000000" w:rsidP="0072511F">
            <w:pPr>
              <w:jc w:val="center"/>
              <w:rPr>
                <w:color w:val="000000" w:themeColor="text1"/>
              </w:rPr>
            </w:pPr>
            <w:r>
              <w:rPr>
                <w:color w:val="000000" w:themeColor="text1"/>
                <w:sz w:val="21"/>
                <w:szCs w:val="21"/>
              </w:rPr>
              <w:t>Penguji metodologi dan pengembang model lanjutan</w:t>
            </w:r>
          </w:p>
        </w:tc>
        <w:tc>
          <w:tcPr>
            <w:tcW w:w="4020" w:type="dxa"/>
            <w:tcMar>
              <w:top w:w="60" w:type="dxa"/>
              <w:left w:w="90" w:type="dxa"/>
              <w:bottom w:w="60" w:type="dxa"/>
              <w:right w:w="90" w:type="dxa"/>
            </w:tcMar>
            <w:vAlign w:val="center"/>
          </w:tcPr>
          <w:p w14:paraId="59154620" w14:textId="77777777" w:rsidR="000B4953" w:rsidRPr="00241293" w:rsidRDefault="00000000" w:rsidP="0072511F">
            <w:pPr>
              <w:jc w:val="center"/>
              <w:rPr>
                <w:color w:val="000000" w:themeColor="text1"/>
              </w:rPr>
            </w:pPr>
            <w:r>
              <w:rPr>
                <w:color w:val="000000" w:themeColor="text1"/>
                <w:sz w:val="21"/>
                <w:szCs w:val="21"/>
              </w:rPr>
              <w:t>Dataset olahan beserta dokumentasi metodologi untuk keperluan reproduksi hasil</w:t>
            </w:r>
          </w:p>
        </w:tc>
      </w:tr>
      <w:tr w:rsidR="000B4953" w:rsidRPr="00241293" w14:paraId="04197996" w14:textId="77777777" w:rsidTr="0072511F">
        <w:tc>
          <w:tcPr>
            <w:tcW w:w="1900" w:type="dxa"/>
            <w:tcMar>
              <w:top w:w="60" w:type="dxa"/>
              <w:left w:w="90" w:type="dxa"/>
              <w:bottom w:w="60" w:type="dxa"/>
              <w:right w:w="90" w:type="dxa"/>
            </w:tcMar>
            <w:vAlign w:val="center"/>
          </w:tcPr>
          <w:p w14:paraId="6EBB15A9" w14:textId="77777777" w:rsidR="000B4953" w:rsidRPr="00241293" w:rsidRDefault="00000000" w:rsidP="0072511F">
            <w:pPr>
              <w:jc w:val="center"/>
              <w:rPr>
                <w:color w:val="000000" w:themeColor="text1"/>
              </w:rPr>
            </w:pPr>
            <w:r>
              <w:rPr>
                <w:color w:val="000000" w:themeColor="text1"/>
                <w:sz w:val="21"/>
                <w:szCs w:val="21"/>
              </w:rPr>
              <w:t>Industri asuransi</w:t>
            </w:r>
          </w:p>
        </w:tc>
        <w:tc>
          <w:tcPr>
            <w:tcW w:w="3100" w:type="dxa"/>
            <w:tcMar>
              <w:top w:w="60" w:type="dxa"/>
              <w:left w:w="90" w:type="dxa"/>
              <w:bottom w:w="60" w:type="dxa"/>
              <w:right w:w="90" w:type="dxa"/>
            </w:tcMar>
            <w:vAlign w:val="center"/>
          </w:tcPr>
          <w:p w14:paraId="1A3ADEDF" w14:textId="77777777" w:rsidR="000B4953" w:rsidRPr="00241293" w:rsidRDefault="00000000" w:rsidP="0072511F">
            <w:pPr>
              <w:jc w:val="center"/>
              <w:rPr>
                <w:color w:val="000000" w:themeColor="text1"/>
              </w:rPr>
            </w:pPr>
            <w:r>
              <w:rPr>
                <w:color w:val="000000" w:themeColor="text1"/>
                <w:sz w:val="21"/>
                <w:szCs w:val="21"/>
              </w:rPr>
              <w:t>Pengguna sekunder untuk penilaian risiko komersial</w:t>
            </w:r>
          </w:p>
        </w:tc>
        <w:tc>
          <w:tcPr>
            <w:tcW w:w="4020" w:type="dxa"/>
            <w:tcMar>
              <w:top w:w="60" w:type="dxa"/>
              <w:left w:w="90" w:type="dxa"/>
              <w:bottom w:w="60" w:type="dxa"/>
              <w:right w:w="90" w:type="dxa"/>
            </w:tcMar>
            <w:vAlign w:val="center"/>
          </w:tcPr>
          <w:p w14:paraId="5F84C8D5" w14:textId="77777777" w:rsidR="000B4953" w:rsidRPr="00241293" w:rsidRDefault="00000000" w:rsidP="0072511F">
            <w:pPr>
              <w:jc w:val="center"/>
              <w:rPr>
                <w:color w:val="000000" w:themeColor="text1"/>
              </w:rPr>
            </w:pPr>
            <w:r>
              <w:rPr>
                <w:color w:val="000000" w:themeColor="text1"/>
                <w:sz w:val="21"/>
                <w:szCs w:val="21"/>
              </w:rPr>
              <w:t>Skor risiko agregat per zona melalui mekanisme berbagi data yang diatur perjanjian</w:t>
            </w:r>
          </w:p>
        </w:tc>
      </w:tr>
    </w:tbl>
    <w:p w14:paraId="605A19AD" w14:textId="77777777" w:rsidR="000C6ECF" w:rsidRPr="00241293" w:rsidRDefault="000C6ECF">
      <w:pPr>
        <w:spacing w:after="120" w:line="276" w:lineRule="auto"/>
        <w:jc w:val="both"/>
        <w:rPr>
          <w:color w:val="000000" w:themeColor="text1"/>
        </w:rPr>
      </w:pPr>
    </w:p>
    <w:p w14:paraId="7B97E5CC" w14:textId="77777777" w:rsidR="000B4953" w:rsidRPr="00241293" w:rsidRDefault="00000000" w:rsidP="000C6ECF">
      <w:pPr>
        <w:spacing w:after="120" w:line="276" w:lineRule="auto"/>
        <w:ind w:firstLine="720"/>
        <w:jc w:val="both"/>
        <w:rPr>
          <w:color w:val="000000" w:themeColor="text1"/>
        </w:rPr>
      </w:pPr>
      <w:r>
        <w:rPr>
          <w:color w:val="000000" w:themeColor="text1"/>
        </w:rPr>
        <w:t>Pemetaan tersebut menunjukkan bahwa tidak semua pemangku kepentingan memerlukan tingkat kerincian yang sama. BMKG sebagai penyedia data sumber memerlukan akses terhadap data mentah untuk validasi silang, sedangkan masyarakat umum cukup memperoleh informasi agregat pada tingkat kabupaten. Perbedaan tersebut menjadi dasar penerapan kontrol akses berbasis peran yang dibahas pada Subbab 3.1.</w:t>
      </w:r>
    </w:p>
    <w:p w14:paraId="0D57CF27" w14:textId="77777777" w:rsidR="000B4953" w:rsidRPr="00241293" w:rsidRDefault="00000000">
      <w:pPr>
        <w:rPr>
          <w:color w:val="000000" w:themeColor="text1"/>
        </w:rPr>
      </w:pPr>
      <w:r>
        <w:rPr>
          <w:color w:val="000000" w:themeColor="text1"/>
        </w:rPr>
        <w:br w:type="page"/>
      </w:r>
    </w:p>
    <w:p w14:paraId="7CB2D15F"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 xml:space="preserve">BAB II </w:t>
        <w:br/>
        <w:t xml:space="preserve">RANCANGAN </w:t>
        <w:br/>
        <w:t>SOLUSI BIG DATA</w:t>
      </w:r>
    </w:p>
    <w:p w14:paraId="73173147" w14:textId="3B64E35E" w:rsidR="000C6ECF" w:rsidRPr="00241293" w:rsidRDefault="00000000" w:rsidP="000C6ECF">
      <w:pPr>
        <w:spacing w:after="120" w:line="276" w:lineRule="auto"/>
        <w:ind w:firstLine="720"/>
        <w:jc w:val="both"/>
        <w:rPr>
          <w:color w:val="000000" w:themeColor="text1"/>
        </w:rPr>
      </w:pPr>
      <w:r>
        <w:rPr>
          <w:color w:val="000000" w:themeColor="text1"/>
        </w:rPr>
        <w:t xml:space="preserve">Rancangan sistem disusun sebagai pipeline menyeluruh yang mencakup lima lapisan, yaitu sumber data, ingestion, penyimpanan, pemrosesan, dan penyajian. Pemisahan lapisan bertujuan agar setiap komponen dapat dikembangkan, diuji, dan diskalakan secara mandiri. Perubahan pada satu lapisan, misalnya penambahan sumber data baru, tidak mengharuskan perubahan pada lapisan pemrosesan selama kontrak antar muka antarlapisan tetap terjaga.</w:t>
      </w:r>
    </w:p>
    <w:p w14:paraId="5BCA7617" w14:textId="77777777" w:rsidR="000B4953" w:rsidRPr="00241293" w:rsidRDefault="00000000" w:rsidP="000C6ECF">
      <w:pPr>
        <w:spacing w:after="120" w:line="276" w:lineRule="auto"/>
        <w:ind w:firstLine="720"/>
        <w:jc w:val="both"/>
        <w:rPr>
          <w:color w:val="000000" w:themeColor="text1"/>
        </w:rPr>
      </w:pPr>
      <w:r>
        <w:rPr>
          <w:color w:val="000000" w:themeColor="text1"/>
        </w:rPr>
        <w:t xml:space="preserve">Pada penelitian ini kontrak antarlapisan diwujudkan sebagai berkas </w:t>
      </w:r>
      <w:r>
        <w:rPr>
          <w:i/>
          <w:iCs/>
          <w:color w:val="000000" w:themeColor="text1"/>
        </w:rPr>
        <w:t>Parquet</w:t>
      </w:r>
      <w:r>
        <w:rPr>
          <w:color w:val="000000" w:themeColor="text1"/>
        </w:rPr>
        <w:t xml:space="preserve"> bernama </w:t>
      </w:r>
      <w:r>
        <w:rPr>
          <w:i/>
          <w:iCs/>
          <w:color w:val="000000" w:themeColor="text1"/>
        </w:rPr>
        <w:t>earthquake_features.parquet</w:t>
      </w:r>
      <w:r>
        <w:rPr>
          <w:color w:val="000000" w:themeColor="text1"/>
        </w:rPr>
        <w:t xml:space="preserve"> yang dihasilkan lapisan pemrosesan awal dan dikonsumsi seluruh proses analitik berikutnya. Pendekatan berbasis kontrak tersebut terbukti bermanfaat ketika logika pembersihan data berubah. Perubahan cukup dilakukan pada satu titik, lalu seluruh proses hilir mengonsumsi hasil yang telah diperbarui tanpa modifikasi kode.</w:t>
      </w:r>
    </w:p>
    <w:p w14:paraId="01212F98"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7F8AC26E" wp14:editId="0951FE1C">
            <wp:extent cx="581025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250" cy="2743200"/>
                    </a:xfrm>
                    <a:prstGeom prst="rect">
                      <a:avLst/>
                    </a:prstGeom>
                  </pic:spPr>
                </pic:pic>
              </a:graphicData>
            </a:graphic>
          </wp:inline>
        </w:drawing>
      </w:r>
    </w:p>
    <w:p w14:paraId="712B8886" w14:textId="77777777" w:rsidR="000B4953" w:rsidRPr="00241293" w:rsidRDefault="00000000">
      <w:pPr>
        <w:spacing w:before="40" w:after="160"/>
        <w:jc w:val="center"/>
        <w:rPr>
          <w:color w:val="000000" w:themeColor="text1"/>
        </w:rPr>
      </w:pPr>
      <w:r>
        <w:rPr>
          <w:color w:val="000000" w:themeColor="text1"/>
          <w:sz w:val="20"/>
          <w:szCs w:val="20"/>
        </w:rPr>
        <w:t>Gambar 2. Arsitektur Big Data Prediksi Risiko Gempa Bumi</w:t>
      </w:r>
    </w:p>
    <w:p w14:paraId="2E216043" w14:textId="77777777" w:rsidR="000B4953" w:rsidRPr="00241293" w:rsidRDefault="00000000" w:rsidP="0073754C">
      <w:pPr>
        <w:spacing w:after="200" w:line="276" w:lineRule="auto"/>
        <w:ind w:firstLine="720"/>
        <w:jc w:val="both"/>
        <w:rPr>
          <w:color w:val="000000" w:themeColor="text1"/>
        </w:rPr>
      </w:pPr>
      <w:r>
        <w:rPr>
          <w:color w:val="000000" w:themeColor="text1"/>
        </w:rPr>
        <w:t>Arsitektur konseptual pada Gambar 2 menunjukkan aliran data dari sumber eksternal menuju lapisan penyajian. Data USGS diambil melalui antarmuka pemrograman aplikasi FDSN dengan pemecahan permintaan per tahun, sedangkan data BMKG diambil melalui titik akhir JSON publik. Kedua aliran disimpan pada zona mentah yang bersifat tidak dapat diubah, lalu diproses melalui rangkaian operasi pembersihan sebelum disimpan dalam format Parquet yang teroptimasi untuk analitik.</w:t>
      </w:r>
    </w:p>
    <w:p w14:paraId="5176B8A4" w14:textId="77777777" w:rsidR="000B4953" w:rsidRPr="00241293" w:rsidRDefault="00000000">
      <w:pPr>
        <w:pStyle w:val="Heading2"/>
        <w:spacing w:before="240" w:after="120"/>
        <w:rPr>
          <w:color w:val="000000" w:themeColor="text1"/>
        </w:rPr>
      </w:pPr>
      <w:r>
        <w:rPr>
          <w:b/>
          <w:bCs/>
          <w:color w:val="000000" w:themeColor="text1"/>
        </w:rPr>
        <w:t>2.1  Metode Pengumpulan Data</w:t>
      </w:r>
    </w:p>
    <w:p w14:paraId="52963E4C" w14:textId="77777777" w:rsidR="000B4953" w:rsidRPr="00241293" w:rsidRDefault="00000000" w:rsidP="0073754C">
      <w:pPr>
        <w:spacing w:after="120" w:line="276" w:lineRule="auto"/>
        <w:ind w:firstLine="720"/>
        <w:jc w:val="both"/>
        <w:rPr>
          <w:color w:val="000000" w:themeColor="text1"/>
        </w:rPr>
      </w:pPr>
      <w:r>
        <w:rPr>
          <w:color w:val="000000" w:themeColor="text1"/>
        </w:rPr>
        <w:t>Metode pengumpulan data dirancang dengan mempertimbangkan ciri dan keterbatasan setiap sumber. Tabel 4 memerinci sumber yang digunakan beserta elemen, format, dan klasifikasi tipenya.</w:t>
      </w:r>
    </w:p>
    <w:p w14:paraId="68E0D7D4" w14:textId="77777777" w:rsidR="00D45E43" w:rsidRPr="00241293" w:rsidRDefault="00D45E43">
      <w:pPr>
        <w:spacing w:after="120" w:line="276" w:lineRule="auto"/>
        <w:jc w:val="both"/>
        <w:rPr>
          <w:color w:val="000000" w:themeColor="text1"/>
        </w:rPr>
      </w:pPr>
    </w:p>
    <w:p w14:paraId="14C4C147" w14:textId="77777777" w:rsidR="00D45E43" w:rsidRPr="00241293" w:rsidRDefault="00D45E43">
      <w:pPr>
        <w:spacing w:after="120" w:line="276" w:lineRule="auto"/>
        <w:jc w:val="both"/>
        <w:rPr>
          <w:color w:val="000000" w:themeColor="text1"/>
        </w:rPr>
      </w:pPr>
    </w:p>
    <w:p w14:paraId="5B376B6D" w14:textId="77777777" w:rsidR="00D45E43" w:rsidRPr="00241293" w:rsidRDefault="00D45E43">
      <w:pPr>
        <w:spacing w:after="120" w:line="276" w:lineRule="auto"/>
        <w:jc w:val="both"/>
        <w:rPr>
          <w:color w:val="000000" w:themeColor="text1"/>
        </w:rPr>
      </w:pPr>
    </w:p>
    <w:p w14:paraId="78211BFF" w14:textId="77777777" w:rsidR="000B4953" w:rsidRPr="00241293" w:rsidRDefault="00000000">
      <w:pPr>
        <w:spacing w:before="80" w:after="160"/>
        <w:jc w:val="center"/>
        <w:rPr>
          <w:color w:val="000000" w:themeColor="text1"/>
        </w:rPr>
      </w:pPr>
      <w:r>
        <w:rPr>
          <w:color w:val="000000" w:themeColor="text1"/>
          <w:sz w:val="20"/>
          <w:szCs w:val="20"/>
        </w:rPr>
        <w:t>Tabel 4. Sumber, Elemen, Format, dan Tipe Data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1400"/>
        <w:gridCol w:w="1500"/>
        <w:gridCol w:w="1420"/>
      </w:tblGrid>
      <w:tr w:rsidR="000B4953" w:rsidRPr="00241293" w14:paraId="0F480462" w14:textId="77777777" w:rsidTr="0072511F">
        <w:trPr>
          <w:tblHeader/>
        </w:trPr>
        <w:tc>
          <w:tcPr>
            <w:tcW w:w="1500" w:type="dxa"/>
            <w:shd w:val="clear" w:color="auto" w:fill="D9D9D9"/>
            <w:tcMar>
              <w:top w:w="60" w:type="dxa"/>
              <w:left w:w="90" w:type="dxa"/>
              <w:bottom w:w="60" w:type="dxa"/>
              <w:right w:w="90" w:type="dxa"/>
            </w:tcMar>
            <w:vAlign w:val="center"/>
          </w:tcPr>
          <w:p w14:paraId="293BF8F4" w14:textId="77777777" w:rsidR="000B4953" w:rsidRPr="00241293" w:rsidRDefault="00000000" w:rsidP="0072511F">
            <w:pPr>
              <w:jc w:val="center"/>
              <w:rPr>
                <w:color w:val="000000" w:themeColor="text1"/>
              </w:rPr>
            </w:pPr>
            <w:r>
              <w:rPr>
                <w:b/>
                <w:bCs/>
                <w:color w:val="000000" w:themeColor="text1"/>
                <w:sz w:val="19"/>
                <w:szCs w:val="19"/>
              </w:rPr>
              <w:t>Sumber</w:t>
            </w:r>
          </w:p>
        </w:tc>
        <w:tc>
          <w:tcPr>
            <w:tcW w:w="3200" w:type="dxa"/>
            <w:shd w:val="clear" w:color="auto" w:fill="D9D9D9"/>
            <w:tcMar>
              <w:top w:w="60" w:type="dxa"/>
              <w:left w:w="90" w:type="dxa"/>
              <w:bottom w:w="60" w:type="dxa"/>
              <w:right w:w="90" w:type="dxa"/>
            </w:tcMar>
            <w:vAlign w:val="center"/>
          </w:tcPr>
          <w:p w14:paraId="7CCA7118" w14:textId="77777777" w:rsidR="000B4953" w:rsidRPr="00241293" w:rsidRDefault="00000000" w:rsidP="0072511F">
            <w:pPr>
              <w:jc w:val="center"/>
              <w:rPr>
                <w:color w:val="000000" w:themeColor="text1"/>
              </w:rPr>
            </w:pPr>
            <w:r>
              <w:rPr>
                <w:b/>
                <w:bCs/>
                <w:color w:val="000000" w:themeColor="text1"/>
                <w:sz w:val="19"/>
                <w:szCs w:val="19"/>
              </w:rPr>
              <w:t>Elemen Data</w:t>
            </w:r>
          </w:p>
        </w:tc>
        <w:tc>
          <w:tcPr>
            <w:tcW w:w="1400" w:type="dxa"/>
            <w:shd w:val="clear" w:color="auto" w:fill="D9D9D9"/>
            <w:tcMar>
              <w:top w:w="60" w:type="dxa"/>
              <w:left w:w="90" w:type="dxa"/>
              <w:bottom w:w="60" w:type="dxa"/>
              <w:right w:w="90" w:type="dxa"/>
            </w:tcMar>
            <w:vAlign w:val="center"/>
          </w:tcPr>
          <w:p w14:paraId="7D61985B" w14:textId="77777777" w:rsidR="000B4953" w:rsidRPr="00241293" w:rsidRDefault="00000000" w:rsidP="0072511F">
            <w:pPr>
              <w:jc w:val="center"/>
              <w:rPr>
                <w:color w:val="000000" w:themeColor="text1"/>
              </w:rPr>
            </w:pPr>
            <w:r>
              <w:rPr>
                <w:b/>
                <w:bCs/>
                <w:color w:val="000000" w:themeColor="text1"/>
                <w:sz w:val="19"/>
                <w:szCs w:val="19"/>
              </w:rPr>
              <w:t>Format</w:t>
            </w:r>
          </w:p>
        </w:tc>
        <w:tc>
          <w:tcPr>
            <w:tcW w:w="1500" w:type="dxa"/>
            <w:shd w:val="clear" w:color="auto" w:fill="D9D9D9"/>
            <w:tcMar>
              <w:top w:w="60" w:type="dxa"/>
              <w:left w:w="90" w:type="dxa"/>
              <w:bottom w:w="60" w:type="dxa"/>
              <w:right w:w="90" w:type="dxa"/>
            </w:tcMar>
            <w:vAlign w:val="center"/>
          </w:tcPr>
          <w:p w14:paraId="241ED7D1" w14:textId="77777777" w:rsidR="000B4953" w:rsidRPr="00241293" w:rsidRDefault="00000000" w:rsidP="0072511F">
            <w:pPr>
              <w:jc w:val="center"/>
              <w:rPr>
                <w:color w:val="000000" w:themeColor="text1"/>
              </w:rPr>
            </w:pPr>
            <w:r>
              <w:rPr>
                <w:b/>
                <w:bCs/>
                <w:color w:val="000000" w:themeColor="text1"/>
                <w:sz w:val="19"/>
                <w:szCs w:val="19"/>
              </w:rPr>
              <w:t>Tipe</w:t>
            </w:r>
          </w:p>
        </w:tc>
        <w:tc>
          <w:tcPr>
            <w:tcW w:w="1420" w:type="dxa"/>
            <w:shd w:val="clear" w:color="auto" w:fill="D9D9D9"/>
            <w:tcMar>
              <w:top w:w="60" w:type="dxa"/>
              <w:left w:w="90" w:type="dxa"/>
              <w:bottom w:w="60" w:type="dxa"/>
              <w:right w:w="90" w:type="dxa"/>
            </w:tcMar>
            <w:vAlign w:val="center"/>
          </w:tcPr>
          <w:p w14:paraId="4E4A3109" w14:textId="77777777" w:rsidR="000B4953" w:rsidRPr="00241293" w:rsidRDefault="00000000" w:rsidP="0072511F">
            <w:pPr>
              <w:jc w:val="center"/>
              <w:rPr>
                <w:color w:val="000000" w:themeColor="text1"/>
              </w:rPr>
            </w:pPr>
            <w:r>
              <w:rPr>
                <w:b/>
                <w:bCs/>
                <w:color w:val="000000" w:themeColor="text1"/>
                <w:sz w:val="19"/>
                <w:szCs w:val="19"/>
              </w:rPr>
              <w:t>Volume</w:t>
            </w:r>
          </w:p>
        </w:tc>
      </w:tr>
      <w:tr w:rsidR="000B4953" w:rsidRPr="00241293" w14:paraId="701C93C8" w14:textId="77777777" w:rsidTr="0072511F">
        <w:tc>
          <w:tcPr>
            <w:tcW w:w="1500" w:type="dxa"/>
            <w:tcMar>
              <w:top w:w="60" w:type="dxa"/>
              <w:left w:w="90" w:type="dxa"/>
              <w:bottom w:w="60" w:type="dxa"/>
              <w:right w:w="90" w:type="dxa"/>
            </w:tcMar>
            <w:vAlign w:val="center"/>
          </w:tcPr>
          <w:p w14:paraId="58DCDC79" w14:textId="77777777" w:rsidR="000B4953" w:rsidRPr="00241293" w:rsidRDefault="00000000" w:rsidP="0072511F">
            <w:pPr>
              <w:jc w:val="center"/>
              <w:rPr>
                <w:color w:val="000000" w:themeColor="text1"/>
              </w:rPr>
            </w:pPr>
            <w:r>
              <w:rPr>
                <w:color w:val="000000" w:themeColor="text1"/>
                <w:sz w:val="19"/>
                <w:szCs w:val="19"/>
              </w:rPr>
              <w:t>USGS FDSN</w:t>
            </w:r>
          </w:p>
        </w:tc>
        <w:tc>
          <w:tcPr>
            <w:tcW w:w="3200" w:type="dxa"/>
            <w:tcMar>
              <w:top w:w="60" w:type="dxa"/>
              <w:left w:w="90" w:type="dxa"/>
              <w:bottom w:w="60" w:type="dxa"/>
              <w:right w:w="90" w:type="dxa"/>
            </w:tcMar>
            <w:vAlign w:val="center"/>
          </w:tcPr>
          <w:p w14:paraId="2C02E2A1" w14:textId="77777777" w:rsidR="000B4953" w:rsidRPr="00241293" w:rsidRDefault="00000000" w:rsidP="0072511F">
            <w:pPr>
              <w:jc w:val="center"/>
              <w:rPr>
                <w:color w:val="000000" w:themeColor="text1"/>
              </w:rPr>
            </w:pPr>
            <w:r>
              <w:rPr>
                <w:color w:val="000000" w:themeColor="text1"/>
                <w:sz w:val="19"/>
                <w:szCs w:val="19"/>
              </w:rPr>
              <w:t>Waktu, magnitudo, magType, kedalaman, koordinat, place, tsunami, sig, mmi, cdi, felt, gap, dmin, rms, nst</w:t>
            </w:r>
          </w:p>
        </w:tc>
        <w:tc>
          <w:tcPr>
            <w:tcW w:w="1400" w:type="dxa"/>
            <w:tcMar>
              <w:top w:w="60" w:type="dxa"/>
              <w:left w:w="90" w:type="dxa"/>
              <w:bottom w:w="60" w:type="dxa"/>
              <w:right w:w="90" w:type="dxa"/>
            </w:tcMar>
            <w:vAlign w:val="center"/>
          </w:tcPr>
          <w:p w14:paraId="05BCF7B5" w14:textId="77777777" w:rsidR="000B4953" w:rsidRPr="00241293" w:rsidRDefault="00000000" w:rsidP="0072511F">
            <w:pPr>
              <w:jc w:val="center"/>
              <w:rPr>
                <w:color w:val="000000" w:themeColor="text1"/>
              </w:rPr>
            </w:pPr>
            <w:r>
              <w:rPr>
                <w:color w:val="000000" w:themeColor="text1"/>
                <w:sz w:val="19"/>
                <w:szCs w:val="19"/>
              </w:rPr>
              <w:t>GeoJSON</w:t>
            </w:r>
          </w:p>
        </w:tc>
        <w:tc>
          <w:tcPr>
            <w:tcW w:w="1500" w:type="dxa"/>
            <w:tcMar>
              <w:top w:w="60" w:type="dxa"/>
              <w:left w:w="90" w:type="dxa"/>
              <w:bottom w:w="60" w:type="dxa"/>
              <w:right w:w="90" w:type="dxa"/>
            </w:tcMar>
            <w:vAlign w:val="center"/>
          </w:tcPr>
          <w:p w14:paraId="3D779D97" w14:textId="77777777" w:rsidR="000B4953" w:rsidRPr="00241293" w:rsidRDefault="00000000" w:rsidP="0072511F">
            <w:pPr>
              <w:jc w:val="center"/>
              <w:rPr>
                <w:color w:val="000000" w:themeColor="text1"/>
              </w:rPr>
            </w:pPr>
            <w:r>
              <w:rPr>
                <w:color w:val="000000" w:themeColor="text1"/>
                <w:sz w:val="19"/>
                <w:szCs w:val="19"/>
              </w:rPr>
              <w:t>Semiterstruktur</w:t>
            </w:r>
          </w:p>
        </w:tc>
        <w:tc>
          <w:tcPr>
            <w:tcW w:w="1420" w:type="dxa"/>
            <w:tcMar>
              <w:top w:w="60" w:type="dxa"/>
              <w:left w:w="90" w:type="dxa"/>
              <w:bottom w:w="60" w:type="dxa"/>
              <w:right w:w="90" w:type="dxa"/>
            </w:tcMar>
            <w:vAlign w:val="center"/>
          </w:tcPr>
          <w:p w14:paraId="30E58498" w14:textId="77777777" w:rsidR="000B4953" w:rsidRPr="00241293" w:rsidRDefault="00000000" w:rsidP="0072511F">
            <w:pPr>
              <w:jc w:val="center"/>
              <w:rPr>
                <w:color w:val="000000" w:themeColor="text1"/>
              </w:rPr>
            </w:pPr>
            <w:r>
              <w:rPr>
                <w:color w:val="000000" w:themeColor="text1"/>
                <w:sz w:val="19"/>
                <w:szCs w:val="19"/>
              </w:rPr>
              <w:t>23.874 rekaman</w:t>
            </w:r>
          </w:p>
        </w:tc>
      </w:tr>
      <w:tr w:rsidR="000B4953" w:rsidRPr="00241293" w14:paraId="16C4DB75" w14:textId="77777777" w:rsidTr="0072511F">
        <w:tc>
          <w:tcPr>
            <w:tcW w:w="1500" w:type="dxa"/>
            <w:tcMar>
              <w:top w:w="60" w:type="dxa"/>
              <w:left w:w="90" w:type="dxa"/>
              <w:bottom w:w="60" w:type="dxa"/>
              <w:right w:w="90" w:type="dxa"/>
            </w:tcMar>
            <w:vAlign w:val="center"/>
          </w:tcPr>
          <w:p w14:paraId="135E5453" w14:textId="77777777" w:rsidR="000B4953" w:rsidRPr="00241293" w:rsidRDefault="00000000" w:rsidP="0072511F">
            <w:pPr>
              <w:jc w:val="center"/>
              <w:rPr>
                <w:color w:val="000000" w:themeColor="text1"/>
              </w:rPr>
            </w:pPr>
            <w:r>
              <w:rPr>
                <w:color w:val="000000" w:themeColor="text1"/>
                <w:sz w:val="19"/>
                <w:szCs w:val="19"/>
              </w:rPr>
              <w:t>BMKG Gempa Terkini</w:t>
            </w:r>
          </w:p>
        </w:tc>
        <w:tc>
          <w:tcPr>
            <w:tcW w:w="3200" w:type="dxa"/>
            <w:tcMar>
              <w:top w:w="60" w:type="dxa"/>
              <w:left w:w="90" w:type="dxa"/>
              <w:bottom w:w="60" w:type="dxa"/>
              <w:right w:w="90" w:type="dxa"/>
            </w:tcMar>
            <w:vAlign w:val="center"/>
          </w:tcPr>
          <w:p w14:paraId="24D5A096" w14:textId="77777777" w:rsidR="000B4953" w:rsidRPr="00241293" w:rsidRDefault="00000000" w:rsidP="0072511F">
            <w:pPr>
              <w:jc w:val="center"/>
              <w:rPr>
                <w:color w:val="000000" w:themeColor="text1"/>
              </w:rPr>
            </w:pPr>
            <w:r>
              <w:rPr>
                <w:color w:val="000000" w:themeColor="text1"/>
                <w:sz w:val="19"/>
                <w:szCs w:val="19"/>
              </w:rPr>
              <w:t>Tanggal, jam, koordinat, lintang, bujur, magnitudo, kedalaman, wilayah, potensi tsunami</w:t>
            </w:r>
          </w:p>
        </w:tc>
        <w:tc>
          <w:tcPr>
            <w:tcW w:w="1400" w:type="dxa"/>
            <w:tcMar>
              <w:top w:w="60" w:type="dxa"/>
              <w:left w:w="90" w:type="dxa"/>
              <w:bottom w:w="60" w:type="dxa"/>
              <w:right w:w="90" w:type="dxa"/>
            </w:tcMar>
            <w:vAlign w:val="center"/>
          </w:tcPr>
          <w:p w14:paraId="327E6951" w14:textId="77777777" w:rsidR="000B4953" w:rsidRPr="00241293" w:rsidRDefault="00000000" w:rsidP="0072511F">
            <w:pPr>
              <w:jc w:val="center"/>
              <w:rPr>
                <w:color w:val="000000" w:themeColor="text1"/>
              </w:rPr>
            </w:pPr>
            <w:r>
              <w:rPr>
                <w:color w:val="000000" w:themeColor="text1"/>
                <w:sz w:val="19"/>
                <w:szCs w:val="19"/>
              </w:rPr>
              <w:t>JSON</w:t>
            </w:r>
          </w:p>
        </w:tc>
        <w:tc>
          <w:tcPr>
            <w:tcW w:w="1500" w:type="dxa"/>
            <w:tcMar>
              <w:top w:w="60" w:type="dxa"/>
              <w:left w:w="90" w:type="dxa"/>
              <w:bottom w:w="60" w:type="dxa"/>
              <w:right w:w="90" w:type="dxa"/>
            </w:tcMar>
            <w:vAlign w:val="center"/>
          </w:tcPr>
          <w:p w14:paraId="369B2590" w14:textId="77777777" w:rsidR="000B4953" w:rsidRPr="00241293" w:rsidRDefault="00000000" w:rsidP="0072511F">
            <w:pPr>
              <w:jc w:val="center"/>
              <w:rPr>
                <w:color w:val="000000" w:themeColor="text1"/>
              </w:rPr>
            </w:pPr>
            <w:r>
              <w:rPr>
                <w:color w:val="000000" w:themeColor="text1"/>
                <w:sz w:val="19"/>
                <w:szCs w:val="19"/>
              </w:rPr>
              <w:t>Semiterstruktur</w:t>
            </w:r>
          </w:p>
        </w:tc>
        <w:tc>
          <w:tcPr>
            <w:tcW w:w="1420" w:type="dxa"/>
            <w:tcMar>
              <w:top w:w="60" w:type="dxa"/>
              <w:left w:w="90" w:type="dxa"/>
              <w:bottom w:w="60" w:type="dxa"/>
              <w:right w:w="90" w:type="dxa"/>
            </w:tcMar>
            <w:vAlign w:val="center"/>
          </w:tcPr>
          <w:p w14:paraId="78FCD6AE" w14:textId="77777777" w:rsidR="000B4953" w:rsidRPr="00241293" w:rsidRDefault="00000000" w:rsidP="0072511F">
            <w:pPr>
              <w:jc w:val="center"/>
              <w:rPr>
                <w:color w:val="000000" w:themeColor="text1"/>
              </w:rPr>
            </w:pPr>
            <w:r>
              <w:rPr>
                <w:color w:val="000000" w:themeColor="text1"/>
                <w:sz w:val="19"/>
                <w:szCs w:val="19"/>
              </w:rPr>
              <w:t>15 rekaman</w:t>
            </w:r>
          </w:p>
        </w:tc>
      </w:tr>
      <w:tr w:rsidR="000B4953" w:rsidRPr="00241293" w14:paraId="48867333" w14:textId="77777777" w:rsidTr="0072511F">
        <w:tc>
          <w:tcPr>
            <w:tcW w:w="1500" w:type="dxa"/>
            <w:tcMar>
              <w:top w:w="60" w:type="dxa"/>
              <w:left w:w="90" w:type="dxa"/>
              <w:bottom w:w="60" w:type="dxa"/>
              <w:right w:w="90" w:type="dxa"/>
            </w:tcMar>
            <w:vAlign w:val="center"/>
          </w:tcPr>
          <w:p w14:paraId="1923CFED" w14:textId="77777777" w:rsidR="000B4953" w:rsidRPr="00241293" w:rsidRDefault="00000000" w:rsidP="0072511F">
            <w:pPr>
              <w:jc w:val="center"/>
              <w:rPr>
                <w:color w:val="000000" w:themeColor="text1"/>
              </w:rPr>
            </w:pPr>
            <w:r>
              <w:rPr>
                <w:color w:val="000000" w:themeColor="text1"/>
                <w:sz w:val="19"/>
                <w:szCs w:val="19"/>
              </w:rPr>
              <w:t>BMKG Auto Gempa</w:t>
            </w:r>
          </w:p>
        </w:tc>
        <w:tc>
          <w:tcPr>
            <w:tcW w:w="3200" w:type="dxa"/>
            <w:tcMar>
              <w:top w:w="60" w:type="dxa"/>
              <w:left w:w="90" w:type="dxa"/>
              <w:bottom w:w="60" w:type="dxa"/>
              <w:right w:w="90" w:type="dxa"/>
            </w:tcMar>
            <w:vAlign w:val="center"/>
          </w:tcPr>
          <w:p w14:paraId="0DEC8853" w14:textId="77777777" w:rsidR="000B4953" w:rsidRPr="00241293" w:rsidRDefault="00000000" w:rsidP="0072511F">
            <w:pPr>
              <w:jc w:val="center"/>
              <w:rPr>
                <w:color w:val="000000" w:themeColor="text1"/>
              </w:rPr>
            </w:pPr>
            <w:r>
              <w:rPr>
                <w:color w:val="000000" w:themeColor="text1"/>
                <w:sz w:val="19"/>
                <w:szCs w:val="19"/>
              </w:rPr>
              <w:t>Atribut gempa terkini beserta informasi dirasakan dan shakemap</w:t>
            </w:r>
          </w:p>
        </w:tc>
        <w:tc>
          <w:tcPr>
            <w:tcW w:w="1400" w:type="dxa"/>
            <w:tcMar>
              <w:top w:w="60" w:type="dxa"/>
              <w:left w:w="90" w:type="dxa"/>
              <w:bottom w:w="60" w:type="dxa"/>
              <w:right w:w="90" w:type="dxa"/>
            </w:tcMar>
            <w:vAlign w:val="center"/>
          </w:tcPr>
          <w:p w14:paraId="463687BB" w14:textId="77777777" w:rsidR="000B4953" w:rsidRPr="00241293" w:rsidRDefault="00000000" w:rsidP="0072511F">
            <w:pPr>
              <w:jc w:val="center"/>
              <w:rPr>
                <w:color w:val="000000" w:themeColor="text1"/>
              </w:rPr>
            </w:pPr>
            <w:r>
              <w:rPr>
                <w:color w:val="000000" w:themeColor="text1"/>
                <w:sz w:val="19"/>
                <w:szCs w:val="19"/>
              </w:rPr>
              <w:t>JSON</w:t>
            </w:r>
          </w:p>
        </w:tc>
        <w:tc>
          <w:tcPr>
            <w:tcW w:w="1500" w:type="dxa"/>
            <w:tcMar>
              <w:top w:w="60" w:type="dxa"/>
              <w:left w:w="90" w:type="dxa"/>
              <w:bottom w:w="60" w:type="dxa"/>
              <w:right w:w="90" w:type="dxa"/>
            </w:tcMar>
            <w:vAlign w:val="center"/>
          </w:tcPr>
          <w:p w14:paraId="3501F7E3" w14:textId="77777777" w:rsidR="000B4953" w:rsidRPr="00241293" w:rsidRDefault="00000000" w:rsidP="0072511F">
            <w:pPr>
              <w:jc w:val="center"/>
              <w:rPr>
                <w:color w:val="000000" w:themeColor="text1"/>
              </w:rPr>
            </w:pPr>
            <w:r>
              <w:rPr>
                <w:color w:val="000000" w:themeColor="text1"/>
                <w:sz w:val="19"/>
                <w:szCs w:val="19"/>
              </w:rPr>
              <w:t>Semiterstruktur</w:t>
            </w:r>
          </w:p>
        </w:tc>
        <w:tc>
          <w:tcPr>
            <w:tcW w:w="1420" w:type="dxa"/>
            <w:tcMar>
              <w:top w:w="60" w:type="dxa"/>
              <w:left w:w="90" w:type="dxa"/>
              <w:bottom w:w="60" w:type="dxa"/>
              <w:right w:w="90" w:type="dxa"/>
            </w:tcMar>
            <w:vAlign w:val="center"/>
          </w:tcPr>
          <w:p w14:paraId="278F88F9" w14:textId="77777777" w:rsidR="000B4953" w:rsidRPr="00241293" w:rsidRDefault="00000000" w:rsidP="0072511F">
            <w:pPr>
              <w:jc w:val="center"/>
              <w:rPr>
                <w:color w:val="000000" w:themeColor="text1"/>
              </w:rPr>
            </w:pPr>
            <w:r>
              <w:rPr>
                <w:color w:val="000000" w:themeColor="text1"/>
                <w:sz w:val="19"/>
                <w:szCs w:val="19"/>
              </w:rPr>
              <w:t>1 rekaman</w:t>
            </w:r>
          </w:p>
        </w:tc>
      </w:tr>
    </w:tbl>
    <w:p w14:paraId="68FE54F3" w14:textId="77777777" w:rsidR="0073754C" w:rsidRPr="00241293" w:rsidRDefault="0073754C">
      <w:pPr>
        <w:spacing w:after="120" w:line="276" w:lineRule="auto"/>
        <w:jc w:val="both"/>
        <w:rPr>
          <w:color w:val="000000" w:themeColor="text1"/>
        </w:rPr>
      </w:pPr>
    </w:p>
    <w:p w14:paraId="000DDDED" w14:textId="73AD3814" w:rsidR="000B4953" w:rsidRPr="00241293" w:rsidRDefault="00000000" w:rsidP="0073754C">
      <w:pPr>
        <w:spacing w:after="120" w:line="276" w:lineRule="auto"/>
        <w:ind w:firstLine="720"/>
        <w:jc w:val="both"/>
        <w:rPr>
          <w:color w:val="000000" w:themeColor="text1"/>
        </w:rPr>
      </w:pPr>
      <w:r>
        <w:rPr>
          <w:color w:val="000000" w:themeColor="text1"/>
        </w:rPr>
        <w:t xml:space="preserve">Klasifikasi kedua sumber sebagai data semi terstruktur perlu dijelaskan lebih lanjut karena keduanya berbeda ciri meskipun berada pada kategori yang sama. Data USGS berformat GeoJSON dengan struktur bersarang atribut deskriptif berada pada objek properties, sedangkan koordinat dan kedalaman berada pada larik </w:t>
      </w:r>
      <w:r>
        <w:rPr>
          <w:i/>
          <w:iCs/>
          <w:color w:val="000000" w:themeColor="text1"/>
        </w:rPr>
        <w:t>geometry.coordinates</w:t>
      </w:r>
      <w:r>
        <w:rPr>
          <w:color w:val="000000" w:themeColor="text1"/>
        </w:rPr>
        <w:t>. Nilai numeriknya sudah bertipe data yang sesuai sehingga tidak memerlukan penguraian tambahan, tetapi struktur bersarang tersebut tetap perlu didatarkan menjadi bentuk tabular.</w:t>
      </w:r>
    </w:p>
    <w:p w14:paraId="2F0772F0" w14:textId="4ED0D4BC" w:rsidR="000B4953" w:rsidRPr="00241293" w:rsidRDefault="00000000" w:rsidP="0073754C">
      <w:pPr>
        <w:spacing w:after="120" w:line="276" w:lineRule="auto"/>
        <w:ind w:firstLine="720"/>
        <w:jc w:val="both"/>
        <w:rPr>
          <w:color w:val="000000" w:themeColor="text1"/>
        </w:rPr>
      </w:pPr>
      <w:r>
        <w:rPr>
          <w:color w:val="000000" w:themeColor="text1"/>
        </w:rPr>
        <w:t xml:space="preserve">Data BMKG memiliki tingkat kerumitan penguraian yang lebih tinggi. Meskipun berformat JSON, seluruh nilai numeriknya tersimpan sebagai untai teks yang memuat satuan dan penanda arah. Kedalaman tercatat sebagai 10 km, lintang sebagai 2.80 LS, dan bujur sebagai 130.25 BT. Penguraian nilai tersebut memerlukan penanganan khusus, terutama konversi lintang selatan menjadi nilai negatif sesuai konvensi sistem koordinat standar. Selain itu, informasi potensi tsunami tercatat sebagai kalimat naratif, misalnya Tidak berpotensi tsunami, yang perlu dipetakan menjadi indikator biner.</w:t>
      </w:r>
    </w:p>
    <w:p w14:paraId="4BD1309D" w14:textId="77777777" w:rsidR="000B4953" w:rsidRPr="00241293" w:rsidRDefault="00000000">
      <w:pPr>
        <w:pStyle w:val="Heading3"/>
        <w:spacing w:before="180" w:after="100"/>
        <w:rPr>
          <w:color w:val="000000" w:themeColor="text1"/>
        </w:rPr>
      </w:pPr>
      <w:r>
        <w:rPr>
          <w:b/>
          <w:bCs/>
          <w:color w:val="000000" w:themeColor="text1"/>
        </w:rPr>
        <w:t>Mekanisme Ingestion</w:t>
      </w:r>
    </w:p>
    <w:p w14:paraId="3342CCD4" w14:textId="77777777" w:rsidR="000B4953" w:rsidRPr="00241293" w:rsidRDefault="00000000" w:rsidP="0073754C">
      <w:pPr>
        <w:spacing w:after="120" w:line="276" w:lineRule="auto"/>
        <w:ind w:firstLine="720"/>
        <w:jc w:val="both"/>
        <w:rPr>
          <w:color w:val="000000" w:themeColor="text1"/>
        </w:rPr>
      </w:pPr>
      <w:r>
        <w:rPr>
          <w:color w:val="000000" w:themeColor="text1"/>
        </w:rPr>
        <w:t>Pengambilan data USGS menghadapi kendala teknis berupa batas maksimum 20.000 rekaman per permintaan yang ditetapkan penyedia layanan. Berdasarkan pemeriksaan awal, jumlah kejadian gempa dengan magnitudo 4,0 ke atas di wilayah Indonesia sepanjang 2015 hingga 2026 mencapai 23.868 kejadian sehingga melampaui batas tersebut. Untuk mengatasinya, permintaan dipecah menjadi satu permintaan per tahun. Sebelum setiap permintaan data dilakukan, sistem lebih dahulu memanggil titik akhir count untuk memeriksa jumlah rekaman yang akan dikembalikan. Apabila jumlahnya masih melampaui batas, permintaan dipecah lebih lanjut menjadi per kuartal secara otomatis.</w:t>
      </w:r>
    </w:p>
    <w:p w14:paraId="24B8BA08" w14:textId="77777777" w:rsidR="000B4953" w:rsidRPr="00241293" w:rsidRDefault="00000000" w:rsidP="0073754C">
      <w:pPr>
        <w:spacing w:after="120" w:line="276" w:lineRule="auto"/>
        <w:ind w:firstLine="720"/>
        <w:jc w:val="both"/>
        <w:rPr>
          <w:color w:val="000000" w:themeColor="text1"/>
        </w:rPr>
      </w:pPr>
      <w:r>
        <w:rPr>
          <w:color w:val="000000" w:themeColor="text1"/>
        </w:rPr>
        <w:t>Mekanisme percobaan ulang diterapkan dengan strategi backoff eksponensial sebanyak tiga kali percobaan untuk mengantisipasi kegagalan sementara pada jaringan atau layanan penyedia. Apabila seluruh percobaan gagal untuk satu tahun tertentu, proses tidak dihentikan secara keseluruhan, melainkan mencatat kegagalan pada log dan melanjutkan ke tahun berikutnya. Keputusan rancangan tersebut diambil karena kegagalan sebagian pada satu tahun tidak seharusnya membatalkan keseluruhan proses pengumpulan data yang telah berhasil untuk tahun lain.</w:t>
      </w:r>
    </w:p>
    <w:p w14:paraId="5DC596A7" w14:textId="77777777" w:rsidR="000B4953" w:rsidRPr="00241293" w:rsidRDefault="00000000" w:rsidP="00C9161A">
      <w:pPr>
        <w:spacing w:after="120" w:line="276" w:lineRule="auto"/>
        <w:ind w:firstLine="720"/>
        <w:jc w:val="both"/>
        <w:rPr>
          <w:color w:val="000000" w:themeColor="text1"/>
        </w:rPr>
      </w:pPr>
      <w:r>
        <w:rPr>
          <w:color w:val="000000" w:themeColor="text1"/>
        </w:rPr>
        <w:lastRenderedPageBreak/>
        <w:t>Hasil eksekusi menunjukkan seluruh dua belas tahun berhasil diambil tanpa kegagalan dengan total 23.874 rekaman dari USGS dan 15 rekaman dari BMKG. Selisih enam rekaman dibandingkan dengan hasil pemeriksaan awal disebabkan oleh penambahan kejadian baru pada rentang waktu antara pemeriksaan dan pengambilan data.</w:t>
      </w:r>
    </w:p>
    <w:p w14:paraId="00316508"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298E2D4C" wp14:editId="4E6C8E21">
            <wp:extent cx="5810250" cy="2428875"/>
            <wp:effectExtent l="0" t="0" r="0" b="0"/>
            <wp:docPr id="745203932" name="Picture 745203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0" cy="2428875"/>
                    </a:xfrm>
                    <a:prstGeom prst="rect">
                      <a:avLst/>
                    </a:prstGeom>
                  </pic:spPr>
                </pic:pic>
              </a:graphicData>
            </a:graphic>
          </wp:inline>
        </w:drawing>
      </w:r>
    </w:p>
    <w:p w14:paraId="01FD87A7" w14:textId="77777777" w:rsidR="000B4953" w:rsidRPr="00241293" w:rsidRDefault="00000000">
      <w:pPr>
        <w:spacing w:before="40" w:after="160"/>
        <w:jc w:val="center"/>
        <w:rPr>
          <w:color w:val="000000" w:themeColor="text1"/>
        </w:rPr>
      </w:pPr>
      <w:r>
        <w:rPr>
          <w:color w:val="000000" w:themeColor="text1"/>
          <w:sz w:val="20"/>
          <w:szCs w:val="20"/>
        </w:rPr>
        <w:t>Gambar 3. Alur Pipeline Operasional dari Ingestion sampai Dashboard</w:t>
      </w:r>
    </w:p>
    <w:p w14:paraId="7649B76E" w14:textId="77777777" w:rsidR="000B4953" w:rsidRPr="00241293" w:rsidRDefault="00000000" w:rsidP="00C9161A">
      <w:pPr>
        <w:spacing w:after="200" w:line="276" w:lineRule="auto"/>
        <w:ind w:firstLine="720"/>
        <w:jc w:val="both"/>
        <w:rPr>
          <w:color w:val="000000" w:themeColor="text1"/>
        </w:rPr>
      </w:pPr>
      <w:r>
        <w:rPr>
          <w:color w:val="000000" w:themeColor="text1"/>
        </w:rPr>
        <w:t>Gambar 3 menggambarkan alur operasional secara lengkap. Data mentah disimpan lebih dahulu pada zona mentah sebagai berkas JSON terpisah per tahun sebelum diproses. Penyimpanan data mentah secara utuh memungkinkan pemrosesan ulang dilakukan kapan saja tanpa perlu mengambil ulang data dari sumber. Hal tersebut penting bagi keterulangan hasil penelitian.</w:t>
      </w:r>
    </w:p>
    <w:p w14:paraId="050EF429" w14:textId="77777777" w:rsidR="000B4953" w:rsidRPr="00241293" w:rsidRDefault="00000000">
      <w:pPr>
        <w:pStyle w:val="Heading2"/>
        <w:spacing w:before="240" w:after="120"/>
        <w:rPr>
          <w:color w:val="000000" w:themeColor="text1"/>
        </w:rPr>
      </w:pPr>
      <w:r>
        <w:rPr>
          <w:b/>
          <w:bCs/>
          <w:color w:val="000000" w:themeColor="text1"/>
        </w:rPr>
        <w:t>2.2  Teknologi Penyimpanan Data</w:t>
      </w:r>
    </w:p>
    <w:p w14:paraId="29B96A17" w14:textId="77777777" w:rsidR="000B4953" w:rsidRPr="00241293" w:rsidRDefault="00000000" w:rsidP="00C9161A">
      <w:pPr>
        <w:spacing w:after="120" w:line="276" w:lineRule="auto"/>
        <w:ind w:firstLine="720"/>
        <w:jc w:val="both"/>
        <w:rPr>
          <w:color w:val="000000" w:themeColor="text1"/>
        </w:rPr>
      </w:pPr>
      <w:r>
        <w:rPr>
          <w:color w:val="000000" w:themeColor="text1"/>
        </w:rPr>
        <w:t>Pemilihan teknologi penyimpanan didasarkan pada ciri data pada setiap tahap pemrosesan. Tabel 5 merangkum teknologi yang digunakan pada masing-masing lapisan beserta alasan pemilihannya.</w:t>
      </w:r>
    </w:p>
    <w:p w14:paraId="4927B9BD" w14:textId="77777777" w:rsidR="000B4953" w:rsidRPr="00241293" w:rsidRDefault="00000000">
      <w:pPr>
        <w:spacing w:before="80" w:after="160"/>
        <w:jc w:val="center"/>
        <w:rPr>
          <w:color w:val="000000" w:themeColor="text1"/>
        </w:rPr>
      </w:pPr>
      <w:r>
        <w:rPr>
          <w:color w:val="000000" w:themeColor="text1"/>
          <w:sz w:val="20"/>
          <w:szCs w:val="20"/>
        </w:rPr>
        <w:t>Tabel 5. Teknologi Penyimpanan Data per Layer</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900"/>
        <w:gridCol w:w="2700"/>
        <w:gridCol w:w="2820"/>
      </w:tblGrid>
      <w:tr w:rsidR="000B4953" w:rsidRPr="00241293" w14:paraId="759137D5" w14:textId="77777777" w:rsidTr="00A96CB8">
        <w:trPr>
          <w:tblHeader/>
        </w:trPr>
        <w:tc>
          <w:tcPr>
            <w:tcW w:w="1600" w:type="dxa"/>
            <w:shd w:val="clear" w:color="auto" w:fill="D9D9D9"/>
            <w:tcMar>
              <w:top w:w="60" w:type="dxa"/>
              <w:left w:w="90" w:type="dxa"/>
              <w:bottom w:w="60" w:type="dxa"/>
              <w:right w:w="90" w:type="dxa"/>
            </w:tcMar>
            <w:vAlign w:val="center"/>
          </w:tcPr>
          <w:p w14:paraId="140D6925" w14:textId="77777777" w:rsidR="000B4953" w:rsidRPr="00241293" w:rsidRDefault="00000000" w:rsidP="00A96CB8">
            <w:pPr>
              <w:jc w:val="center"/>
              <w:rPr>
                <w:color w:val="000000" w:themeColor="text1"/>
              </w:rPr>
            </w:pPr>
            <w:r>
              <w:rPr>
                <w:b/>
                <w:bCs/>
                <w:color w:val="000000" w:themeColor="text1"/>
                <w:sz w:val="19"/>
                <w:szCs w:val="19"/>
              </w:rPr>
              <w:t>Layer</w:t>
            </w:r>
          </w:p>
        </w:tc>
        <w:tc>
          <w:tcPr>
            <w:tcW w:w="1900" w:type="dxa"/>
            <w:shd w:val="clear" w:color="auto" w:fill="D9D9D9"/>
            <w:tcMar>
              <w:top w:w="60" w:type="dxa"/>
              <w:left w:w="90" w:type="dxa"/>
              <w:bottom w:w="60" w:type="dxa"/>
              <w:right w:w="90" w:type="dxa"/>
            </w:tcMar>
            <w:vAlign w:val="center"/>
          </w:tcPr>
          <w:p w14:paraId="61876FFB" w14:textId="77777777" w:rsidR="000B4953" w:rsidRPr="00241293" w:rsidRDefault="00000000" w:rsidP="00A96CB8">
            <w:pPr>
              <w:jc w:val="center"/>
              <w:rPr>
                <w:color w:val="000000" w:themeColor="text1"/>
              </w:rPr>
            </w:pPr>
            <w:r>
              <w:rPr>
                <w:b/>
                <w:bCs/>
                <w:color w:val="000000" w:themeColor="text1"/>
                <w:sz w:val="19"/>
                <w:szCs w:val="19"/>
              </w:rPr>
              <w:t>Teknologi</w:t>
            </w:r>
          </w:p>
        </w:tc>
        <w:tc>
          <w:tcPr>
            <w:tcW w:w="2700" w:type="dxa"/>
            <w:shd w:val="clear" w:color="auto" w:fill="D9D9D9"/>
            <w:tcMar>
              <w:top w:w="60" w:type="dxa"/>
              <w:left w:w="90" w:type="dxa"/>
              <w:bottom w:w="60" w:type="dxa"/>
              <w:right w:w="90" w:type="dxa"/>
            </w:tcMar>
            <w:vAlign w:val="center"/>
          </w:tcPr>
          <w:p w14:paraId="23DFCB39" w14:textId="77777777" w:rsidR="000B4953" w:rsidRPr="00241293" w:rsidRDefault="00000000" w:rsidP="00A96CB8">
            <w:pPr>
              <w:jc w:val="center"/>
              <w:rPr>
                <w:color w:val="000000" w:themeColor="text1"/>
              </w:rPr>
            </w:pPr>
            <w:r>
              <w:rPr>
                <w:b/>
                <w:bCs/>
                <w:color w:val="000000" w:themeColor="text1"/>
                <w:sz w:val="19"/>
                <w:szCs w:val="19"/>
              </w:rPr>
              <w:t>Fungsi</w:t>
            </w:r>
          </w:p>
        </w:tc>
        <w:tc>
          <w:tcPr>
            <w:tcW w:w="2820" w:type="dxa"/>
            <w:shd w:val="clear" w:color="auto" w:fill="D9D9D9"/>
            <w:tcMar>
              <w:top w:w="60" w:type="dxa"/>
              <w:left w:w="90" w:type="dxa"/>
              <w:bottom w:w="60" w:type="dxa"/>
              <w:right w:w="90" w:type="dxa"/>
            </w:tcMar>
            <w:vAlign w:val="center"/>
          </w:tcPr>
          <w:p w14:paraId="5B8417C8" w14:textId="77777777" w:rsidR="000B4953" w:rsidRPr="00241293" w:rsidRDefault="00000000" w:rsidP="00A96CB8">
            <w:pPr>
              <w:jc w:val="center"/>
              <w:rPr>
                <w:color w:val="000000" w:themeColor="text1"/>
              </w:rPr>
            </w:pPr>
            <w:r>
              <w:rPr>
                <w:b/>
                <w:bCs/>
                <w:color w:val="000000" w:themeColor="text1"/>
                <w:sz w:val="19"/>
                <w:szCs w:val="19"/>
              </w:rPr>
              <w:t>Alasan Pemilihan</w:t>
            </w:r>
          </w:p>
        </w:tc>
      </w:tr>
      <w:tr w:rsidR="000B4953" w:rsidRPr="00241293" w14:paraId="049E68AC" w14:textId="77777777" w:rsidTr="00A96CB8">
        <w:tc>
          <w:tcPr>
            <w:tcW w:w="1600" w:type="dxa"/>
            <w:tcMar>
              <w:top w:w="60" w:type="dxa"/>
              <w:left w:w="90" w:type="dxa"/>
              <w:bottom w:w="60" w:type="dxa"/>
              <w:right w:w="90" w:type="dxa"/>
            </w:tcMar>
            <w:vAlign w:val="center"/>
          </w:tcPr>
          <w:p w14:paraId="5F17E0F6" w14:textId="77777777" w:rsidR="000B4953" w:rsidRPr="00241293" w:rsidRDefault="00000000" w:rsidP="00A96CB8">
            <w:pPr>
              <w:jc w:val="center"/>
              <w:rPr>
                <w:color w:val="000000" w:themeColor="text1"/>
              </w:rPr>
            </w:pPr>
            <w:r>
              <w:rPr>
                <w:color w:val="000000" w:themeColor="text1"/>
                <w:sz w:val="19"/>
                <w:szCs w:val="19"/>
              </w:rPr>
              <w:t>Raw zone</w:t>
            </w:r>
          </w:p>
        </w:tc>
        <w:tc>
          <w:tcPr>
            <w:tcW w:w="1900" w:type="dxa"/>
            <w:tcMar>
              <w:top w:w="60" w:type="dxa"/>
              <w:left w:w="90" w:type="dxa"/>
              <w:bottom w:w="60" w:type="dxa"/>
              <w:right w:w="90" w:type="dxa"/>
            </w:tcMar>
            <w:vAlign w:val="center"/>
          </w:tcPr>
          <w:p w14:paraId="321E1D80" w14:textId="77777777" w:rsidR="000B4953" w:rsidRPr="00241293" w:rsidRDefault="00000000" w:rsidP="00A96CB8">
            <w:pPr>
              <w:jc w:val="center"/>
              <w:rPr>
                <w:color w:val="000000" w:themeColor="text1"/>
              </w:rPr>
            </w:pPr>
            <w:r>
              <w:rPr>
                <w:color w:val="000000" w:themeColor="text1"/>
                <w:sz w:val="19"/>
                <w:szCs w:val="19"/>
              </w:rPr>
              <w:t>Object storage berbasis berkas JSON</w:t>
            </w:r>
          </w:p>
        </w:tc>
        <w:tc>
          <w:tcPr>
            <w:tcW w:w="2700" w:type="dxa"/>
            <w:tcMar>
              <w:top w:w="60" w:type="dxa"/>
              <w:left w:w="90" w:type="dxa"/>
              <w:bottom w:w="60" w:type="dxa"/>
              <w:right w:w="90" w:type="dxa"/>
            </w:tcMar>
            <w:vAlign w:val="center"/>
          </w:tcPr>
          <w:p w14:paraId="485E9310" w14:textId="77777777" w:rsidR="000B4953" w:rsidRPr="00241293" w:rsidRDefault="00000000" w:rsidP="00A96CB8">
            <w:pPr>
              <w:jc w:val="center"/>
              <w:rPr>
                <w:color w:val="000000" w:themeColor="text1"/>
              </w:rPr>
            </w:pPr>
            <w:r>
              <w:rPr>
                <w:color w:val="000000" w:themeColor="text1"/>
                <w:sz w:val="19"/>
                <w:szCs w:val="19"/>
              </w:rPr>
              <w:t>Menyimpan respons mentah dari sumber tanpa modifikasi</w:t>
            </w:r>
          </w:p>
        </w:tc>
        <w:tc>
          <w:tcPr>
            <w:tcW w:w="2820" w:type="dxa"/>
            <w:tcMar>
              <w:top w:w="60" w:type="dxa"/>
              <w:left w:w="90" w:type="dxa"/>
              <w:bottom w:w="60" w:type="dxa"/>
              <w:right w:w="90" w:type="dxa"/>
            </w:tcMar>
            <w:vAlign w:val="center"/>
          </w:tcPr>
          <w:p w14:paraId="6F3CA54D" w14:textId="68C50323" w:rsidR="000B4953" w:rsidRPr="00241293" w:rsidRDefault="00000000" w:rsidP="00A96CB8">
            <w:pPr>
              <w:jc w:val="center"/>
              <w:rPr>
                <w:color w:val="000000" w:themeColor="text1"/>
              </w:rPr>
            </w:pPr>
            <w:r>
              <w:rPr>
                <w:color w:val="000000" w:themeColor="text1"/>
                <w:sz w:val="19"/>
                <w:szCs w:val="19"/>
              </w:rPr>
              <w:t xml:space="preserve">Format asli dipertahankan agar pemrosesan ulang dimungkinkan sifat tidak dapat diubah menjaga jejak audit</w:t>
            </w:r>
          </w:p>
        </w:tc>
      </w:tr>
      <w:tr w:rsidR="000B4953" w:rsidRPr="00241293" w14:paraId="51747BC6" w14:textId="77777777" w:rsidTr="00A96CB8">
        <w:tc>
          <w:tcPr>
            <w:tcW w:w="1600" w:type="dxa"/>
            <w:tcMar>
              <w:top w:w="60" w:type="dxa"/>
              <w:left w:w="90" w:type="dxa"/>
              <w:bottom w:w="60" w:type="dxa"/>
              <w:right w:w="90" w:type="dxa"/>
            </w:tcMar>
            <w:vAlign w:val="center"/>
          </w:tcPr>
          <w:p w14:paraId="4C223EF6" w14:textId="77777777" w:rsidR="000B4953" w:rsidRPr="00241293" w:rsidRDefault="00000000" w:rsidP="00A96CB8">
            <w:pPr>
              <w:jc w:val="center"/>
              <w:rPr>
                <w:color w:val="000000" w:themeColor="text1"/>
              </w:rPr>
            </w:pPr>
            <w:r>
              <w:rPr>
                <w:color w:val="000000" w:themeColor="text1"/>
                <w:sz w:val="19"/>
                <w:szCs w:val="19"/>
              </w:rPr>
              <w:t>Processed zone</w:t>
            </w:r>
          </w:p>
        </w:tc>
        <w:tc>
          <w:tcPr>
            <w:tcW w:w="1900" w:type="dxa"/>
            <w:tcMar>
              <w:top w:w="60" w:type="dxa"/>
              <w:left w:w="90" w:type="dxa"/>
              <w:bottom w:w="60" w:type="dxa"/>
              <w:right w:w="90" w:type="dxa"/>
            </w:tcMar>
            <w:vAlign w:val="center"/>
          </w:tcPr>
          <w:p w14:paraId="58D65136" w14:textId="77777777" w:rsidR="000B4953" w:rsidRPr="00241293" w:rsidRDefault="00000000" w:rsidP="00A96CB8">
            <w:pPr>
              <w:jc w:val="center"/>
              <w:rPr>
                <w:color w:val="000000" w:themeColor="text1"/>
              </w:rPr>
            </w:pPr>
            <w:r>
              <w:rPr>
                <w:color w:val="000000" w:themeColor="text1"/>
                <w:sz w:val="19"/>
                <w:szCs w:val="19"/>
              </w:rPr>
              <w:t>Apache Parquet</w:t>
            </w:r>
          </w:p>
        </w:tc>
        <w:tc>
          <w:tcPr>
            <w:tcW w:w="2700" w:type="dxa"/>
            <w:tcMar>
              <w:top w:w="60" w:type="dxa"/>
              <w:left w:w="90" w:type="dxa"/>
              <w:bottom w:w="60" w:type="dxa"/>
              <w:right w:w="90" w:type="dxa"/>
            </w:tcMar>
            <w:vAlign w:val="center"/>
          </w:tcPr>
          <w:p w14:paraId="30F66966" w14:textId="77777777" w:rsidR="000B4953" w:rsidRPr="00241293" w:rsidRDefault="00000000" w:rsidP="00A96CB8">
            <w:pPr>
              <w:jc w:val="center"/>
              <w:rPr>
                <w:color w:val="000000" w:themeColor="text1"/>
              </w:rPr>
            </w:pPr>
            <w:r>
              <w:rPr>
                <w:color w:val="000000" w:themeColor="text1"/>
                <w:sz w:val="19"/>
                <w:szCs w:val="19"/>
              </w:rPr>
              <w:t>Menyimpan data bersih yang siap dianalisis</w:t>
            </w:r>
          </w:p>
        </w:tc>
        <w:tc>
          <w:tcPr>
            <w:tcW w:w="2820" w:type="dxa"/>
            <w:tcMar>
              <w:top w:w="60" w:type="dxa"/>
              <w:left w:w="90" w:type="dxa"/>
              <w:bottom w:w="60" w:type="dxa"/>
              <w:right w:w="90" w:type="dxa"/>
            </w:tcMar>
            <w:vAlign w:val="center"/>
          </w:tcPr>
          <w:p w14:paraId="78362D4B" w14:textId="69164A87" w:rsidR="000B4953" w:rsidRPr="00241293" w:rsidRDefault="00000000" w:rsidP="00A96CB8">
            <w:pPr>
              <w:jc w:val="center"/>
              <w:rPr>
                <w:color w:val="000000" w:themeColor="text1"/>
              </w:rPr>
            </w:pPr>
            <w:r>
              <w:rPr>
                <w:color w:val="000000" w:themeColor="text1"/>
                <w:sz w:val="19"/>
                <w:szCs w:val="19"/>
              </w:rPr>
              <w:t xml:space="preserve">Penyimpanan kolumnar dengan kompresi tinggi berkas 19.266 baris dengan 31 kolom hanya berukuran 1,3 MB</w:t>
            </w:r>
          </w:p>
        </w:tc>
      </w:tr>
      <w:tr w:rsidR="000B4953" w:rsidRPr="00241293" w14:paraId="325D9526" w14:textId="77777777" w:rsidTr="00A96CB8">
        <w:tc>
          <w:tcPr>
            <w:tcW w:w="1600" w:type="dxa"/>
            <w:tcMar>
              <w:top w:w="60" w:type="dxa"/>
              <w:left w:w="90" w:type="dxa"/>
              <w:bottom w:w="60" w:type="dxa"/>
              <w:right w:w="90" w:type="dxa"/>
            </w:tcMar>
            <w:vAlign w:val="center"/>
          </w:tcPr>
          <w:p w14:paraId="7CBD3990" w14:textId="77777777" w:rsidR="000B4953" w:rsidRPr="00241293" w:rsidRDefault="00000000" w:rsidP="00A96CB8">
            <w:pPr>
              <w:jc w:val="center"/>
              <w:rPr>
                <w:color w:val="000000" w:themeColor="text1"/>
              </w:rPr>
            </w:pPr>
            <w:r>
              <w:rPr>
                <w:color w:val="000000" w:themeColor="text1"/>
                <w:sz w:val="19"/>
                <w:szCs w:val="19"/>
              </w:rPr>
              <w:t>Interim zone</w:t>
            </w:r>
          </w:p>
        </w:tc>
        <w:tc>
          <w:tcPr>
            <w:tcW w:w="1900" w:type="dxa"/>
            <w:tcMar>
              <w:top w:w="60" w:type="dxa"/>
              <w:left w:w="90" w:type="dxa"/>
              <w:bottom w:w="60" w:type="dxa"/>
              <w:right w:w="90" w:type="dxa"/>
            </w:tcMar>
            <w:vAlign w:val="center"/>
          </w:tcPr>
          <w:p w14:paraId="025632F7" w14:textId="77777777" w:rsidR="000B4953" w:rsidRPr="00241293" w:rsidRDefault="00000000" w:rsidP="00A96CB8">
            <w:pPr>
              <w:jc w:val="center"/>
              <w:rPr>
                <w:color w:val="000000" w:themeColor="text1"/>
              </w:rPr>
            </w:pPr>
            <w:r>
              <w:rPr>
                <w:color w:val="000000" w:themeColor="text1"/>
                <w:sz w:val="19"/>
                <w:szCs w:val="19"/>
              </w:rPr>
              <w:t>Berkas CSV</w:t>
            </w:r>
          </w:p>
        </w:tc>
        <w:tc>
          <w:tcPr>
            <w:tcW w:w="2700" w:type="dxa"/>
            <w:tcMar>
              <w:top w:w="60" w:type="dxa"/>
              <w:left w:w="90" w:type="dxa"/>
              <w:bottom w:w="60" w:type="dxa"/>
              <w:right w:w="90" w:type="dxa"/>
            </w:tcMar>
            <w:vAlign w:val="center"/>
          </w:tcPr>
          <w:p w14:paraId="3FEDE58D" w14:textId="77777777" w:rsidR="000B4953" w:rsidRPr="00241293" w:rsidRDefault="00000000" w:rsidP="00A96CB8">
            <w:pPr>
              <w:jc w:val="center"/>
              <w:rPr>
                <w:color w:val="000000" w:themeColor="text1"/>
              </w:rPr>
            </w:pPr>
            <w:r>
              <w:rPr>
                <w:color w:val="000000" w:themeColor="text1"/>
                <w:sz w:val="19"/>
                <w:szCs w:val="19"/>
              </w:rPr>
              <w:t>Menyimpan hasil agregasi antara dan log operasi</w:t>
            </w:r>
          </w:p>
        </w:tc>
        <w:tc>
          <w:tcPr>
            <w:tcW w:w="2820" w:type="dxa"/>
            <w:tcMar>
              <w:top w:w="60" w:type="dxa"/>
              <w:left w:w="90" w:type="dxa"/>
              <w:bottom w:w="60" w:type="dxa"/>
              <w:right w:w="90" w:type="dxa"/>
            </w:tcMar>
            <w:vAlign w:val="center"/>
          </w:tcPr>
          <w:p w14:paraId="248C386E" w14:textId="77777777" w:rsidR="000B4953" w:rsidRPr="00241293" w:rsidRDefault="00000000" w:rsidP="00A96CB8">
            <w:pPr>
              <w:jc w:val="center"/>
              <w:rPr>
                <w:color w:val="000000" w:themeColor="text1"/>
              </w:rPr>
            </w:pPr>
            <w:r>
              <w:rPr>
                <w:color w:val="000000" w:themeColor="text1"/>
                <w:sz w:val="19"/>
                <w:szCs w:val="19"/>
              </w:rPr>
              <w:t>Format sederhana yang mudah diperiksa secara manual saat penelusuran masalah</w:t>
            </w:r>
          </w:p>
        </w:tc>
      </w:tr>
      <w:tr w:rsidR="000B4953" w:rsidRPr="00241293" w14:paraId="6CA54B70" w14:textId="77777777" w:rsidTr="00A96CB8">
        <w:tc>
          <w:tcPr>
            <w:tcW w:w="1600" w:type="dxa"/>
            <w:tcMar>
              <w:top w:w="60" w:type="dxa"/>
              <w:left w:w="90" w:type="dxa"/>
              <w:bottom w:w="60" w:type="dxa"/>
              <w:right w:w="90" w:type="dxa"/>
            </w:tcMar>
            <w:vAlign w:val="center"/>
          </w:tcPr>
          <w:p w14:paraId="4B2FADB1" w14:textId="77777777" w:rsidR="000B4953" w:rsidRPr="00241293" w:rsidRDefault="00000000" w:rsidP="00A96CB8">
            <w:pPr>
              <w:jc w:val="center"/>
              <w:rPr>
                <w:color w:val="000000" w:themeColor="text1"/>
              </w:rPr>
            </w:pPr>
            <w:r>
              <w:rPr>
                <w:color w:val="000000" w:themeColor="text1"/>
                <w:sz w:val="19"/>
                <w:szCs w:val="19"/>
              </w:rPr>
              <w:t>Data warehouse</w:t>
            </w:r>
          </w:p>
        </w:tc>
        <w:tc>
          <w:tcPr>
            <w:tcW w:w="1900" w:type="dxa"/>
            <w:tcMar>
              <w:top w:w="60" w:type="dxa"/>
              <w:left w:w="90" w:type="dxa"/>
              <w:bottom w:w="60" w:type="dxa"/>
              <w:right w:w="90" w:type="dxa"/>
            </w:tcMar>
            <w:vAlign w:val="center"/>
          </w:tcPr>
          <w:p w14:paraId="7F2745CD" w14:textId="77777777" w:rsidR="000B4953" w:rsidRPr="00241293" w:rsidRDefault="00000000" w:rsidP="00A96CB8">
            <w:pPr>
              <w:jc w:val="center"/>
              <w:rPr>
                <w:color w:val="000000" w:themeColor="text1"/>
              </w:rPr>
            </w:pPr>
            <w:r>
              <w:rPr>
                <w:color w:val="000000" w:themeColor="text1"/>
                <w:sz w:val="19"/>
                <w:szCs w:val="19"/>
              </w:rPr>
              <w:t>PostgreSQL dengan ekstensi PostGIS</w:t>
            </w:r>
          </w:p>
        </w:tc>
        <w:tc>
          <w:tcPr>
            <w:tcW w:w="2700" w:type="dxa"/>
            <w:tcMar>
              <w:top w:w="60" w:type="dxa"/>
              <w:left w:w="90" w:type="dxa"/>
              <w:bottom w:w="60" w:type="dxa"/>
              <w:right w:w="90" w:type="dxa"/>
            </w:tcMar>
            <w:vAlign w:val="center"/>
          </w:tcPr>
          <w:p w14:paraId="20ADB5E5" w14:textId="77777777" w:rsidR="000B4953" w:rsidRPr="00241293" w:rsidRDefault="00000000" w:rsidP="00A96CB8">
            <w:pPr>
              <w:jc w:val="center"/>
              <w:rPr>
                <w:color w:val="000000" w:themeColor="text1"/>
              </w:rPr>
            </w:pPr>
            <w:r>
              <w:rPr>
                <w:color w:val="000000" w:themeColor="text1"/>
                <w:sz w:val="19"/>
                <w:szCs w:val="19"/>
              </w:rPr>
              <w:t>Menyediakan kueri agregat dan analisis spasial</w:t>
            </w:r>
          </w:p>
        </w:tc>
        <w:tc>
          <w:tcPr>
            <w:tcW w:w="2820" w:type="dxa"/>
            <w:tcMar>
              <w:top w:w="60" w:type="dxa"/>
              <w:left w:w="90" w:type="dxa"/>
              <w:bottom w:w="60" w:type="dxa"/>
              <w:right w:w="90" w:type="dxa"/>
            </w:tcMar>
            <w:vAlign w:val="center"/>
          </w:tcPr>
          <w:p w14:paraId="4327E5BD" w14:textId="77777777" w:rsidR="000B4953" w:rsidRPr="00241293" w:rsidRDefault="00000000" w:rsidP="00A96CB8">
            <w:pPr>
              <w:jc w:val="center"/>
              <w:rPr>
                <w:color w:val="000000" w:themeColor="text1"/>
              </w:rPr>
            </w:pPr>
            <w:r>
              <w:rPr>
                <w:color w:val="000000" w:themeColor="text1"/>
                <w:sz w:val="19"/>
                <w:szCs w:val="19"/>
              </w:rPr>
              <w:t>Dukungan tipe data geometri dan indeks spasial untuk kueri berbasis radius</w:t>
            </w:r>
          </w:p>
        </w:tc>
      </w:tr>
      <w:tr w:rsidR="000B4953" w:rsidRPr="00241293" w14:paraId="4B24D841" w14:textId="77777777" w:rsidTr="00A96CB8">
        <w:tc>
          <w:tcPr>
            <w:tcW w:w="1600" w:type="dxa"/>
            <w:tcMar>
              <w:top w:w="60" w:type="dxa"/>
              <w:left w:w="90" w:type="dxa"/>
              <w:bottom w:w="60" w:type="dxa"/>
              <w:right w:w="90" w:type="dxa"/>
            </w:tcMar>
            <w:vAlign w:val="center"/>
          </w:tcPr>
          <w:p w14:paraId="1C4C0858" w14:textId="77777777" w:rsidR="000B4953" w:rsidRPr="00241293" w:rsidRDefault="00000000" w:rsidP="00A96CB8">
            <w:pPr>
              <w:jc w:val="center"/>
              <w:rPr>
                <w:color w:val="000000" w:themeColor="text1"/>
              </w:rPr>
            </w:pPr>
            <w:r>
              <w:rPr>
                <w:color w:val="000000" w:themeColor="text1"/>
                <w:sz w:val="19"/>
                <w:szCs w:val="19"/>
              </w:rPr>
              <w:lastRenderedPageBreak/>
              <w:t>Metadata catalog</w:t>
            </w:r>
          </w:p>
        </w:tc>
        <w:tc>
          <w:tcPr>
            <w:tcW w:w="1900" w:type="dxa"/>
            <w:tcMar>
              <w:top w:w="60" w:type="dxa"/>
              <w:left w:w="90" w:type="dxa"/>
              <w:bottom w:w="60" w:type="dxa"/>
              <w:right w:w="90" w:type="dxa"/>
            </w:tcMar>
            <w:vAlign w:val="center"/>
          </w:tcPr>
          <w:p w14:paraId="2BE8C6CD" w14:textId="77777777" w:rsidR="000B4953" w:rsidRPr="00241293" w:rsidRDefault="00000000" w:rsidP="00A96CB8">
            <w:pPr>
              <w:jc w:val="center"/>
              <w:rPr>
                <w:color w:val="000000" w:themeColor="text1"/>
              </w:rPr>
            </w:pPr>
            <w:r>
              <w:rPr>
                <w:color w:val="000000" w:themeColor="text1"/>
                <w:sz w:val="19"/>
                <w:szCs w:val="19"/>
              </w:rPr>
              <w:t>Hive Metastore</w:t>
            </w:r>
          </w:p>
        </w:tc>
        <w:tc>
          <w:tcPr>
            <w:tcW w:w="2700" w:type="dxa"/>
            <w:tcMar>
              <w:top w:w="60" w:type="dxa"/>
              <w:left w:w="90" w:type="dxa"/>
              <w:bottom w:w="60" w:type="dxa"/>
              <w:right w:w="90" w:type="dxa"/>
            </w:tcMar>
            <w:vAlign w:val="center"/>
          </w:tcPr>
          <w:p w14:paraId="1C1F6E1B" w14:textId="77777777" w:rsidR="000B4953" w:rsidRPr="00241293" w:rsidRDefault="00000000" w:rsidP="00A96CB8">
            <w:pPr>
              <w:jc w:val="center"/>
              <w:rPr>
                <w:color w:val="000000" w:themeColor="text1"/>
              </w:rPr>
            </w:pPr>
            <w:r>
              <w:rPr>
                <w:color w:val="000000" w:themeColor="text1"/>
                <w:sz w:val="19"/>
                <w:szCs w:val="19"/>
              </w:rPr>
              <w:t>Mencatat skema, asal data, dan versi dataset</w:t>
            </w:r>
          </w:p>
        </w:tc>
        <w:tc>
          <w:tcPr>
            <w:tcW w:w="2820" w:type="dxa"/>
            <w:tcMar>
              <w:top w:w="60" w:type="dxa"/>
              <w:left w:w="90" w:type="dxa"/>
              <w:bottom w:w="60" w:type="dxa"/>
              <w:right w:w="90" w:type="dxa"/>
            </w:tcMar>
            <w:vAlign w:val="center"/>
          </w:tcPr>
          <w:p w14:paraId="7CCFCE28" w14:textId="77777777" w:rsidR="000B4953" w:rsidRPr="00241293" w:rsidRDefault="00000000" w:rsidP="00A96CB8">
            <w:pPr>
              <w:jc w:val="center"/>
              <w:rPr>
                <w:color w:val="000000" w:themeColor="text1"/>
              </w:rPr>
            </w:pPr>
            <w:r>
              <w:rPr>
                <w:color w:val="000000" w:themeColor="text1"/>
                <w:sz w:val="19"/>
                <w:szCs w:val="19"/>
              </w:rPr>
              <w:t>Memungkinkan penelusuran asal-usul setiap kolom hingga sumber aslinya</w:t>
            </w:r>
          </w:p>
        </w:tc>
      </w:tr>
    </w:tbl>
    <w:p w14:paraId="529E8FB0" w14:textId="77777777" w:rsidR="00643F22" w:rsidRDefault="00643F22" w:rsidP="00D76649">
      <w:pPr>
        <w:spacing w:after="120" w:line="276" w:lineRule="auto"/>
        <w:ind w:firstLine="720"/>
        <w:jc w:val="both"/>
        <w:rPr>
          <w:color w:val="000000" w:themeColor="text1"/>
        </w:rPr>
      </w:pPr>
    </w:p>
    <w:p w14:paraId="5F891BE4" w14:textId="4E1D3C49" w:rsidR="00D76649" w:rsidRPr="00241293" w:rsidRDefault="00000000" w:rsidP="00D76649">
      <w:pPr>
        <w:spacing w:after="120" w:line="276" w:lineRule="auto"/>
        <w:ind w:firstLine="720"/>
        <w:jc w:val="both"/>
        <w:rPr>
          <w:color w:val="000000" w:themeColor="text1"/>
        </w:rPr>
      </w:pPr>
      <w:r>
        <w:rPr>
          <w:color w:val="000000" w:themeColor="text1"/>
        </w:rPr>
        <w:t xml:space="preserve">Pemilihan format Parquet untuk zona terproses memberikan keuntungan yang terukur. Dataset akhir yang terdiri atas 19.266 baris dengan 31 kolom hanya menempati 1,3 MB, jauh lebih kecil daripada data mentah JSON yang berukuran puluhan megabita. Efisiensi tersebut bersumber pada dua mekanisme, yaitu penyimpanan kolumnar yang memungkinkan kompresi lebih optimal karena nilai dalam satu kolom cenderung seragam, serta pemuatan selektif yang memungkinkan proses analitik hanya membaca kolom yang dibutuhkan.</w:t>
      </w:r>
    </w:p>
    <w:p w14:paraId="29FFD159" w14:textId="77777777" w:rsidR="00D76649" w:rsidRPr="00241293" w:rsidRDefault="00000000" w:rsidP="00D76649">
      <w:pPr>
        <w:spacing w:after="120" w:line="276" w:lineRule="auto"/>
        <w:ind w:firstLine="720"/>
        <w:jc w:val="both"/>
        <w:rPr>
          <w:color w:val="000000" w:themeColor="text1"/>
        </w:rPr>
      </w:pPr>
      <w:r>
        <w:rPr>
          <w:color w:val="000000" w:themeColor="text1"/>
        </w:rPr>
        <w:t>Keputusan untuk tidak memakai basis data NoSQL berorientasi dokumen seperti MongoDB pada zona terproses didasarkan pada ciri data setelah pembersihan. Setelah pendataran dan standardisasi, struktur data menjadi sepenuhnya tabular dengan skema tetap. Keunggulan utama basis data dokumen berupa keluwesan skema justru tidak diperlukan pada tahap tersebut, sedangkan keunggulan Parquet berupa efisiensi analitik kolumnar sangat sesuai dengan pola akses yang didominasi operasi agregasi dan pemindaian kolom.</w:t>
      </w:r>
    </w:p>
    <w:p w14:paraId="560EFCCD" w14:textId="4283B3BA" w:rsidR="000B4953" w:rsidRPr="00241293" w:rsidRDefault="00000000" w:rsidP="00D76649">
      <w:pPr>
        <w:spacing w:after="120" w:line="276" w:lineRule="auto"/>
        <w:ind w:firstLine="720"/>
        <w:jc w:val="both"/>
        <w:rPr>
          <w:color w:val="000000" w:themeColor="text1"/>
        </w:rPr>
      </w:pPr>
      <w:r>
        <w:rPr>
          <w:color w:val="000000" w:themeColor="text1"/>
        </w:rPr>
        <w:t>PostGIS telah diimplementasikan penuh sebagai lapisan penyajian (</w:t>
      </w:r>
      <w:r>
        <w:rPr>
          <w:i/>
          <w:iCs/>
          <w:color w:val="000000" w:themeColor="text1"/>
        </w:rPr>
        <w:t>serving layer</w:t>
      </w:r>
      <w:r>
        <w:rPr>
          <w:color w:val="000000" w:themeColor="text1"/>
        </w:rPr>
        <w:t xml:space="preserve">) yang menyimpan hasil olahan, yaitu 19.266 kejadian dan 430 metrik zona, dan menjadi sumber data bagi dasbor Grafana operasional yang dapat diakses publik. Data pada lapisan ini diperbarui secara </w:t>
      </w:r>
      <w:r>
        <w:rPr>
          <w:i/>
          <w:iCs/>
          <w:color w:val="000000" w:themeColor="text1"/>
        </w:rPr>
        <w:t xml:space="preserve">near real time</w:t>
      </w:r>
      <w:r>
        <w:rPr>
          <w:color w:val="000000" w:themeColor="text1"/>
        </w:rPr>
        <w:t xml:space="preserve"> melalui </w:t>
      </w:r>
      <w:r>
        <w:rPr>
          <w:i/>
          <w:iCs/>
          <w:color w:val="000000" w:themeColor="text1"/>
        </w:rPr>
        <w:t>stream worker</w:t>
      </w:r>
      <w:r>
        <w:rPr>
          <w:color w:val="000000" w:themeColor="text1"/>
        </w:rPr>
        <w:t xml:space="preserve"> yang memoles sumber USGS dan BMKG setiap 60 detik dan langsung melakukan UPSERT ke PostGIS. Analisis spasial berbasis radius dan poligon administratif tetap menjadi arah pengembangan lanjutan kebutuhan zonasi pada penelitian ini sendiri masih dipenuhi melalui pendekatan grid satu derajat yang dihitung langsung dari koordinat.</w:t>
      </w:r>
    </w:p>
    <w:p w14:paraId="18052A87" w14:textId="77777777" w:rsidR="000B4953" w:rsidRPr="00241293" w:rsidRDefault="00000000">
      <w:pPr>
        <w:pStyle w:val="Heading2"/>
        <w:spacing w:before="240" w:after="120"/>
        <w:rPr>
          <w:color w:val="000000" w:themeColor="text1"/>
        </w:rPr>
      </w:pPr>
      <w:r>
        <w:rPr>
          <w:b/>
          <w:bCs/>
          <w:color w:val="000000" w:themeColor="text1"/>
        </w:rPr>
        <w:t>2.3  Processing Framework</w:t>
      </w:r>
    </w:p>
    <w:p w14:paraId="193D3FA8" w14:textId="77777777" w:rsidR="000B4953" w:rsidRPr="00241293" w:rsidRDefault="00000000" w:rsidP="00D76649">
      <w:pPr>
        <w:spacing w:after="120" w:line="276" w:lineRule="auto"/>
        <w:ind w:firstLine="720"/>
        <w:jc w:val="both"/>
        <w:rPr>
          <w:color w:val="000000" w:themeColor="text1"/>
        </w:rPr>
      </w:pPr>
      <w:r>
        <w:rPr>
          <w:color w:val="000000" w:themeColor="text1"/>
        </w:rPr>
        <w:t>Pemilihan kerangka kerja pemrosesan memerlukan pertimbangan cermat karena berdampak langsung pada kerumitan implementasi dan kebutuhan sumber daya komputasi. Tabel 6 membandingkan tiga kerangka kerja utama yang dipertimbangkan.</w:t>
      </w:r>
    </w:p>
    <w:p w14:paraId="5DBFD5DD" w14:textId="77777777" w:rsidR="000B4953" w:rsidRPr="00241293" w:rsidRDefault="00000000">
      <w:pPr>
        <w:spacing w:before="80" w:after="160"/>
        <w:jc w:val="center"/>
        <w:rPr>
          <w:color w:val="000000" w:themeColor="text1"/>
        </w:rPr>
      </w:pPr>
      <w:r>
        <w:rPr>
          <w:color w:val="000000" w:themeColor="text1"/>
          <w:sz w:val="20"/>
          <w:szCs w:val="20"/>
        </w:rPr>
        <w:t>Tabel 6. Perbandingan Processing Framework</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40"/>
        <w:gridCol w:w="2440"/>
        <w:gridCol w:w="2440"/>
      </w:tblGrid>
      <w:tr w:rsidR="000B4953" w:rsidRPr="00241293" w14:paraId="29B4544E" w14:textId="77777777" w:rsidTr="00EE3386">
        <w:trPr>
          <w:tblHeader/>
        </w:trPr>
        <w:tc>
          <w:tcPr>
            <w:tcW w:w="1700" w:type="dxa"/>
            <w:shd w:val="clear" w:color="auto" w:fill="D9D9D9"/>
            <w:tcMar>
              <w:top w:w="60" w:type="dxa"/>
              <w:left w:w="90" w:type="dxa"/>
              <w:bottom w:w="60" w:type="dxa"/>
              <w:right w:w="90" w:type="dxa"/>
            </w:tcMar>
            <w:vAlign w:val="center"/>
          </w:tcPr>
          <w:p w14:paraId="237C6437" w14:textId="77777777" w:rsidR="000B4953" w:rsidRPr="00241293" w:rsidRDefault="00000000" w:rsidP="00EE3386">
            <w:pPr>
              <w:jc w:val="center"/>
              <w:rPr>
                <w:color w:val="000000" w:themeColor="text1"/>
              </w:rPr>
            </w:pPr>
            <w:r>
              <w:rPr>
                <w:b/>
                <w:bCs/>
                <w:color w:val="000000" w:themeColor="text1"/>
                <w:sz w:val="19"/>
                <w:szCs w:val="19"/>
              </w:rPr>
              <w:t>Aspek</w:t>
            </w:r>
          </w:p>
        </w:tc>
        <w:tc>
          <w:tcPr>
            <w:tcW w:w="2440" w:type="dxa"/>
            <w:shd w:val="clear" w:color="auto" w:fill="D9D9D9"/>
            <w:tcMar>
              <w:top w:w="60" w:type="dxa"/>
              <w:left w:w="90" w:type="dxa"/>
              <w:bottom w:w="60" w:type="dxa"/>
              <w:right w:w="90" w:type="dxa"/>
            </w:tcMar>
            <w:vAlign w:val="center"/>
          </w:tcPr>
          <w:p w14:paraId="761D5F27" w14:textId="77777777" w:rsidR="000B4953" w:rsidRPr="00241293" w:rsidRDefault="00000000" w:rsidP="00EE3386">
            <w:pPr>
              <w:jc w:val="center"/>
              <w:rPr>
                <w:color w:val="000000" w:themeColor="text1"/>
              </w:rPr>
            </w:pPr>
            <w:r>
              <w:rPr>
                <w:b/>
                <w:bCs/>
                <w:color w:val="000000" w:themeColor="text1"/>
                <w:sz w:val="19"/>
                <w:szCs w:val="19"/>
              </w:rPr>
              <w:t>Hadoop MapReduce</w:t>
            </w:r>
          </w:p>
        </w:tc>
        <w:tc>
          <w:tcPr>
            <w:tcW w:w="2440" w:type="dxa"/>
            <w:shd w:val="clear" w:color="auto" w:fill="D9D9D9"/>
            <w:tcMar>
              <w:top w:w="60" w:type="dxa"/>
              <w:left w:w="90" w:type="dxa"/>
              <w:bottom w:w="60" w:type="dxa"/>
              <w:right w:w="90" w:type="dxa"/>
            </w:tcMar>
            <w:vAlign w:val="center"/>
          </w:tcPr>
          <w:p w14:paraId="5FD85ED1" w14:textId="77777777" w:rsidR="000B4953" w:rsidRPr="00241293" w:rsidRDefault="00000000" w:rsidP="00EE3386">
            <w:pPr>
              <w:jc w:val="center"/>
              <w:rPr>
                <w:color w:val="000000" w:themeColor="text1"/>
              </w:rPr>
            </w:pPr>
            <w:r>
              <w:rPr>
                <w:b/>
                <w:bCs/>
                <w:color w:val="000000" w:themeColor="text1"/>
                <w:sz w:val="19"/>
                <w:szCs w:val="19"/>
              </w:rPr>
              <w:t>Apache Spark</w:t>
            </w:r>
          </w:p>
        </w:tc>
        <w:tc>
          <w:tcPr>
            <w:tcW w:w="2440" w:type="dxa"/>
            <w:shd w:val="clear" w:color="auto" w:fill="D9D9D9"/>
            <w:tcMar>
              <w:top w:w="60" w:type="dxa"/>
              <w:left w:w="90" w:type="dxa"/>
              <w:bottom w:w="60" w:type="dxa"/>
              <w:right w:w="90" w:type="dxa"/>
            </w:tcMar>
            <w:vAlign w:val="center"/>
          </w:tcPr>
          <w:p w14:paraId="0ABA5750" w14:textId="77777777" w:rsidR="000B4953" w:rsidRPr="00241293" w:rsidRDefault="00000000" w:rsidP="00EE3386">
            <w:pPr>
              <w:jc w:val="center"/>
              <w:rPr>
                <w:color w:val="000000" w:themeColor="text1"/>
              </w:rPr>
            </w:pPr>
            <w:r>
              <w:rPr>
                <w:b/>
                <w:bCs/>
                <w:color w:val="000000" w:themeColor="text1"/>
                <w:sz w:val="19"/>
                <w:szCs w:val="19"/>
              </w:rPr>
              <w:t>Apache Flink</w:t>
            </w:r>
          </w:p>
        </w:tc>
      </w:tr>
      <w:tr w:rsidR="000B4953" w:rsidRPr="00241293" w14:paraId="5947CFD1" w14:textId="77777777" w:rsidTr="00EE3386">
        <w:tc>
          <w:tcPr>
            <w:tcW w:w="1700" w:type="dxa"/>
            <w:tcMar>
              <w:top w:w="60" w:type="dxa"/>
              <w:left w:w="90" w:type="dxa"/>
              <w:bottom w:w="60" w:type="dxa"/>
              <w:right w:w="90" w:type="dxa"/>
            </w:tcMar>
            <w:vAlign w:val="center"/>
          </w:tcPr>
          <w:p w14:paraId="06130FAD" w14:textId="77777777" w:rsidR="000B4953" w:rsidRPr="00241293" w:rsidRDefault="00000000" w:rsidP="00EE3386">
            <w:pPr>
              <w:jc w:val="center"/>
              <w:rPr>
                <w:color w:val="000000" w:themeColor="text1"/>
              </w:rPr>
            </w:pPr>
            <w:r>
              <w:rPr>
                <w:color w:val="000000" w:themeColor="text1"/>
                <w:sz w:val="19"/>
                <w:szCs w:val="19"/>
              </w:rPr>
              <w:t>Model pemrosesan</w:t>
            </w:r>
          </w:p>
        </w:tc>
        <w:tc>
          <w:tcPr>
            <w:tcW w:w="2440" w:type="dxa"/>
            <w:tcMar>
              <w:top w:w="60" w:type="dxa"/>
              <w:left w:w="90" w:type="dxa"/>
              <w:bottom w:w="60" w:type="dxa"/>
              <w:right w:w="90" w:type="dxa"/>
            </w:tcMar>
            <w:vAlign w:val="center"/>
          </w:tcPr>
          <w:p w14:paraId="244D236F" w14:textId="77777777" w:rsidR="000B4953" w:rsidRPr="00241293" w:rsidRDefault="00000000" w:rsidP="00EE3386">
            <w:pPr>
              <w:jc w:val="center"/>
              <w:rPr>
                <w:color w:val="000000" w:themeColor="text1"/>
              </w:rPr>
            </w:pPr>
            <w:r>
              <w:rPr>
                <w:color w:val="000000" w:themeColor="text1"/>
                <w:sz w:val="19"/>
                <w:szCs w:val="19"/>
              </w:rPr>
              <w:t>Batch murni dengan penulisan ke diska pada setiap tahap</w:t>
            </w:r>
          </w:p>
        </w:tc>
        <w:tc>
          <w:tcPr>
            <w:tcW w:w="2440" w:type="dxa"/>
            <w:tcMar>
              <w:top w:w="60" w:type="dxa"/>
              <w:left w:w="90" w:type="dxa"/>
              <w:bottom w:w="60" w:type="dxa"/>
              <w:right w:w="90" w:type="dxa"/>
            </w:tcMar>
            <w:vAlign w:val="center"/>
          </w:tcPr>
          <w:p w14:paraId="3E552D05" w14:textId="18026E2F" w:rsidR="000B4953" w:rsidRPr="00241293" w:rsidRDefault="00000000" w:rsidP="00EE3386">
            <w:pPr>
              <w:jc w:val="center"/>
              <w:rPr>
                <w:color w:val="000000" w:themeColor="text1"/>
              </w:rPr>
            </w:pPr>
            <w:r>
              <w:rPr>
                <w:color w:val="000000" w:themeColor="text1"/>
                <w:sz w:val="19"/>
                <w:szCs w:val="19"/>
              </w:rPr>
              <w:t xml:space="preserve">Batch dan micro batch dengan komputasi dalam memori</w:t>
            </w:r>
          </w:p>
        </w:tc>
        <w:tc>
          <w:tcPr>
            <w:tcW w:w="2440" w:type="dxa"/>
            <w:tcMar>
              <w:top w:w="60" w:type="dxa"/>
              <w:left w:w="90" w:type="dxa"/>
              <w:bottom w:w="60" w:type="dxa"/>
              <w:right w:w="90" w:type="dxa"/>
            </w:tcMar>
            <w:vAlign w:val="center"/>
          </w:tcPr>
          <w:p w14:paraId="64ACEE88" w14:textId="77777777" w:rsidR="000B4953" w:rsidRPr="00241293" w:rsidRDefault="00000000" w:rsidP="00EE3386">
            <w:pPr>
              <w:jc w:val="center"/>
              <w:rPr>
                <w:color w:val="000000" w:themeColor="text1"/>
              </w:rPr>
            </w:pPr>
            <w:r>
              <w:rPr>
                <w:color w:val="000000" w:themeColor="text1"/>
                <w:sz w:val="19"/>
                <w:szCs w:val="19"/>
              </w:rPr>
              <w:t>Streaming murni dengan dukungan batch sebagai kasus khusus</w:t>
            </w:r>
          </w:p>
        </w:tc>
      </w:tr>
      <w:tr w:rsidR="000B4953" w:rsidRPr="00241293" w14:paraId="05B1F229" w14:textId="77777777" w:rsidTr="00EE3386">
        <w:tc>
          <w:tcPr>
            <w:tcW w:w="1700" w:type="dxa"/>
            <w:tcMar>
              <w:top w:w="60" w:type="dxa"/>
              <w:left w:w="90" w:type="dxa"/>
              <w:bottom w:w="60" w:type="dxa"/>
              <w:right w:w="90" w:type="dxa"/>
            </w:tcMar>
            <w:vAlign w:val="center"/>
          </w:tcPr>
          <w:p w14:paraId="32FC5ACB" w14:textId="77777777" w:rsidR="000B4953" w:rsidRPr="00241293" w:rsidRDefault="00000000" w:rsidP="00EE3386">
            <w:pPr>
              <w:jc w:val="center"/>
              <w:rPr>
                <w:color w:val="000000" w:themeColor="text1"/>
              </w:rPr>
            </w:pPr>
            <w:r>
              <w:rPr>
                <w:color w:val="000000" w:themeColor="text1"/>
                <w:sz w:val="19"/>
                <w:szCs w:val="19"/>
              </w:rPr>
              <w:t>Latensi</w:t>
            </w:r>
          </w:p>
        </w:tc>
        <w:tc>
          <w:tcPr>
            <w:tcW w:w="2440" w:type="dxa"/>
            <w:tcMar>
              <w:top w:w="60" w:type="dxa"/>
              <w:left w:w="90" w:type="dxa"/>
              <w:bottom w:w="60" w:type="dxa"/>
              <w:right w:w="90" w:type="dxa"/>
            </w:tcMar>
            <w:vAlign w:val="center"/>
          </w:tcPr>
          <w:p w14:paraId="1633FDBB" w14:textId="77777777" w:rsidR="000B4953" w:rsidRPr="00241293" w:rsidRDefault="00000000" w:rsidP="00EE3386">
            <w:pPr>
              <w:jc w:val="center"/>
              <w:rPr>
                <w:color w:val="000000" w:themeColor="text1"/>
              </w:rPr>
            </w:pPr>
            <w:r>
              <w:rPr>
                <w:color w:val="000000" w:themeColor="text1"/>
                <w:sz w:val="19"/>
                <w:szCs w:val="19"/>
              </w:rPr>
              <w:t>Tinggi, dalam orde menit hingga jam</w:t>
            </w:r>
          </w:p>
        </w:tc>
        <w:tc>
          <w:tcPr>
            <w:tcW w:w="2440" w:type="dxa"/>
            <w:tcMar>
              <w:top w:w="60" w:type="dxa"/>
              <w:left w:w="90" w:type="dxa"/>
              <w:bottom w:w="60" w:type="dxa"/>
              <w:right w:w="90" w:type="dxa"/>
            </w:tcMar>
            <w:vAlign w:val="center"/>
          </w:tcPr>
          <w:p w14:paraId="6399BC8F" w14:textId="77777777" w:rsidR="000B4953" w:rsidRPr="00241293" w:rsidRDefault="00000000" w:rsidP="00EE3386">
            <w:pPr>
              <w:jc w:val="center"/>
              <w:rPr>
                <w:color w:val="000000" w:themeColor="text1"/>
              </w:rPr>
            </w:pPr>
            <w:r>
              <w:rPr>
                <w:color w:val="000000" w:themeColor="text1"/>
                <w:sz w:val="19"/>
                <w:szCs w:val="19"/>
              </w:rPr>
              <w:t>Menengah, dalam orde detik hingga menit</w:t>
            </w:r>
          </w:p>
        </w:tc>
        <w:tc>
          <w:tcPr>
            <w:tcW w:w="2440" w:type="dxa"/>
            <w:tcMar>
              <w:top w:w="60" w:type="dxa"/>
              <w:left w:w="90" w:type="dxa"/>
              <w:bottom w:w="60" w:type="dxa"/>
              <w:right w:w="90" w:type="dxa"/>
            </w:tcMar>
            <w:vAlign w:val="center"/>
          </w:tcPr>
          <w:p w14:paraId="1BE39AAF" w14:textId="77777777" w:rsidR="000B4953" w:rsidRPr="00241293" w:rsidRDefault="00000000" w:rsidP="00EE3386">
            <w:pPr>
              <w:jc w:val="center"/>
              <w:rPr>
                <w:color w:val="000000" w:themeColor="text1"/>
              </w:rPr>
            </w:pPr>
            <w:r>
              <w:rPr>
                <w:color w:val="000000" w:themeColor="text1"/>
                <w:sz w:val="19"/>
                <w:szCs w:val="19"/>
              </w:rPr>
              <w:t>Rendah, dalam orde milidetik</w:t>
            </w:r>
          </w:p>
        </w:tc>
      </w:tr>
      <w:tr w:rsidR="000B4953" w:rsidRPr="00241293" w14:paraId="4887A52F" w14:textId="77777777" w:rsidTr="00EE3386">
        <w:tc>
          <w:tcPr>
            <w:tcW w:w="1700" w:type="dxa"/>
            <w:tcMar>
              <w:top w:w="60" w:type="dxa"/>
              <w:left w:w="90" w:type="dxa"/>
              <w:bottom w:w="60" w:type="dxa"/>
              <w:right w:w="90" w:type="dxa"/>
            </w:tcMar>
            <w:vAlign w:val="center"/>
          </w:tcPr>
          <w:p w14:paraId="16A3C66B" w14:textId="77777777" w:rsidR="000B4953" w:rsidRPr="00241293" w:rsidRDefault="00000000" w:rsidP="00EE3386">
            <w:pPr>
              <w:jc w:val="center"/>
              <w:rPr>
                <w:color w:val="000000" w:themeColor="text1"/>
              </w:rPr>
            </w:pPr>
            <w:r>
              <w:rPr>
                <w:color w:val="000000" w:themeColor="text1"/>
                <w:sz w:val="19"/>
                <w:szCs w:val="19"/>
              </w:rPr>
              <w:t>Dukungan Machine Learning</w:t>
            </w:r>
          </w:p>
        </w:tc>
        <w:tc>
          <w:tcPr>
            <w:tcW w:w="2440" w:type="dxa"/>
            <w:tcMar>
              <w:top w:w="60" w:type="dxa"/>
              <w:left w:w="90" w:type="dxa"/>
              <w:bottom w:w="60" w:type="dxa"/>
              <w:right w:w="90" w:type="dxa"/>
            </w:tcMar>
            <w:vAlign w:val="center"/>
          </w:tcPr>
          <w:p w14:paraId="23FFC134" w14:textId="77777777" w:rsidR="000B4953" w:rsidRPr="00241293" w:rsidRDefault="00000000" w:rsidP="00EE3386">
            <w:pPr>
              <w:jc w:val="center"/>
              <w:rPr>
                <w:color w:val="000000" w:themeColor="text1"/>
              </w:rPr>
            </w:pPr>
            <w:r>
              <w:rPr>
                <w:color w:val="000000" w:themeColor="text1"/>
                <w:sz w:val="19"/>
                <w:szCs w:val="19"/>
              </w:rPr>
              <w:t>Terbatas, memerlukan Mahout yang tidak lagi aktif dikembangkan</w:t>
            </w:r>
          </w:p>
        </w:tc>
        <w:tc>
          <w:tcPr>
            <w:tcW w:w="2440" w:type="dxa"/>
            <w:tcMar>
              <w:top w:w="60" w:type="dxa"/>
              <w:left w:w="90" w:type="dxa"/>
              <w:bottom w:w="60" w:type="dxa"/>
              <w:right w:w="90" w:type="dxa"/>
            </w:tcMar>
            <w:vAlign w:val="center"/>
          </w:tcPr>
          <w:p w14:paraId="25A3A290" w14:textId="77777777" w:rsidR="000B4953" w:rsidRPr="00241293" w:rsidRDefault="00000000" w:rsidP="00EE3386">
            <w:pPr>
              <w:jc w:val="center"/>
              <w:rPr>
                <w:color w:val="000000" w:themeColor="text1"/>
              </w:rPr>
            </w:pPr>
            <w:r>
              <w:rPr>
                <w:color w:val="000000" w:themeColor="text1"/>
                <w:sz w:val="19"/>
                <w:szCs w:val="19"/>
              </w:rPr>
              <w:t>MLlib terpadu dengan cakupan algoritme luas</w:t>
            </w:r>
          </w:p>
        </w:tc>
        <w:tc>
          <w:tcPr>
            <w:tcW w:w="2440" w:type="dxa"/>
            <w:tcMar>
              <w:top w:w="60" w:type="dxa"/>
              <w:left w:w="90" w:type="dxa"/>
              <w:bottom w:w="60" w:type="dxa"/>
              <w:right w:w="90" w:type="dxa"/>
            </w:tcMar>
            <w:vAlign w:val="center"/>
          </w:tcPr>
          <w:p w14:paraId="11A02A68" w14:textId="77777777" w:rsidR="000B4953" w:rsidRPr="00241293" w:rsidRDefault="00000000" w:rsidP="00EE3386">
            <w:pPr>
              <w:jc w:val="center"/>
              <w:rPr>
                <w:color w:val="000000" w:themeColor="text1"/>
              </w:rPr>
            </w:pPr>
            <w:r>
              <w:rPr>
                <w:color w:val="000000" w:themeColor="text1"/>
                <w:sz w:val="19"/>
                <w:szCs w:val="19"/>
              </w:rPr>
              <w:t>FlinkML dengan cakupan algoritme lebih terbatas</w:t>
            </w:r>
          </w:p>
        </w:tc>
      </w:tr>
      <w:tr w:rsidR="000B4953" w:rsidRPr="00241293" w14:paraId="502EC6CF" w14:textId="77777777" w:rsidTr="00EE3386">
        <w:tc>
          <w:tcPr>
            <w:tcW w:w="1700" w:type="dxa"/>
            <w:tcMar>
              <w:top w:w="60" w:type="dxa"/>
              <w:left w:w="90" w:type="dxa"/>
              <w:bottom w:w="60" w:type="dxa"/>
              <w:right w:w="90" w:type="dxa"/>
            </w:tcMar>
            <w:vAlign w:val="center"/>
          </w:tcPr>
          <w:p w14:paraId="16D8C7E8" w14:textId="77777777" w:rsidR="000B4953" w:rsidRPr="00241293" w:rsidRDefault="00000000" w:rsidP="00EE3386">
            <w:pPr>
              <w:jc w:val="center"/>
              <w:rPr>
                <w:color w:val="000000" w:themeColor="text1"/>
              </w:rPr>
            </w:pPr>
            <w:r>
              <w:rPr>
                <w:color w:val="000000" w:themeColor="text1"/>
                <w:sz w:val="19"/>
                <w:szCs w:val="19"/>
              </w:rPr>
              <w:t>Kesesuaian dengan kasus ini</w:t>
            </w:r>
          </w:p>
        </w:tc>
        <w:tc>
          <w:tcPr>
            <w:tcW w:w="2440" w:type="dxa"/>
            <w:tcMar>
              <w:top w:w="60" w:type="dxa"/>
              <w:left w:w="90" w:type="dxa"/>
              <w:bottom w:w="60" w:type="dxa"/>
              <w:right w:w="90" w:type="dxa"/>
            </w:tcMar>
            <w:vAlign w:val="center"/>
          </w:tcPr>
          <w:p w14:paraId="1579BBDE" w14:textId="77777777" w:rsidR="000B4953" w:rsidRPr="00241293" w:rsidRDefault="00000000" w:rsidP="00EE3386">
            <w:pPr>
              <w:jc w:val="center"/>
              <w:rPr>
                <w:color w:val="000000" w:themeColor="text1"/>
              </w:rPr>
            </w:pPr>
            <w:r>
              <w:rPr>
                <w:color w:val="000000" w:themeColor="text1"/>
                <w:sz w:val="19"/>
                <w:szCs w:val="19"/>
              </w:rPr>
              <w:t>Rendah karena beban kerja didominasi iterasi pelatihan model</w:t>
            </w:r>
          </w:p>
        </w:tc>
        <w:tc>
          <w:tcPr>
            <w:tcW w:w="2440" w:type="dxa"/>
            <w:tcMar>
              <w:top w:w="60" w:type="dxa"/>
              <w:left w:w="90" w:type="dxa"/>
              <w:bottom w:w="60" w:type="dxa"/>
              <w:right w:w="90" w:type="dxa"/>
            </w:tcMar>
            <w:vAlign w:val="center"/>
          </w:tcPr>
          <w:p w14:paraId="7A28EA0B" w14:textId="77777777" w:rsidR="000B4953" w:rsidRPr="00241293" w:rsidRDefault="00000000" w:rsidP="00EE3386">
            <w:pPr>
              <w:jc w:val="center"/>
              <w:rPr>
                <w:color w:val="000000" w:themeColor="text1"/>
              </w:rPr>
            </w:pPr>
            <w:r>
              <w:rPr>
                <w:color w:val="000000" w:themeColor="text1"/>
                <w:sz w:val="19"/>
                <w:szCs w:val="19"/>
              </w:rPr>
              <w:t xml:space="preserve">Tinggi karena mendukung pemrosesan batch dan </w:t>
              <w:lastRenderedPageBreak/>
              <w:t>pelatihan model dalam satu kerangka</w:t>
            </w:r>
          </w:p>
        </w:tc>
        <w:tc>
          <w:tcPr>
            <w:tcW w:w="2440" w:type="dxa"/>
            <w:tcMar>
              <w:top w:w="60" w:type="dxa"/>
              <w:left w:w="90" w:type="dxa"/>
              <w:bottom w:w="60" w:type="dxa"/>
              <w:right w:w="90" w:type="dxa"/>
            </w:tcMar>
            <w:vAlign w:val="center"/>
          </w:tcPr>
          <w:p w14:paraId="0EA7A342" w14:textId="77777777" w:rsidR="000B4953" w:rsidRPr="00241293" w:rsidRDefault="00000000" w:rsidP="00EE3386">
            <w:pPr>
              <w:jc w:val="center"/>
              <w:rPr>
                <w:color w:val="000000" w:themeColor="text1"/>
              </w:rPr>
            </w:pPr>
            <w:r>
              <w:rPr>
                <w:color w:val="000000" w:themeColor="text1"/>
                <w:sz w:val="19"/>
                <w:szCs w:val="19"/>
              </w:rPr>
              <w:lastRenderedPageBreak/>
              <w:t>Menengah karena kebutuhan streaming belum menjadi prioritas utama</w:t>
            </w:r>
          </w:p>
        </w:tc>
      </w:tr>
    </w:tbl>
    <w:p w14:paraId="2D8DD701" w14:textId="77777777" w:rsidR="00D76649" w:rsidRPr="00241293" w:rsidRDefault="00D76649">
      <w:pPr>
        <w:spacing w:after="120" w:line="276" w:lineRule="auto"/>
        <w:jc w:val="both"/>
        <w:rPr>
          <w:color w:val="000000" w:themeColor="text1"/>
        </w:rPr>
      </w:pPr>
    </w:p>
    <w:p w14:paraId="357E191B" w14:textId="6389BDFF" w:rsidR="000B4953" w:rsidRPr="00241293" w:rsidRDefault="00000000" w:rsidP="00D76649">
      <w:pPr>
        <w:spacing w:after="120" w:line="276" w:lineRule="auto"/>
        <w:ind w:firstLine="720"/>
        <w:jc w:val="both"/>
        <w:rPr>
          <w:color w:val="000000" w:themeColor="text1"/>
        </w:rPr>
      </w:pPr>
      <w:r>
        <w:rPr>
          <w:i/>
          <w:iCs/>
          <w:color w:val="000000" w:themeColor="text1"/>
        </w:rPr>
        <w:t>Apache Spark</w:t>
      </w:r>
      <w:r>
        <w:rPr>
          <w:color w:val="000000" w:themeColor="text1"/>
        </w:rPr>
        <w:t xml:space="preserve"> dipilih sebagai kerangka kerja utama berdasarkan tiga pertimbangan. Pertama, beban kerja penelitian ini didominasi pemrosesan batch atas data historis dan pelatihan model yang bersifat iteratif. </w:t>
      </w:r>
      <w:r>
        <w:rPr>
          <w:i/>
          <w:iCs/>
          <w:color w:val="000000" w:themeColor="text1"/>
        </w:rPr>
        <w:t>Hadoop MapReduce</w:t>
      </w:r>
      <w:r>
        <w:rPr>
          <w:color w:val="000000" w:themeColor="text1"/>
        </w:rPr>
        <w:t xml:space="preserve"> menuliskan hasil antara ke storage (hardisk) pada setiap tahap sehingga tidak efisien untuk algoritme iteratif seperti </w:t>
      </w:r>
      <w:r>
        <w:rPr>
          <w:i/>
          <w:iCs/>
          <w:color w:val="000000" w:themeColor="text1"/>
        </w:rPr>
        <w:t>Random Forest</w:t>
      </w:r>
      <w:r>
        <w:rPr>
          <w:color w:val="000000" w:themeColor="text1"/>
        </w:rPr>
        <w:t xml:space="preserve"> yang memerlukan pembacaan berulang atas data yang sama. Spark menyimpan data antara dalam memori sehingga iterasi berikutnya tidak perlu membaca ulang dari diska.</w:t>
      </w:r>
    </w:p>
    <w:p w14:paraId="4195EF2F" w14:textId="702F7BA6" w:rsidR="000B4953" w:rsidRPr="00241293" w:rsidRDefault="00000000" w:rsidP="00D76649">
      <w:pPr>
        <w:spacing w:after="120" w:line="276" w:lineRule="auto"/>
        <w:ind w:firstLine="720"/>
        <w:jc w:val="both"/>
        <w:rPr>
          <w:color w:val="000000" w:themeColor="text1"/>
        </w:rPr>
      </w:pPr>
      <w:r>
        <w:rPr>
          <w:color w:val="000000" w:themeColor="text1"/>
        </w:rPr>
        <w:t xml:space="preserve">Kedua, Spark menyediakan MLlib yang terpadu dalam kerangka yang sama sehingga pembersihan data, rekayasa fitur, dan pelatihan model dapat dilakukan dalam satu pipeline tanpa perpindahan antar sistem. Ketiga, konsep pipeline pada Spark memungkinkan seluruh tahap transformasi dan pelatihan dirangkai sebagai satu objek yang dapat divalidasi silang secara utuh sehingga mencegah kebocoran data antara tahap transformasi dan tahap pelatihan.</w:t>
      </w:r>
    </w:p>
    <w:p w14:paraId="3005B7C4" w14:textId="77777777" w:rsidR="000B4953" w:rsidRPr="00241293" w:rsidRDefault="00000000" w:rsidP="00130A79">
      <w:pPr>
        <w:spacing w:after="120" w:line="276" w:lineRule="auto"/>
        <w:ind w:firstLine="720"/>
        <w:jc w:val="both"/>
        <w:rPr>
          <w:color w:val="000000" w:themeColor="text1"/>
        </w:rPr>
      </w:pPr>
      <w:r>
        <w:rPr>
          <w:color w:val="000000" w:themeColor="text1"/>
        </w:rPr>
        <w:t>Apache Flink tidak dipilih meskipun unggul pada latensi streaming karena kebutuhan utama penelitian ini adalah analisis pola historis jangka panjang, bukan deteksi kejadian secara langsung. Meskipun demikian, Flink tetap relevan untuk pengembangan lanjutan apabila sistem dikembangkan menjadi sistem peringatan dini yang memerlukan pemrosesan aliran data secara berkelanjutan.</w:t>
      </w:r>
    </w:p>
    <w:p w14:paraId="66679DF0" w14:textId="77777777" w:rsidR="000B4953" w:rsidRPr="00241293" w:rsidRDefault="00000000" w:rsidP="00130A79">
      <w:pPr>
        <w:spacing w:after="120" w:line="276" w:lineRule="auto"/>
        <w:ind w:firstLine="720"/>
        <w:jc w:val="both"/>
        <w:rPr>
          <w:color w:val="000000" w:themeColor="text1"/>
        </w:rPr>
      </w:pPr>
      <w:r>
        <w:rPr>
          <w:color w:val="000000" w:themeColor="text1"/>
        </w:rPr>
        <w:t xml:space="preserve">Perlu dicatat secara terbuka bahwa pada skala data penelitian ini, yaitu 19.266 baris, keunggulan Spark belum terwujud sebagai waktu eksekusi yang lebih cepat. Sebagaimana dibahas pada Subbab 5.6, pelatihan model dengan Spark MLlib justru memerlukan waktu jauh lebih lama daripada scikit-learn karena beban tambahan berupa penyiapan </w:t>
      </w:r>
      <w:r>
        <w:rPr>
          <w:i/>
          <w:iCs/>
          <w:color w:val="000000" w:themeColor="text1"/>
        </w:rPr>
        <w:t>Java Virtual Machine</w:t>
      </w:r>
      <w:r>
        <w:rPr>
          <w:color w:val="000000" w:themeColor="text1"/>
        </w:rPr>
        <w:t xml:space="preserve"> dan koordinasi tugas terdistribusi. Pemilihan Spark pada rancangan ini berpijak pada pertimbangan skalabilitas jangka panjang, bukan pada efisiensi pada skala data saat ini.</w:t>
      </w:r>
    </w:p>
    <w:p w14:paraId="3022E1D2" w14:textId="77777777" w:rsidR="000B4953" w:rsidRPr="00241293" w:rsidRDefault="00000000">
      <w:pPr>
        <w:rPr>
          <w:color w:val="000000" w:themeColor="text1"/>
        </w:rPr>
      </w:pPr>
      <w:r>
        <w:rPr>
          <w:color w:val="000000" w:themeColor="text1"/>
        </w:rPr>
        <w:br w:type="page"/>
      </w:r>
    </w:p>
    <w:p w14:paraId="453E02C4" w14:textId="77777777" w:rsidR="000B4953" w:rsidRDefault="00000000">
      <w:pPr>
        <w:pStyle w:val="Heading2"/>
        <w:spacing w:before="240" w:after="120"/>
        <w:rPr>
          <w:color w:val="000000" w:themeColor="text1"/>
        </w:rPr>
      </w:pPr>
      <w:r>
        <w:rPr>
          <w:b/>
          <w:bCs/>
          <w:color w:val="000000" w:themeColor="text1"/>
        </w:rPr>
        <w:lastRenderedPageBreak/>
        <w:t>2.4  Arsitektur Deployment dan Infrastruktur Cloud</w:t>
      </w:r>
    </w:p>
    <w:p w14:paraId="76FCEBFF" w14:textId="7B708B7A" w:rsidR="000B4953" w:rsidRDefault="00000000">
      <w:pPr>
        <w:spacing w:after="120" w:line="276" w:lineRule="auto"/>
        <w:ind w:firstLine="720"/>
        <w:jc w:val="both"/>
        <w:rPr>
          <w:color w:val="000000" w:themeColor="text1"/>
        </w:rPr>
      </w:pPr>
      <w:r>
        <w:rPr>
          <w:color w:val="000000" w:themeColor="text1"/>
        </w:rPr>
        <w:t xml:space="preserve">Rancangan konseptual pada Gambar 2 dan Gambar 3 diwujudkan secara nyata melalui deployment pada layanan </w:t>
      </w:r>
      <w:r>
        <w:rPr>
          <w:i/>
          <w:iCs/>
          <w:color w:val="000000" w:themeColor="text1"/>
        </w:rPr>
        <w:t>virtual private server</w:t>
      </w:r>
      <w:r>
        <w:rPr>
          <w:color w:val="000000" w:themeColor="text1"/>
        </w:rPr>
        <w:t xml:space="preserve"> IDCloudHost, pemrosesan data besar harus berjalan pada infrastruktur VM atau layanan cloud. Gambar 4 menunjukkan arsitektur deployment aktual yang terdiri atas dua unit virtual machine dengan peran berbeda, mengikuti prinsip pemisahan antara lapisan komputasi berat dan lapisan penyajian yang harus selalu tersedia bagi pengguna akhir.</w:t>
      </w:r>
    </w:p>
    <w:p w14:paraId="5FF68AD3" w14:textId="77777777" w:rsidR="000B4953" w:rsidRDefault="00000000">
      <w:pPr>
        <w:spacing w:after="120" w:line="276" w:lineRule="auto"/>
        <w:ind w:firstLine="720"/>
        <w:jc w:val="both"/>
        <w:rPr>
          <w:color w:val="000000" w:themeColor="text1"/>
        </w:rPr>
      </w:pPr>
      <w:r>
        <w:rPr>
          <w:color w:val="000000" w:themeColor="text1"/>
        </w:rPr>
        <w:t xml:space="preserve">VM 1 (bda-compute-node, 2 vCPU, 4 GB RAM) berperan sebagai lapisan komputasi. Unit ini menjalankan JupyterLab, OpenJDK 17, dan PySpark 4.2 untuk mengeksekusi seluruh notebook pengolahan data, mulai dari ingestion hingga pelatihan model. VM 2 (bda-serving-node, 1 vCPU, 2 GB RAM) berperan sebagai lapisan penyajian yang menjalankan Caddy sebagai </w:t>
      </w:r>
      <w:r>
        <w:rPr>
          <w:i/>
          <w:iCs/>
          <w:color w:val="000000" w:themeColor="text1"/>
        </w:rPr>
        <w:t>reverse proxy</w:t>
      </w:r>
      <w:r>
        <w:rPr>
          <w:color w:val="000000" w:themeColor="text1"/>
        </w:rPr>
        <w:t xml:space="preserve"> dengan sertifikat TLS otomatis dari Let’s Encrypt, basis data PostGIS untuk menyimpan hasil olahan, serta Grafana yang menyajikan dasbor risiko gempa kepada publik melalui domain </w:t>
      </w:r>
      <w:r>
        <w:rPr>
          <w:i/>
          <w:iCs/>
          <w:color w:val="000000" w:themeColor="text1"/>
        </w:rPr>
        <w:t>gempa-indonesia.duckdns.org</w:t>
      </w:r>
      <w:r>
        <w:rPr>
          <w:color w:val="000000" w:themeColor="text1"/>
        </w:rPr>
        <w:t>. Pemisahan tersebut memastikan beban komputasi pelatihan model, yang dapat memerlukan waktu ratusan detik dan RAM besar sebagaimana dibahas pada Subbab 5.6, tidak mengganggu ketersediaan dasbor yang harus responsif setiap saat.</w:t>
      </w:r>
    </w:p>
    <w:p w14:paraId="10389DCB" w14:textId="254B28B6" w:rsidR="000B4953" w:rsidRDefault="00F6300E">
      <w:pPr>
        <w:spacing w:before="120" w:after="40"/>
        <w:jc w:val="center"/>
        <w:rPr>
          <w:color w:val="000000" w:themeColor="text1"/>
        </w:rPr>
      </w:pPr>
      <w:r>
        <w:rPr>
          <w:color w:val="000000" w:themeColor="text1"/>
        </w:rPr>
        <w:drawing>
          <wp:inline distT="0" distB="0" distL="0" distR="0" wp14:anchorId="4F658AE2" wp14:editId="2858F720">
            <wp:extent cx="5565775" cy="3150870"/>
            <wp:effectExtent l="0" t="0" r="0" b="0"/>
            <wp:docPr id="60012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26270" name=""/>
                    <pic:cNvPicPr/>
                  </pic:nvPicPr>
                  <pic:blipFill>
                    <a:blip r:embed="rId10"/>
                    <a:stretch>
                      <a:fillRect/>
                    </a:stretch>
                  </pic:blipFill>
                  <pic:spPr>
                    <a:xfrm>
                      <a:off x="0" y="0"/>
                      <a:ext cx="5565775" cy="3150870"/>
                    </a:xfrm>
                    <a:prstGeom prst="rect">
                      <a:avLst/>
                    </a:prstGeom>
                  </pic:spPr>
                </pic:pic>
              </a:graphicData>
            </a:graphic>
          </wp:inline>
        </w:drawing>
      </w:r>
    </w:p>
    <w:p w14:paraId="670A1FC1" w14:textId="77777777" w:rsidR="000B4953" w:rsidRDefault="00000000">
      <w:pPr>
        <w:spacing w:before="40" w:after="160"/>
        <w:jc w:val="center"/>
        <w:rPr>
          <w:color w:val="000000" w:themeColor="text1"/>
        </w:rPr>
      </w:pPr>
      <w:r>
        <w:rPr>
          <w:color w:val="000000" w:themeColor="text1"/>
          <w:sz w:val="20"/>
          <w:szCs w:val="20"/>
        </w:rPr>
        <w:t>Gambar 4. Arsitektur Deployment dan Infrastruktur Cloud (IDCloudHost)</w:t>
      </w:r>
    </w:p>
    <w:p w14:paraId="0A7112FF" w14:textId="2FD97957" w:rsidR="000B4953" w:rsidRDefault="00000000">
      <w:pPr>
        <w:spacing w:after="120" w:line="276" w:lineRule="auto"/>
        <w:ind w:firstLine="720"/>
        <w:jc w:val="both"/>
        <w:rPr>
          <w:color w:val="000000" w:themeColor="text1"/>
        </w:rPr>
      </w:pPr>
      <w:r>
        <w:rPr>
          <w:color w:val="000000" w:themeColor="text1"/>
        </w:rPr>
        <w:t xml:space="preserve">Kedua unit dihubungkan melalui protokol JDBC pada port 55432 yang diekspos lewat IP publik VM 2 skrip </w:t>
      </w:r>
      <w:r>
        <w:rPr>
          <w:i/>
          <w:iCs/>
          <w:color w:val="000000" w:themeColor="text1"/>
        </w:rPr>
        <w:t>scripts/load_to_postgres.py</w:t>
      </w:r>
      <w:r>
        <w:rPr>
          <w:color w:val="000000" w:themeColor="text1"/>
        </w:rPr>
        <w:t xml:space="preserve"> di VM 1 memuat hasil olahan batch, yaitu berkas parquet dan metrik graph, ke PostGIS setiap kali notebook selesai dijalankan. Untuk kebutuhan pembaruan data yang lebih segar, sebuah proses </w:t>
      </w:r>
      <w:r>
        <w:rPr>
          <w:i/>
          <w:iCs/>
          <w:color w:val="000000" w:themeColor="text1"/>
        </w:rPr>
        <w:t>systemd</w:t>
      </w:r>
      <w:r>
        <w:rPr>
          <w:color w:val="000000" w:themeColor="text1"/>
        </w:rPr>
        <w:t xml:space="preserve"> bernama </w:t>
      </w:r>
      <w:r>
        <w:rPr>
          <w:i/>
          <w:iCs/>
          <w:color w:val="000000" w:themeColor="text1"/>
        </w:rPr>
        <w:t>gempa-stream.service</w:t>
      </w:r>
      <w:r>
        <w:rPr>
          <w:color w:val="000000" w:themeColor="text1"/>
        </w:rPr>
        <w:t xml:space="preserve"> berjalan langsung di VM 2 menjalankan skrip </w:t>
      </w:r>
      <w:r>
        <w:rPr>
          <w:i/>
          <w:iCs/>
          <w:color w:val="000000" w:themeColor="text1"/>
        </w:rPr>
        <w:t>scripts/stream_worker.py</w:t>
      </w:r>
      <w:r>
        <w:rPr>
          <w:color w:val="000000" w:themeColor="text1"/>
        </w:rPr>
        <w:t xml:space="preserve"> yang memoles sumber USGS dan BMKG setiap 60 detik dan langsung melakukan UPSERT ke PostGIS tanpa melalui VM 1. Kombinasi jalur batch dan near real time tersebut membuat dasbor Grafana dapat menampilkan kejadian gempa baru dengan latensi maksimum sekitar 60 hingga 70 detik, dihitung dari interval polling 60 detik ditambah interval </w:t>
      </w:r>
      <w:r>
        <w:rPr>
          <w:i/>
          <w:iCs/>
          <w:color w:val="000000" w:themeColor="text1"/>
        </w:rPr>
        <w:t>auto-refresh</w:t>
      </w:r>
      <w:r>
        <w:rPr>
          <w:color w:val="000000" w:themeColor="text1"/>
        </w:rPr>
        <w:t xml:space="preserve"> </w:t>
        <w:lastRenderedPageBreak/>
        <w:t xml:space="preserve">Grafana sebesar 10 detik. Seluruh layanan dikonfigurasi dengan Restart=always pada </w:t>
      </w:r>
      <w:r>
        <w:rPr>
          <w:i/>
          <w:iCs/>
          <w:color w:val="000000" w:themeColor="text1"/>
        </w:rPr>
        <w:t>systemd</w:t>
      </w:r>
      <w:r>
        <w:rPr>
          <w:color w:val="000000" w:themeColor="text1"/>
        </w:rPr>
        <w:t xml:space="preserve"> sehingga pulih otomatis apabila terjadi kegagalan proses atau reboot VM.</w:t>
      </w:r>
    </w:p>
    <w:p w:rsidR="000B4953" w:rsidRDefault="00000000">
      <w:pPr>
        <w:spacing w:after="120" w:line="276" w:lineRule="auto"/>
        <w:ind w:firstLine="720"/>
        <w:jc w:val="both"/>
        <w:rPr>
          <w:color w:val="000000" w:themeColor="text1"/>
        </w:rPr>
      </w:pPr>
      <w:r>
        <w:rPr>
          <w:color w:val="000000" w:themeColor="text1"/>
        </w:rPr>
        <w:t xml:space="preserve">Sebagai bukti ketersediaan sistem dan kepatuhan terhadap prinsip keterbukaan data penelitian, seluruh kode sumber, dataset hasil olahan, dan sistem operasional dapat diakses publik melalui tiga tautan berikut.</w:t>
      </w:r>
    </w:p>
    <w:p w:rsidR="000B4953" w:rsidRDefault="00000000">
      <w:pPr>
        <w:spacing w:after="80" w:line="276" w:lineRule="auto"/>
        <w:ind w:left="720"/>
        <w:jc w:val="both"/>
        <w:rPr>
          <w:color w:val="000000" w:themeColor="text1"/>
        </w:rPr>
      </w:pPr>
      <w:r>
        <w:rPr>
          <w:b/>
          <w:bCs/>
          <w:color w:val="000000" w:themeColor="text1"/>
        </w:rPr>
        <w:t xml:space="preserve">Repositori kode sumber: </w:t>
      </w:r>
      <w:r>
        <w:rPr>
          <w:color w:val="000000" w:themeColor="text1"/>
        </w:rPr>
        <w:t xml:space="preserve">https://github.com/antoniusbonnif/big-data-aol</w:t>
      </w:r>
    </w:p>
    <w:p w:rsidR="000B4953" w:rsidRDefault="00000000">
      <w:pPr>
        <w:spacing w:after="80" w:line="276" w:lineRule="auto"/>
        <w:ind w:left="720"/>
        <w:jc w:val="both"/>
        <w:rPr>
          <w:color w:val="000000" w:themeColor="text1"/>
        </w:rPr>
      </w:pPr>
      <w:r>
        <w:rPr>
          <w:b/>
          <w:bCs/>
          <w:color w:val="000000" w:themeColor="text1"/>
        </w:rPr>
        <w:t xml:space="preserve">Dataset hasil olahan (Parquet, JSON, PNG): </w:t>
      </w:r>
      <w:r>
        <w:rPr>
          <w:color w:val="000000" w:themeColor="text1"/>
        </w:rPr>
        <w:t xml:space="preserve">https://github.com/antoniusbonnif/big-data-aol/tree/main/data/processed</w:t>
      </w:r>
    </w:p>
    <w:p w:rsidR="000B4953" w:rsidRDefault="00000000">
      <w:pPr>
        <w:spacing w:after="80" w:line="276" w:lineRule="auto"/>
        <w:ind w:left="720"/>
        <w:jc w:val="both"/>
        <w:rPr>
          <w:color w:val="000000" w:themeColor="text1"/>
        </w:rPr>
      </w:pPr>
      <w:r>
        <w:rPr>
          <w:b/>
          <w:bCs/>
          <w:color w:val="000000" w:themeColor="text1"/>
        </w:rPr>
        <w:t xml:space="preserve">Dasbor operasional (live): </w:t>
      </w:r>
      <w:r>
        <w:rPr>
          <w:color w:val="000000" w:themeColor="text1"/>
        </w:rPr>
        <w:t xml:space="preserve">https://gempa-indonesia.duckdns.org</w:t>
      </w:r>
    </w:p>
    <w:p w:rsidR="000B4953" w:rsidRDefault="00000000">
      <w:pPr>
        <w:spacing w:before="120" w:after="40"/>
        <w:jc w:val="center"/>
        <w:rPr>
          <w:color w:val="000000" w:themeColor="text1"/>
        </w:rPr>
      </w:pPr>
      <w:r>
        <w:rPr>
          <w:noProof/>
          <w:color w:val="000000" w:themeColor="text1"/>
        </w:rPr>
        <w:drawing>
          <wp:inline distT="0" distB="0" distL="0" distR="0" wp14:anchorId="1A2B3C20" wp14:editId="1A2B3C21">
            <wp:extent cx="5810250" cy="2853780"/>
            <wp:effectExtent l="0" t="0" r="0" b="0"/>
            <wp:docPr id="1000000011" name="Picture 1000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810250" cy="2853780"/>
                    </a:xfrm>
                    <a:prstGeom prst="rect">
                      <a:avLst/>
                    </a:prstGeom>
                  </pic:spPr>
                </pic:pic>
              </a:graphicData>
            </a:graphic>
          </wp:inline>
        </w:drawing>
      </w:r>
    </w:p>
    <w:p w:rsidR="000B4953" w:rsidRDefault="00000000">
      <w:pPr>
        <w:spacing w:before="40" w:after="160"/>
        <w:jc w:val="center"/>
        <w:rPr>
          <w:color w:val="000000" w:themeColor="text1"/>
        </w:rPr>
      </w:pPr>
      <w:r>
        <w:rPr>
          <w:color w:val="000000" w:themeColor="text1"/>
          <w:sz w:val="20"/>
          <w:szCs w:val="20"/>
        </w:rPr>
        <w:t xml:space="preserve">Gambar 5. Tampilan Dasbor Grafana Risiko Gempa Bumi Indonesia (Live)</w:t>
      </w:r>
    </w:p>
    <w:p w:rsidR="000B4953" w:rsidRDefault="00000000">
      <w:pPr>
        <w:spacing w:after="120" w:line="276" w:lineRule="auto"/>
        <w:ind w:firstLine="720"/>
        <w:jc w:val="both"/>
        <w:rPr>
          <w:color w:val="000000" w:themeColor="text1"/>
        </w:rPr>
      </w:pPr>
      <w:r>
        <w:rPr>
          <w:color w:val="000000" w:themeColor="text1"/>
        </w:rPr>
        <w:t xml:space="preserve">Gambar 5 menampilkan cuplikan dasbor pada saat laporan ini disusun. Empat kartu ringkasan di bagian atas menunjukkan Total Kejadian, Magnitudo Rata-rata, jumlah kejadian Berpotensi Tsunami, dan Jumlah Zona Aktif. Angka total kejadian pada dasbor, yaitu di atas 19.323, sedikit lebih tinggi daripada 19.266 kejadian yang dipakai sebagai dataset pelatihan model pada Bab V; selisih tersebut berasal dari kejadian baru yang masuk secara near real-time melalui stream_worker.py setelah dataset pelatihan dibekukan, sekaligus menjadi bukti bahwa jalur ingestion near real-time yang dijelaskan pada Subbab 2.4 benar-benar berjalan, bukan hanya rancangan. Panel Jumlah Kejadian per Waktu menampilkan tren historis 2015 hingga saat ini, panel Sebaran Lokasi Kejadian memvisualisasikan kejadian pada peta berdasarkan koordinat grid satu derajat, dan tabel Ringkasan per Zona menampilkan zona dengan jumlah kejadian terbanyak beserta magnitudo rata-ratanya. Dasbor ini dapat diakses publik tanpa proses masuk melalui tautan pada awal subbab ini.</w:t>
      </w:r>
    </w:p>
    <w:p w14:paraId="319FE6D9" w14:textId="77777777" w:rsidR="00F6300E" w:rsidRDefault="00F6300E">
      <w:pPr>
        <w:pStyle w:val="Heading1"/>
        <w:spacing w:before="240" w:after="240"/>
        <w:jc w:val="center"/>
        <w:rPr>
          <w:b/>
          <w:bCs/>
          <w:color w:val="000000" w:themeColor="text1"/>
          <w:sz w:val="28"/>
          <w:szCs w:val="28"/>
        </w:rPr>
      </w:pPr>
    </w:p>
    <w:p w14:paraId="50ADB9A9" w14:textId="77777777" w:rsidR="00F6300E" w:rsidRDefault="00F6300E">
      <w:pPr>
        <w:pStyle w:val="Heading1"/>
        <w:spacing w:before="240" w:after="240"/>
        <w:jc w:val="center"/>
        <w:rPr>
          <w:b/>
          <w:bCs/>
          <w:color w:val="000000" w:themeColor="text1"/>
          <w:sz w:val="28"/>
          <w:szCs w:val="28"/>
        </w:rPr>
      </w:pPr>
    </w:p>
    <w:p w14:paraId="446C6028" w14:textId="77777777" w:rsidR="00F6300E" w:rsidRDefault="00F6300E">
      <w:pPr>
        <w:pStyle w:val="Heading1"/>
        <w:spacing w:before="240" w:after="240"/>
        <w:jc w:val="center"/>
        <w:rPr>
          <w:b/>
          <w:bCs/>
          <w:color w:val="000000" w:themeColor="text1"/>
          <w:sz w:val="28"/>
          <w:szCs w:val="28"/>
        </w:rPr>
      </w:pPr>
    </w:p>
    <w:p w14:paraId="1A709560" w14:textId="77777777" w:rsidR="00F6300E" w:rsidRDefault="00F6300E">
      <w:pPr>
        <w:pStyle w:val="Heading1"/>
        <w:spacing w:before="240" w:after="240"/>
        <w:jc w:val="center"/>
        <w:rPr>
          <w:b/>
          <w:bCs/>
          <w:color w:val="000000" w:themeColor="text1"/>
          <w:sz w:val="28"/>
          <w:szCs w:val="28"/>
        </w:rPr>
      </w:pPr>
    </w:p>
    <w:p w14:paraId="1EE56167" w14:textId="77777777" w:rsidR="00F6300E" w:rsidRDefault="00F6300E">
      <w:pPr>
        <w:pStyle w:val="Heading1"/>
        <w:spacing w:before="240" w:after="240"/>
        <w:jc w:val="center"/>
        <w:rPr>
          <w:b/>
          <w:bCs/>
          <w:color w:val="000000" w:themeColor="text1"/>
          <w:sz w:val="28"/>
          <w:szCs w:val="28"/>
        </w:rPr>
      </w:pPr>
    </w:p>
    <w:p w14:paraId="1EE11B0F" w14:textId="77777777" w:rsidR="00F6300E" w:rsidRDefault="00F6300E">
      <w:pPr>
        <w:pStyle w:val="Heading1"/>
        <w:spacing w:before="240" w:after="240"/>
        <w:jc w:val="center"/>
        <w:rPr>
          <w:b/>
          <w:bCs/>
          <w:color w:val="000000" w:themeColor="text1"/>
          <w:sz w:val="28"/>
          <w:szCs w:val="28"/>
        </w:rPr>
      </w:pPr>
    </w:p>
    <w:p w14:paraId="3EB2B630" w14:textId="77777777" w:rsidR="00F6300E" w:rsidRDefault="00F6300E">
      <w:pPr>
        <w:pStyle w:val="Heading1"/>
        <w:spacing w:before="240" w:after="240"/>
        <w:jc w:val="center"/>
        <w:rPr>
          <w:b/>
          <w:bCs/>
          <w:color w:val="000000" w:themeColor="text1"/>
          <w:sz w:val="28"/>
          <w:szCs w:val="28"/>
        </w:rPr>
      </w:pPr>
    </w:p>
    <w:p w14:paraId="611D6A0A" w14:textId="77777777" w:rsidR="00F6300E" w:rsidRDefault="00F6300E">
      <w:pPr>
        <w:pStyle w:val="Heading1"/>
        <w:spacing w:before="240" w:after="240"/>
        <w:jc w:val="center"/>
        <w:rPr>
          <w:b/>
          <w:bCs/>
          <w:color w:val="000000" w:themeColor="text1"/>
          <w:sz w:val="28"/>
          <w:szCs w:val="28"/>
        </w:rPr>
      </w:pPr>
    </w:p>
    <w:p w14:paraId="1FE24BBE" w14:textId="77777777" w:rsidR="00F6300E" w:rsidRDefault="00F6300E">
      <w:pPr>
        <w:pStyle w:val="Heading1"/>
        <w:spacing w:before="240" w:after="240"/>
        <w:jc w:val="center"/>
        <w:rPr>
          <w:b/>
          <w:bCs/>
          <w:color w:val="000000" w:themeColor="text1"/>
          <w:sz w:val="28"/>
          <w:szCs w:val="28"/>
        </w:rPr>
      </w:pPr>
    </w:p>
    <w:p w14:paraId="248380DB" w14:textId="77777777" w:rsidR="00F6300E" w:rsidRDefault="00F6300E">
      <w:pPr>
        <w:pStyle w:val="Heading1"/>
        <w:spacing w:before="240" w:after="240"/>
        <w:jc w:val="center"/>
        <w:rPr>
          <w:b/>
          <w:bCs/>
          <w:color w:val="000000" w:themeColor="text1"/>
          <w:sz w:val="28"/>
          <w:szCs w:val="28"/>
        </w:rPr>
      </w:pPr>
    </w:p>
    <w:p w14:paraId="7F4B4276" w14:textId="77777777" w:rsidR="00F6300E" w:rsidRDefault="00F6300E">
      <w:pPr>
        <w:pStyle w:val="Heading1"/>
        <w:spacing w:before="240" w:after="240"/>
        <w:jc w:val="center"/>
        <w:rPr>
          <w:b/>
          <w:bCs/>
          <w:color w:val="000000" w:themeColor="text1"/>
          <w:sz w:val="28"/>
          <w:szCs w:val="28"/>
        </w:rPr>
      </w:pPr>
    </w:p>
    <w:p w14:paraId="420014B9" w14:textId="77777777" w:rsidR="00F6300E" w:rsidRDefault="00F6300E">
      <w:pPr>
        <w:pStyle w:val="Heading1"/>
        <w:spacing w:before="240" w:after="240"/>
        <w:jc w:val="center"/>
        <w:rPr>
          <w:b/>
          <w:bCs/>
          <w:color w:val="000000" w:themeColor="text1"/>
          <w:sz w:val="28"/>
          <w:szCs w:val="28"/>
        </w:rPr>
      </w:pPr>
    </w:p>
    <w:p w14:paraId="48D9B6E8" w14:textId="77777777" w:rsidR="00F6300E" w:rsidRDefault="00F6300E">
      <w:pPr>
        <w:pStyle w:val="Heading1"/>
        <w:spacing w:before="240" w:after="240"/>
        <w:jc w:val="center"/>
        <w:rPr>
          <w:b/>
          <w:bCs/>
          <w:color w:val="000000" w:themeColor="text1"/>
          <w:sz w:val="28"/>
          <w:szCs w:val="28"/>
        </w:rPr>
      </w:pPr>
    </w:p>
    <w:p w14:paraId="43FD6FFF" w14:textId="77777777" w:rsidR="00F6300E" w:rsidRDefault="00F6300E">
      <w:pPr>
        <w:pStyle w:val="Heading1"/>
        <w:spacing w:before="240" w:after="240"/>
        <w:jc w:val="center"/>
        <w:rPr>
          <w:b/>
          <w:bCs/>
          <w:color w:val="000000" w:themeColor="text1"/>
          <w:sz w:val="28"/>
          <w:szCs w:val="28"/>
        </w:rPr>
      </w:pPr>
    </w:p>
    <w:p w14:paraId="5E0C7BBA" w14:textId="77777777" w:rsidR="00F6300E" w:rsidRDefault="00F6300E">
      <w:pPr>
        <w:pStyle w:val="Heading1"/>
        <w:spacing w:before="240" w:after="240"/>
        <w:jc w:val="center"/>
        <w:rPr>
          <w:b/>
          <w:bCs/>
          <w:color w:val="000000" w:themeColor="text1"/>
          <w:sz w:val="28"/>
          <w:szCs w:val="28"/>
        </w:rPr>
      </w:pPr>
    </w:p>
    <w:p w14:paraId="576F5C06" w14:textId="77777777" w:rsidR="00F6300E" w:rsidRDefault="00F6300E">
      <w:pPr>
        <w:pStyle w:val="Heading1"/>
        <w:spacing w:before="240" w:after="240"/>
        <w:jc w:val="center"/>
        <w:rPr>
          <w:b/>
          <w:bCs/>
          <w:color w:val="000000" w:themeColor="text1"/>
          <w:sz w:val="28"/>
          <w:szCs w:val="28"/>
        </w:rPr>
      </w:pPr>
    </w:p>
    <w:p w14:paraId="7BBC43EA" w14:textId="77777777" w:rsidR="00F6300E" w:rsidRDefault="00F6300E">
      <w:pPr>
        <w:pStyle w:val="Heading1"/>
        <w:spacing w:before="240" w:after="240"/>
        <w:jc w:val="center"/>
        <w:rPr>
          <w:b/>
          <w:bCs/>
          <w:color w:val="000000" w:themeColor="text1"/>
          <w:sz w:val="28"/>
          <w:szCs w:val="28"/>
        </w:rPr>
      </w:pPr>
    </w:p>
    <w:p w14:paraId="3F922EC7" w14:textId="77777777" w:rsidR="00F6300E" w:rsidRDefault="00F6300E">
      <w:pPr>
        <w:pStyle w:val="Heading1"/>
        <w:spacing w:before="240" w:after="240"/>
        <w:jc w:val="center"/>
        <w:rPr>
          <w:b/>
          <w:bCs/>
          <w:color w:val="000000" w:themeColor="text1"/>
          <w:sz w:val="28"/>
          <w:szCs w:val="28"/>
        </w:rPr>
      </w:pPr>
    </w:p>
    <w:p w14:paraId="76F62E10" w14:textId="77777777" w:rsidR="00F6300E" w:rsidRDefault="00F6300E">
      <w:pPr>
        <w:pStyle w:val="Heading1"/>
        <w:spacing w:before="240" w:after="240"/>
        <w:jc w:val="center"/>
        <w:rPr>
          <w:b/>
          <w:bCs/>
          <w:color w:val="000000" w:themeColor="text1"/>
          <w:sz w:val="28"/>
          <w:szCs w:val="28"/>
        </w:rPr>
      </w:pPr>
    </w:p>
    <w:p w14:paraId="2FB971D8" w14:textId="77777777" w:rsidR="00F6300E" w:rsidRDefault="00F6300E">
      <w:pPr>
        <w:pStyle w:val="Heading1"/>
        <w:spacing w:before="240" w:after="240"/>
        <w:jc w:val="center"/>
        <w:rPr>
          <w:b/>
          <w:bCs/>
          <w:color w:val="000000" w:themeColor="text1"/>
          <w:sz w:val="28"/>
          <w:szCs w:val="28"/>
        </w:rPr>
      </w:pPr>
    </w:p>
    <w:p w14:paraId="5CD4C7CC" w14:textId="77777777" w:rsidR="00F6300E" w:rsidRDefault="00F6300E">
      <w:pPr>
        <w:pStyle w:val="Heading1"/>
        <w:spacing w:before="240" w:after="240"/>
        <w:jc w:val="center"/>
        <w:rPr>
          <w:b/>
          <w:bCs/>
          <w:color w:val="000000" w:themeColor="text1"/>
          <w:sz w:val="28"/>
          <w:szCs w:val="28"/>
        </w:rPr>
      </w:pPr>
    </w:p>
    <w:p w14:paraId="6204B538" w14:textId="77777777" w:rsidR="00F6300E" w:rsidRDefault="00F6300E">
      <w:pPr>
        <w:pStyle w:val="Heading1"/>
        <w:spacing w:before="240" w:after="240"/>
        <w:jc w:val="center"/>
        <w:rPr>
          <w:b/>
          <w:bCs/>
          <w:color w:val="000000" w:themeColor="text1"/>
          <w:sz w:val="28"/>
          <w:szCs w:val="28"/>
        </w:rPr>
      </w:pPr>
    </w:p>
    <w:p w14:paraId="16159FEF" w14:textId="77777777" w:rsidR="00F6300E" w:rsidRDefault="00F6300E">
      <w:pPr>
        <w:pStyle w:val="Heading1"/>
        <w:spacing w:before="240" w:after="240"/>
        <w:jc w:val="center"/>
        <w:rPr>
          <w:b/>
          <w:bCs/>
          <w:color w:val="000000" w:themeColor="text1"/>
          <w:sz w:val="28"/>
          <w:szCs w:val="28"/>
        </w:rPr>
      </w:pPr>
    </w:p>
    <w:p w14:paraId="2EF278FC" w14:textId="69A9119D"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 xml:space="preserve">BAB III </w:t>
        <w:br/>
        <w:t>TATA KELOLA IT</w:t>
      </w:r>
    </w:p>
    <w:p w14:paraId="271825CD" w14:textId="77777777" w:rsidR="000B4953" w:rsidRPr="00241293" w:rsidRDefault="00000000" w:rsidP="00130A79">
      <w:pPr>
        <w:spacing w:after="120" w:line="276" w:lineRule="auto"/>
        <w:ind w:firstLine="720"/>
        <w:jc w:val="both"/>
        <w:rPr>
          <w:color w:val="000000" w:themeColor="text1"/>
        </w:rPr>
      </w:pPr>
      <w:r>
        <w:rPr>
          <w:color w:val="000000" w:themeColor="text1"/>
        </w:rPr>
        <w:t>Tata kelola teknologi informasi pada sistem ini mencakup empat aspek yang saling berkaitan, yaitu keamanan, kepatuhan terhadap regulasi, perlindungan privasi, dan penjaminan mutu data. Meskipun data kegempaan pada dasarnya merupakan data publik yang tidak memuat informasi pribadi, sistem tetap memerlukan tata kelola yang memadai karena hasil analisisnya dipakai sebagai dasar pengambilan keputusan yang berdampak pada alokasi sumber daya publik.</w:t>
      </w:r>
    </w:p>
    <w:p w14:paraId="646F0389" w14:textId="77777777" w:rsidR="000B4953" w:rsidRPr="00241293" w:rsidRDefault="00000000">
      <w:pPr>
        <w:pStyle w:val="Heading2"/>
        <w:spacing w:before="240" w:after="120"/>
        <w:rPr>
          <w:color w:val="000000" w:themeColor="text1"/>
        </w:rPr>
      </w:pPr>
      <w:r>
        <w:rPr>
          <w:b/>
          <w:bCs/>
          <w:color w:val="000000" w:themeColor="text1"/>
        </w:rPr>
        <w:t>3.1  Security</w:t>
      </w:r>
    </w:p>
    <w:p w14:paraId="11E78559" w14:textId="77777777" w:rsidR="000B4953" w:rsidRPr="00241293" w:rsidRDefault="00000000" w:rsidP="00130A79">
      <w:pPr>
        <w:spacing w:after="120" w:line="276" w:lineRule="auto"/>
        <w:ind w:firstLine="720"/>
        <w:jc w:val="both"/>
        <w:rPr>
          <w:color w:val="000000" w:themeColor="text1"/>
        </w:rPr>
      </w:pPr>
      <w:r>
        <w:rPr>
          <w:color w:val="000000" w:themeColor="text1"/>
        </w:rPr>
        <w:t>Aspek keamanan diterapkan pada tiga lapisan. Pada lapisan transmisi, seluruh komunikasi dengan sumber eksternal memakai protokol HTTPS dengan enkripsi TLS. Hal tersebut penting bukan karena kerahasiaan data kegempaan, melainkan untuk menjamin keutuhan data selama transmisi. Tanpa enkripsi transmisi, data dapat diubah di tengah jalur komunikasi, dan perubahan pada nilai magnitudo atau koordinat akan menghasilkan simpulan analitik yang keliru.</w:t>
      </w:r>
    </w:p>
    <w:p w14:paraId="79F3745B" w14:textId="77777777" w:rsidR="000B4953" w:rsidRPr="00241293" w:rsidRDefault="00000000" w:rsidP="00130A79">
      <w:pPr>
        <w:spacing w:after="120" w:line="276" w:lineRule="auto"/>
        <w:ind w:firstLine="720"/>
        <w:jc w:val="both"/>
        <w:rPr>
          <w:color w:val="000000" w:themeColor="text1"/>
        </w:rPr>
      </w:pPr>
      <w:r>
        <w:rPr>
          <w:color w:val="000000" w:themeColor="text1"/>
        </w:rPr>
        <w:t>Pada lapisan penyimpanan, enkripsi diterapkan terhadap data yang tersimpan, baik pada zona mentah maupun zona terproses. Kunci enkripsi dikelola melalui layanan manajemen kunci terpisah dan tidak disimpan bersama data. Pada lapisan akses, kontrol berbasis peran diterapkan sesuai pemetaan pemangku kepentingan pada Tabel 3. Peran administrator sistem memiliki akses penuh terhadap seluruh lapisan, peran analis data memiliki akses baca terhadap zona terproses, peran petugas daerah memiliki akses terbatas pada wilayah kewenangannya, sedangkan peran pengguna publik hanya dapat mengakses data agregat melalui antarmuka dasbor.</w:t>
      </w:r>
    </w:p>
    <w:p w14:paraId="0BC3BCC6" w14:textId="77777777" w:rsidR="000B4953" w:rsidRPr="00241293" w:rsidRDefault="00000000" w:rsidP="00130A79">
      <w:pPr>
        <w:spacing w:after="120" w:line="276" w:lineRule="auto"/>
        <w:ind w:firstLine="720"/>
        <w:jc w:val="both"/>
        <w:rPr>
          <w:color w:val="000000" w:themeColor="text1"/>
        </w:rPr>
      </w:pPr>
      <w:r>
        <w:rPr>
          <w:color w:val="000000" w:themeColor="text1"/>
        </w:rPr>
        <w:t>Prinsip hak akses minimum diterapkan pada akun layanan yang menjalankan pipeline. Akun yang melakukan ingestion hanya memiliki izin tulis terhadap zona mentah dan tidak memiliki izin baca terhadap zona terproses, sedangkan akun yang menjalankan pemrosesan memiliki izin baca terhadap zona mentah dan izin tulis terhadap zona terproses. Pemisahan tersebut membatasi dampak apabila salah satu kredensial akun terkompromi.</w:t>
      </w:r>
    </w:p>
    <w:p w14:paraId="6F2DB931" w14:textId="77777777" w:rsidR="000B4953" w:rsidRPr="00241293" w:rsidRDefault="00000000" w:rsidP="00130A79">
      <w:pPr>
        <w:spacing w:after="120" w:line="276" w:lineRule="auto"/>
        <w:ind w:firstLine="720"/>
        <w:jc w:val="both"/>
        <w:rPr>
          <w:color w:val="000000" w:themeColor="text1"/>
        </w:rPr>
      </w:pPr>
      <w:r>
        <w:rPr>
          <w:color w:val="000000" w:themeColor="text1"/>
        </w:rPr>
        <w:t>Selama pengembangan penelitian ini ditemukan satu insiden keamanan yang layak dicatat sebagai pembelajaran. Token akses pribadi GitHub sempat ditulis langsung di dalam kode notebook untuk keperluan otentikasi repositori. Praktik tersebut berisiko karena token akan ikut tersimpan dalam riwayat versi dan dapat diakses siapa pun yang memiliki akses terhadap repositori. Perbaikan dilakukan dengan memindahkan penyimpanan token ke fasilitas Secrets pada lingkungan pengembangan sehingga token tidak lagi muncul dalam kode sumber. Insiden tersebut menegaskan pentingnya pemisahan antara kode dan kredensial sebagai praktik baku pengembangan.</w:t>
      </w:r>
    </w:p>
    <w:p w14:paraId="48266EA8" w14:textId="77777777" w:rsidR="000B4953" w:rsidRPr="00241293" w:rsidRDefault="00000000">
      <w:pPr>
        <w:pStyle w:val="Heading2"/>
        <w:spacing w:before="240" w:after="120"/>
        <w:rPr>
          <w:color w:val="000000" w:themeColor="text1"/>
        </w:rPr>
      </w:pPr>
      <w:r>
        <w:rPr>
          <w:b/>
          <w:bCs/>
          <w:color w:val="000000" w:themeColor="text1"/>
        </w:rPr>
        <w:t>3.2  Compliance</w:t>
      </w:r>
    </w:p>
    <w:p w14:paraId="0570056A" w14:textId="77777777" w:rsidR="00130A79" w:rsidRPr="00241293" w:rsidRDefault="00000000" w:rsidP="00130A79">
      <w:pPr>
        <w:spacing w:after="120" w:line="276" w:lineRule="auto"/>
        <w:ind w:firstLine="720"/>
        <w:jc w:val="both"/>
        <w:rPr>
          <w:color w:val="000000" w:themeColor="text1"/>
        </w:rPr>
      </w:pPr>
      <w:r>
        <w:rPr>
          <w:color w:val="000000" w:themeColor="text1"/>
        </w:rPr>
        <w:t xml:space="preserve">Kepatuhan sistem terhadap regulasi mencakup dua dimensi, yaitu kepatuhan terhadap ketentuan penggunaan sumber data dan kepatuhan terhadap regulasi perlindungan data nasional. Pada dimensi pertama, data USGS berada dalam domain publik sebagai </w:t>
        <w:lastRenderedPageBreak/>
        <w:t>produk lembaga pemerintah Amerika Serikat, tetapi tetap mensyaratkan pencantuman atribusi sumber. Data BMKG merupakan data publik yang disediakan untuk kepentingan umum dengan ketentuan penggunaan yang menekankan larangan mengklaim diri sebagai sumber primer.</w:t>
      </w:r>
    </w:p>
    <w:p w14:paraId="358C79F1" w14:textId="77777777" w:rsidR="00130A79" w:rsidRPr="00241293" w:rsidRDefault="00000000" w:rsidP="00130A79">
      <w:pPr>
        <w:spacing w:after="120" w:line="276" w:lineRule="auto"/>
        <w:ind w:firstLine="720"/>
        <w:jc w:val="both"/>
        <w:rPr>
          <w:color w:val="000000" w:themeColor="text1"/>
        </w:rPr>
      </w:pPr>
      <w:r>
        <w:rPr>
          <w:color w:val="000000" w:themeColor="text1"/>
        </w:rPr>
        <w:t xml:space="preserve">Sistem menerapkan pencatatan asal data untuk setiap rekaman melalui kolom source yang menandai apakah suatu rekaman berasal dari USGS atau BMKG. Pencatatan tersebut memungkinkan atribusi dilakukan secara tepat pada setiap hasil analisis. Selain itu, kolom </w:t>
      </w:r>
      <w:r>
        <w:rPr>
          <w:i/>
          <w:iCs/>
          <w:color w:val="000000" w:themeColor="text1"/>
        </w:rPr>
        <w:t>sig_estimated</w:t>
      </w:r>
      <w:r>
        <w:rPr>
          <w:color w:val="000000" w:themeColor="text1"/>
        </w:rPr>
        <w:t xml:space="preserve"> menandai rekaman yang nilai signifikansinya merupakan hasil estimasi, bukan nilai asli dari sumber, sehingga pengguna hasil analisis dapat membedakan nilai terukur dan nilai turunan.</w:t>
      </w:r>
    </w:p>
    <w:p w14:paraId="692EE27F" w14:textId="607F8988" w:rsidR="000B4953" w:rsidRPr="00241293" w:rsidRDefault="00000000" w:rsidP="00130A79">
      <w:pPr>
        <w:spacing w:after="120" w:line="276" w:lineRule="auto"/>
        <w:ind w:firstLine="720"/>
        <w:jc w:val="both"/>
        <w:rPr>
          <w:color w:val="000000" w:themeColor="text1"/>
        </w:rPr>
      </w:pPr>
      <w:r>
        <w:rPr>
          <w:color w:val="000000" w:themeColor="text1"/>
        </w:rPr>
        <w:t xml:space="preserve">Pada dimensi kedua, Undang-Undang Nomor 27 Tahun 2022 tentang Pelindungan Data Pribadi mengatur pemrosesan data yang dapat mengidentifikasi orang perseorangan. Dataset gempa yang digunakan pada penelitian ini tidak memuat data pribadi karena hanya berisi atribut fisik kejadian geologi. Meskipun demikian, pengembangan sistem ke tahap berikutnya yang memadukan data korban dan pengungsi dari BNPB akan memasukkan sistem ini ke dalam cakupan regulasi tersebut sehingga kesiapan mekanisme perlindungan privasi perlu dibangun sejak tahap perancangan.</w:t>
      </w:r>
    </w:p>
    <w:p w14:paraId="46B41B12" w14:textId="77777777" w:rsidR="000B4953" w:rsidRPr="00241293" w:rsidRDefault="00000000">
      <w:pPr>
        <w:pStyle w:val="Heading2"/>
        <w:spacing w:before="240" w:after="120"/>
        <w:rPr>
          <w:color w:val="000000" w:themeColor="text1"/>
        </w:rPr>
      </w:pPr>
      <w:r>
        <w:rPr>
          <w:b/>
          <w:bCs/>
          <w:color w:val="000000" w:themeColor="text1"/>
        </w:rPr>
        <w:t>3.3  Data Privacy</w:t>
      </w:r>
    </w:p>
    <w:p w14:paraId="067F61D3" w14:textId="77777777" w:rsidR="000B4953" w:rsidRPr="00241293" w:rsidRDefault="00000000" w:rsidP="00130A79">
      <w:pPr>
        <w:spacing w:after="120" w:line="276" w:lineRule="auto"/>
        <w:ind w:firstLine="720"/>
        <w:jc w:val="both"/>
        <w:rPr>
          <w:color w:val="000000" w:themeColor="text1"/>
        </w:rPr>
      </w:pPr>
      <w:r>
        <w:rPr>
          <w:color w:val="000000" w:themeColor="text1"/>
        </w:rPr>
        <w:t>Meskipun dataset saat ini tidak memuat data pribadi, rancangan sistem menerapkan prinsip privasi sejak perancangan sebagai persiapan bagi pemaduan data dampak bencana pada tahap berikutnya. Prinsip minimisasi data diterapkan dengan hanya menyimpan atribut yang memiliki keterkaitan analitik. Atribut seperti alamat lengkap, nomor induk kependudukan, atau nomor kontak tidak akan disimpan meskipun tersedia pada sumber data.</w:t>
      </w:r>
    </w:p>
    <w:p w14:paraId="5FD89EC9" w14:textId="77777777" w:rsidR="000B4953" w:rsidRPr="00241293" w:rsidRDefault="00000000" w:rsidP="00130A79">
      <w:pPr>
        <w:spacing w:after="120" w:line="276" w:lineRule="auto"/>
        <w:ind w:firstLine="720"/>
        <w:jc w:val="both"/>
        <w:rPr>
          <w:color w:val="000000" w:themeColor="text1"/>
        </w:rPr>
      </w:pPr>
      <w:r>
        <w:rPr>
          <w:color w:val="000000" w:themeColor="text1"/>
        </w:rPr>
        <w:t>Untuk penyajian kepada publik, agregasi diterapkan pada tingkat wilayah administratif kabupaten. Pendekatan grid satu derajat yang dipakai pada penelitian ini menghasilkan zona dengan luas sekitar 111 kilometer persegi sehingga berada pada tingkat kerincian yang cukup kasar dan tidak memungkinkan identifikasi lokasi individu. Apabila kelak sistem menyajikan data dampak, penyajian akan dibatasi pada jumlah agregat tanpa perincian identitas.</w:t>
      </w:r>
    </w:p>
    <w:p w14:paraId="14507BA2" w14:textId="77777777" w:rsidR="000B4953" w:rsidRPr="00241293" w:rsidRDefault="00000000" w:rsidP="008972AC">
      <w:pPr>
        <w:spacing w:after="120" w:line="276" w:lineRule="auto"/>
        <w:ind w:firstLine="720"/>
        <w:jc w:val="both"/>
        <w:rPr>
          <w:color w:val="000000" w:themeColor="text1"/>
        </w:rPr>
      </w:pPr>
      <w:r>
        <w:rPr>
          <w:color w:val="000000" w:themeColor="text1"/>
        </w:rPr>
        <w:t>Pemisahan tingkat akses antara data terperinci untuk lembaga berwenang dan data agregat untuk publik menjadi mekanisme utama perlindungan privasi. Data terperinci yang memuat informasi dampak pada tingkat individu hanya dapat diakses lembaga yang memiliki kewenangan penanganan langsung, disertai pencatatan audit atas setiap akses.</w:t>
      </w:r>
    </w:p>
    <w:p w14:paraId="6EA3BDEE" w14:textId="77777777" w:rsidR="000B4953" w:rsidRPr="00241293" w:rsidRDefault="00000000">
      <w:pPr>
        <w:pStyle w:val="Heading2"/>
        <w:spacing w:before="240" w:after="120"/>
        <w:rPr>
          <w:color w:val="000000" w:themeColor="text1"/>
        </w:rPr>
      </w:pPr>
      <w:r>
        <w:rPr>
          <w:b/>
          <w:bCs/>
          <w:color w:val="000000" w:themeColor="text1"/>
        </w:rPr>
        <w:t>3.4  Data Quality</w:t>
      </w:r>
    </w:p>
    <w:p w14:paraId="1ABA49A0" w14:textId="77777777" w:rsidR="000B4953" w:rsidRPr="00241293" w:rsidRDefault="00000000" w:rsidP="008972AC">
      <w:pPr>
        <w:spacing w:after="120" w:line="276" w:lineRule="auto"/>
        <w:ind w:firstLine="720"/>
        <w:jc w:val="both"/>
        <w:rPr>
          <w:color w:val="000000" w:themeColor="text1"/>
        </w:rPr>
      </w:pPr>
      <w:r>
        <w:rPr>
          <w:color w:val="000000" w:themeColor="text1"/>
        </w:rPr>
        <w:t>Mutu data merupakan aspek yang paling berdampak langsung pada keabsahan hasil analisis. Kesalahan pada nilai koordinat akan menyebabkan kejadian terpetakan pada zona yang keliru, sedangkan penggandaan kejadian akan menyebabkan estimasi frekuensi menjadi berlebihan. Tabel 7 memerinci aturan mutu data yang diterapkan beserta implementasi konkretnya dalam pipeline.</w:t>
      </w:r>
    </w:p>
    <w:p w14:paraId="77A743D5" w14:textId="77777777" w:rsidR="008972AC" w:rsidRPr="00241293" w:rsidRDefault="008972AC" w:rsidP="008972AC">
      <w:pPr>
        <w:spacing w:after="120" w:line="276" w:lineRule="auto"/>
        <w:ind w:firstLine="720"/>
        <w:jc w:val="both"/>
        <w:rPr>
          <w:color w:val="000000" w:themeColor="text1"/>
        </w:rPr>
      </w:pPr>
    </w:p>
    <w:p w14:paraId="66E231DF" w14:textId="77777777" w:rsidR="000B4953" w:rsidRPr="00241293" w:rsidRDefault="00000000">
      <w:pPr>
        <w:spacing w:before="80" w:after="160"/>
        <w:jc w:val="center"/>
        <w:rPr>
          <w:color w:val="000000" w:themeColor="text1"/>
        </w:rPr>
      </w:pPr>
      <w:r>
        <w:rPr>
          <w:color w:val="000000" w:themeColor="text1"/>
          <w:sz w:val="20"/>
          <w:szCs w:val="20"/>
        </w:rPr>
        <w:lastRenderedPageBreak/>
        <w:t>Tabel 7. Aturan Data Quality dan Implementasinya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520"/>
      </w:tblGrid>
      <w:tr w:rsidR="000B4953" w:rsidRPr="00241293" w14:paraId="76DB020E" w14:textId="77777777" w:rsidTr="00CE2DBB">
        <w:trPr>
          <w:tblHeader/>
        </w:trPr>
        <w:tc>
          <w:tcPr>
            <w:tcW w:w="2000" w:type="dxa"/>
            <w:shd w:val="clear" w:color="auto" w:fill="D9D9D9"/>
            <w:tcMar>
              <w:top w:w="60" w:type="dxa"/>
              <w:left w:w="90" w:type="dxa"/>
              <w:bottom w:w="60" w:type="dxa"/>
              <w:right w:w="90" w:type="dxa"/>
            </w:tcMar>
            <w:vAlign w:val="center"/>
          </w:tcPr>
          <w:p w14:paraId="0EA01CA5" w14:textId="77777777" w:rsidR="000B4953" w:rsidRPr="00241293" w:rsidRDefault="00000000" w:rsidP="00CE2DBB">
            <w:pPr>
              <w:jc w:val="center"/>
              <w:rPr>
                <w:color w:val="000000" w:themeColor="text1"/>
              </w:rPr>
            </w:pPr>
            <w:r>
              <w:rPr>
                <w:b/>
                <w:bCs/>
                <w:color w:val="000000" w:themeColor="text1"/>
                <w:sz w:val="19"/>
                <w:szCs w:val="19"/>
              </w:rPr>
              <w:t>Aturan</w:t>
            </w:r>
          </w:p>
        </w:tc>
        <w:tc>
          <w:tcPr>
            <w:tcW w:w="3500" w:type="dxa"/>
            <w:shd w:val="clear" w:color="auto" w:fill="D9D9D9"/>
            <w:tcMar>
              <w:top w:w="60" w:type="dxa"/>
              <w:left w:w="90" w:type="dxa"/>
              <w:bottom w:w="60" w:type="dxa"/>
              <w:right w:w="90" w:type="dxa"/>
            </w:tcMar>
            <w:vAlign w:val="center"/>
          </w:tcPr>
          <w:p w14:paraId="2F77973F" w14:textId="77777777" w:rsidR="000B4953" w:rsidRPr="00241293" w:rsidRDefault="00000000" w:rsidP="00CE2DBB">
            <w:pPr>
              <w:jc w:val="center"/>
              <w:rPr>
                <w:color w:val="000000" w:themeColor="text1"/>
              </w:rPr>
            </w:pPr>
            <w:r>
              <w:rPr>
                <w:b/>
                <w:bCs/>
                <w:color w:val="000000" w:themeColor="text1"/>
                <w:sz w:val="19"/>
                <w:szCs w:val="19"/>
              </w:rPr>
              <w:t>Implementasi</w:t>
            </w:r>
          </w:p>
        </w:tc>
        <w:tc>
          <w:tcPr>
            <w:tcW w:w="3520" w:type="dxa"/>
            <w:shd w:val="clear" w:color="auto" w:fill="D9D9D9"/>
            <w:tcMar>
              <w:top w:w="60" w:type="dxa"/>
              <w:left w:w="90" w:type="dxa"/>
              <w:bottom w:w="60" w:type="dxa"/>
              <w:right w:w="90" w:type="dxa"/>
            </w:tcMar>
            <w:vAlign w:val="center"/>
          </w:tcPr>
          <w:p w14:paraId="19F2134C" w14:textId="77777777" w:rsidR="000B4953" w:rsidRPr="00241293" w:rsidRDefault="00000000" w:rsidP="00CE2DBB">
            <w:pPr>
              <w:jc w:val="center"/>
              <w:rPr>
                <w:color w:val="000000" w:themeColor="text1"/>
              </w:rPr>
            </w:pPr>
            <w:r>
              <w:rPr>
                <w:b/>
                <w:bCs/>
                <w:color w:val="000000" w:themeColor="text1"/>
                <w:sz w:val="19"/>
                <w:szCs w:val="19"/>
              </w:rPr>
              <w:t>Hasil Verifikasi</w:t>
            </w:r>
          </w:p>
        </w:tc>
      </w:tr>
      <w:tr w:rsidR="000B4953" w:rsidRPr="00241293" w14:paraId="70AB991B" w14:textId="77777777" w:rsidTr="00CE2DBB">
        <w:tc>
          <w:tcPr>
            <w:tcW w:w="2000" w:type="dxa"/>
            <w:tcMar>
              <w:top w:w="60" w:type="dxa"/>
              <w:left w:w="90" w:type="dxa"/>
              <w:bottom w:w="60" w:type="dxa"/>
              <w:right w:w="90" w:type="dxa"/>
            </w:tcMar>
            <w:vAlign w:val="center"/>
          </w:tcPr>
          <w:p w14:paraId="4AEABCCF" w14:textId="77777777" w:rsidR="000B4953" w:rsidRPr="00241293" w:rsidRDefault="00000000" w:rsidP="00CE2DBB">
            <w:pPr>
              <w:jc w:val="center"/>
              <w:rPr>
                <w:color w:val="000000" w:themeColor="text1"/>
              </w:rPr>
            </w:pPr>
            <w:r>
              <w:rPr>
                <w:color w:val="000000" w:themeColor="text1"/>
                <w:sz w:val="19"/>
                <w:szCs w:val="19"/>
              </w:rPr>
              <w:t>Validasi rentang koordinat</w:t>
            </w:r>
          </w:p>
        </w:tc>
        <w:tc>
          <w:tcPr>
            <w:tcW w:w="3500" w:type="dxa"/>
            <w:tcMar>
              <w:top w:w="60" w:type="dxa"/>
              <w:left w:w="90" w:type="dxa"/>
              <w:bottom w:w="60" w:type="dxa"/>
              <w:right w:w="90" w:type="dxa"/>
            </w:tcMar>
            <w:vAlign w:val="center"/>
          </w:tcPr>
          <w:p w14:paraId="2A5A366E" w14:textId="77777777" w:rsidR="000B4953" w:rsidRPr="00241293" w:rsidRDefault="00000000" w:rsidP="00CE2DBB">
            <w:pPr>
              <w:jc w:val="center"/>
              <w:rPr>
                <w:color w:val="000000" w:themeColor="text1"/>
              </w:rPr>
            </w:pPr>
            <w:r>
              <w:rPr>
                <w:color w:val="000000" w:themeColor="text1"/>
                <w:sz w:val="19"/>
                <w:szCs w:val="19"/>
              </w:rPr>
              <w:t>Penyaringan kotak pembatas lintang -11 sampai 6 derajat dan bujur 95 sampai 141 derajat</w:t>
            </w:r>
          </w:p>
        </w:tc>
        <w:tc>
          <w:tcPr>
            <w:tcW w:w="3520" w:type="dxa"/>
            <w:tcMar>
              <w:top w:w="60" w:type="dxa"/>
              <w:left w:w="90" w:type="dxa"/>
              <w:bottom w:w="60" w:type="dxa"/>
              <w:right w:w="90" w:type="dxa"/>
            </w:tcMar>
            <w:vAlign w:val="center"/>
          </w:tcPr>
          <w:p w14:paraId="61E6DCA5" w14:textId="77777777" w:rsidR="000B4953" w:rsidRPr="00241293" w:rsidRDefault="00000000" w:rsidP="00CE2DBB">
            <w:pPr>
              <w:jc w:val="center"/>
              <w:rPr>
                <w:color w:val="000000" w:themeColor="text1"/>
              </w:rPr>
            </w:pPr>
            <w:r>
              <w:rPr>
                <w:color w:val="000000" w:themeColor="text1"/>
                <w:sz w:val="19"/>
                <w:szCs w:val="19"/>
              </w:rPr>
              <w:t>4.623 rekaman di luar wilayah Indonesia berhasil disaring</w:t>
            </w:r>
          </w:p>
        </w:tc>
      </w:tr>
      <w:tr w:rsidR="000B4953" w:rsidRPr="00241293" w14:paraId="7A1D8AB3" w14:textId="77777777" w:rsidTr="00CE2DBB">
        <w:tc>
          <w:tcPr>
            <w:tcW w:w="2000" w:type="dxa"/>
            <w:tcMar>
              <w:top w:w="60" w:type="dxa"/>
              <w:left w:w="90" w:type="dxa"/>
              <w:bottom w:w="60" w:type="dxa"/>
              <w:right w:w="90" w:type="dxa"/>
            </w:tcMar>
            <w:vAlign w:val="center"/>
          </w:tcPr>
          <w:p w14:paraId="021D819F" w14:textId="77777777" w:rsidR="000B4953" w:rsidRPr="00241293" w:rsidRDefault="00000000" w:rsidP="00CE2DBB">
            <w:pPr>
              <w:jc w:val="center"/>
              <w:rPr>
                <w:color w:val="000000" w:themeColor="text1"/>
              </w:rPr>
            </w:pPr>
            <w:r>
              <w:rPr>
                <w:color w:val="000000" w:themeColor="text1"/>
                <w:sz w:val="19"/>
                <w:szCs w:val="19"/>
              </w:rPr>
              <w:t>Validasi wilayah administratif</w:t>
            </w:r>
          </w:p>
        </w:tc>
        <w:tc>
          <w:tcPr>
            <w:tcW w:w="3500" w:type="dxa"/>
            <w:tcMar>
              <w:top w:w="60" w:type="dxa"/>
              <w:left w:w="90" w:type="dxa"/>
              <w:bottom w:w="60" w:type="dxa"/>
              <w:right w:w="90" w:type="dxa"/>
            </w:tcMar>
            <w:vAlign w:val="center"/>
          </w:tcPr>
          <w:p w14:paraId="410257F3" w14:textId="77777777" w:rsidR="000B4953" w:rsidRPr="00241293" w:rsidRDefault="00000000" w:rsidP="00CE2DBB">
            <w:pPr>
              <w:jc w:val="center"/>
              <w:rPr>
                <w:color w:val="000000" w:themeColor="text1"/>
              </w:rPr>
            </w:pPr>
            <w:r>
              <w:rPr>
                <w:color w:val="000000" w:themeColor="text1"/>
                <w:sz w:val="19"/>
                <w:szCs w:val="19"/>
              </w:rPr>
              <w:t>Pemeriksaan untai teks place terhadap daftar negara tetangga</w:t>
            </w:r>
          </w:p>
        </w:tc>
        <w:tc>
          <w:tcPr>
            <w:tcW w:w="3520" w:type="dxa"/>
            <w:tcMar>
              <w:top w:w="60" w:type="dxa"/>
              <w:left w:w="90" w:type="dxa"/>
              <w:bottom w:w="60" w:type="dxa"/>
              <w:right w:w="90" w:type="dxa"/>
            </w:tcMar>
            <w:vAlign w:val="center"/>
          </w:tcPr>
          <w:p w14:paraId="11F4DF0C" w14:textId="77777777" w:rsidR="000B4953" w:rsidRPr="00241293" w:rsidRDefault="00000000" w:rsidP="00CE2DBB">
            <w:pPr>
              <w:jc w:val="center"/>
              <w:rPr>
                <w:color w:val="000000" w:themeColor="text1"/>
              </w:rPr>
            </w:pPr>
            <w:r>
              <w:rPr>
                <w:color w:val="000000" w:themeColor="text1"/>
                <w:sz w:val="19"/>
                <w:szCs w:val="19"/>
              </w:rPr>
              <w:t>Kejadian di Filipina, Timor Leste, Malaysia, Papua Nugini, dan Australia dikecualikan</w:t>
            </w:r>
          </w:p>
        </w:tc>
      </w:tr>
      <w:tr w:rsidR="000B4953" w:rsidRPr="00241293" w14:paraId="2E0EF90C" w14:textId="77777777" w:rsidTr="00CE2DBB">
        <w:tc>
          <w:tcPr>
            <w:tcW w:w="2000" w:type="dxa"/>
            <w:tcMar>
              <w:top w:w="60" w:type="dxa"/>
              <w:left w:w="90" w:type="dxa"/>
              <w:bottom w:w="60" w:type="dxa"/>
              <w:right w:w="90" w:type="dxa"/>
            </w:tcMar>
            <w:vAlign w:val="center"/>
          </w:tcPr>
          <w:p w14:paraId="5A5EEFD5" w14:textId="77777777" w:rsidR="000B4953" w:rsidRPr="00241293" w:rsidRDefault="00000000" w:rsidP="00CE2DBB">
            <w:pPr>
              <w:jc w:val="center"/>
              <w:rPr>
                <w:color w:val="000000" w:themeColor="text1"/>
              </w:rPr>
            </w:pPr>
            <w:r>
              <w:rPr>
                <w:color w:val="000000" w:themeColor="text1"/>
                <w:sz w:val="19"/>
                <w:szCs w:val="19"/>
              </w:rPr>
              <w:t>Deteksi penggandaan</w:t>
            </w:r>
          </w:p>
        </w:tc>
        <w:tc>
          <w:tcPr>
            <w:tcW w:w="3500" w:type="dxa"/>
            <w:tcMar>
              <w:top w:w="60" w:type="dxa"/>
              <w:left w:w="90" w:type="dxa"/>
              <w:bottom w:w="60" w:type="dxa"/>
              <w:right w:w="90" w:type="dxa"/>
            </w:tcMar>
            <w:vAlign w:val="center"/>
          </w:tcPr>
          <w:p w14:paraId="0723B37F" w14:textId="77777777" w:rsidR="000B4953" w:rsidRPr="00241293" w:rsidRDefault="00000000" w:rsidP="00CE2DBB">
            <w:pPr>
              <w:jc w:val="center"/>
              <w:rPr>
                <w:color w:val="000000" w:themeColor="text1"/>
              </w:rPr>
            </w:pPr>
            <w:r>
              <w:rPr>
                <w:color w:val="000000" w:themeColor="text1"/>
                <w:sz w:val="19"/>
                <w:szCs w:val="19"/>
              </w:rPr>
              <w:t>Pengelompokan berdasarkan koordinat yang dibulatkan dua desimal dan jendela waktu 60 detik</w:t>
            </w:r>
          </w:p>
        </w:tc>
        <w:tc>
          <w:tcPr>
            <w:tcW w:w="3520" w:type="dxa"/>
            <w:tcMar>
              <w:top w:w="60" w:type="dxa"/>
              <w:left w:w="90" w:type="dxa"/>
              <w:bottom w:w="60" w:type="dxa"/>
              <w:right w:w="90" w:type="dxa"/>
            </w:tcMar>
            <w:vAlign w:val="center"/>
          </w:tcPr>
          <w:p w14:paraId="7FA9BEF0" w14:textId="77777777" w:rsidR="000B4953" w:rsidRPr="00241293" w:rsidRDefault="00000000" w:rsidP="00CE2DBB">
            <w:pPr>
              <w:jc w:val="center"/>
              <w:rPr>
                <w:color w:val="000000" w:themeColor="text1"/>
              </w:rPr>
            </w:pPr>
            <w:r>
              <w:rPr>
                <w:color w:val="000000" w:themeColor="text1"/>
                <w:sz w:val="19"/>
                <w:szCs w:val="19"/>
              </w:rPr>
              <w:t>Tidak ditemukan penggandaan sehingga katalog USGS terbukti sudah bersih di sisi sumber</w:t>
            </w:r>
          </w:p>
        </w:tc>
      </w:tr>
      <w:tr w:rsidR="000B4953" w:rsidRPr="00241293" w14:paraId="03DFEE25" w14:textId="77777777" w:rsidTr="00CE2DBB">
        <w:tc>
          <w:tcPr>
            <w:tcW w:w="2000" w:type="dxa"/>
            <w:tcMar>
              <w:top w:w="60" w:type="dxa"/>
              <w:left w:w="90" w:type="dxa"/>
              <w:bottom w:w="60" w:type="dxa"/>
              <w:right w:w="90" w:type="dxa"/>
            </w:tcMar>
            <w:vAlign w:val="center"/>
          </w:tcPr>
          <w:p w14:paraId="0F74FE94" w14:textId="77777777" w:rsidR="000B4953" w:rsidRPr="00241293" w:rsidRDefault="00000000" w:rsidP="00CE2DBB">
            <w:pPr>
              <w:jc w:val="center"/>
              <w:rPr>
                <w:color w:val="000000" w:themeColor="text1"/>
              </w:rPr>
            </w:pPr>
            <w:r>
              <w:rPr>
                <w:color w:val="000000" w:themeColor="text1"/>
                <w:sz w:val="19"/>
                <w:szCs w:val="19"/>
              </w:rPr>
              <w:t>Validasi silang antarsumber</w:t>
            </w:r>
          </w:p>
        </w:tc>
        <w:tc>
          <w:tcPr>
            <w:tcW w:w="3500" w:type="dxa"/>
            <w:tcMar>
              <w:top w:w="60" w:type="dxa"/>
              <w:left w:w="90" w:type="dxa"/>
              <w:bottom w:w="60" w:type="dxa"/>
              <w:right w:w="90" w:type="dxa"/>
            </w:tcMar>
            <w:vAlign w:val="center"/>
          </w:tcPr>
          <w:p w14:paraId="1657369B" w14:textId="77777777" w:rsidR="000B4953" w:rsidRPr="00241293" w:rsidRDefault="00000000" w:rsidP="00CE2DBB">
            <w:pPr>
              <w:jc w:val="center"/>
              <w:rPr>
                <w:color w:val="000000" w:themeColor="text1"/>
              </w:rPr>
            </w:pPr>
            <w:r>
              <w:rPr>
                <w:color w:val="000000" w:themeColor="text1"/>
                <w:sz w:val="19"/>
                <w:szCs w:val="19"/>
              </w:rPr>
              <w:t>Pencocokan kejadian USGS dan BMKG dalam radius 0,1 derajat dan jendela 5 menit</w:t>
            </w:r>
          </w:p>
        </w:tc>
        <w:tc>
          <w:tcPr>
            <w:tcW w:w="3520" w:type="dxa"/>
            <w:tcMar>
              <w:top w:w="60" w:type="dxa"/>
              <w:left w:w="90" w:type="dxa"/>
              <w:bottom w:w="60" w:type="dxa"/>
              <w:right w:w="90" w:type="dxa"/>
            </w:tcMar>
            <w:vAlign w:val="center"/>
          </w:tcPr>
          <w:p w14:paraId="2AD68CAF" w14:textId="77777777" w:rsidR="000B4953" w:rsidRPr="00241293" w:rsidRDefault="00000000" w:rsidP="00CE2DBB">
            <w:pPr>
              <w:jc w:val="center"/>
              <w:rPr>
                <w:color w:val="000000" w:themeColor="text1"/>
              </w:rPr>
            </w:pPr>
            <w:r>
              <w:rPr>
                <w:color w:val="000000" w:themeColor="text1"/>
                <w:sz w:val="19"/>
                <w:szCs w:val="19"/>
              </w:rPr>
              <w:t>Dua kejadian terkonfirmasi oleh kedua sumber</w:t>
            </w:r>
          </w:p>
        </w:tc>
      </w:tr>
      <w:tr w:rsidR="000B4953" w:rsidRPr="00241293" w14:paraId="050C1CF8" w14:textId="77777777" w:rsidTr="00CE2DBB">
        <w:tc>
          <w:tcPr>
            <w:tcW w:w="2000" w:type="dxa"/>
            <w:tcMar>
              <w:top w:w="60" w:type="dxa"/>
              <w:left w:w="90" w:type="dxa"/>
              <w:bottom w:w="60" w:type="dxa"/>
              <w:right w:w="90" w:type="dxa"/>
            </w:tcMar>
            <w:vAlign w:val="center"/>
          </w:tcPr>
          <w:p w14:paraId="40BFA961" w14:textId="77777777" w:rsidR="000B4953" w:rsidRPr="00241293" w:rsidRDefault="00000000" w:rsidP="00CE2DBB">
            <w:pPr>
              <w:jc w:val="center"/>
              <w:rPr>
                <w:color w:val="000000" w:themeColor="text1"/>
              </w:rPr>
            </w:pPr>
            <w:r>
              <w:rPr>
                <w:color w:val="000000" w:themeColor="text1"/>
                <w:sz w:val="19"/>
                <w:szCs w:val="19"/>
              </w:rPr>
              <w:t>Standardisasi zona waktu</w:t>
            </w:r>
          </w:p>
        </w:tc>
        <w:tc>
          <w:tcPr>
            <w:tcW w:w="3500" w:type="dxa"/>
            <w:tcMar>
              <w:top w:w="60" w:type="dxa"/>
              <w:left w:w="90" w:type="dxa"/>
              <w:bottom w:w="60" w:type="dxa"/>
              <w:right w:w="90" w:type="dxa"/>
            </w:tcMar>
            <w:vAlign w:val="center"/>
          </w:tcPr>
          <w:p w14:paraId="13D1C0F6" w14:textId="77777777" w:rsidR="000B4953" w:rsidRPr="00241293" w:rsidRDefault="00000000" w:rsidP="00CE2DBB">
            <w:pPr>
              <w:jc w:val="center"/>
              <w:rPr>
                <w:color w:val="000000" w:themeColor="text1"/>
              </w:rPr>
            </w:pPr>
            <w:r>
              <w:rPr>
                <w:color w:val="000000" w:themeColor="text1"/>
                <w:sz w:val="19"/>
                <w:szCs w:val="19"/>
              </w:rPr>
              <w:t>Konversi seluruh stempel waktu ke UTC dengan kolom turunan WIB</w:t>
            </w:r>
          </w:p>
        </w:tc>
        <w:tc>
          <w:tcPr>
            <w:tcW w:w="3520" w:type="dxa"/>
            <w:tcMar>
              <w:top w:w="60" w:type="dxa"/>
              <w:left w:w="90" w:type="dxa"/>
              <w:bottom w:w="60" w:type="dxa"/>
              <w:right w:w="90" w:type="dxa"/>
            </w:tcMar>
            <w:vAlign w:val="center"/>
          </w:tcPr>
          <w:p w14:paraId="70E46539" w14:textId="77777777" w:rsidR="000B4953" w:rsidRPr="00241293" w:rsidRDefault="00000000" w:rsidP="00CE2DBB">
            <w:pPr>
              <w:jc w:val="center"/>
              <w:rPr>
                <w:color w:val="000000" w:themeColor="text1"/>
              </w:rPr>
            </w:pPr>
            <w:r>
              <w:rPr>
                <w:color w:val="000000" w:themeColor="text1"/>
                <w:sz w:val="19"/>
                <w:szCs w:val="19"/>
              </w:rPr>
              <w:t>Seluruh 19.266 rekaman memiliki stempel waktu terstandar</w:t>
            </w:r>
          </w:p>
        </w:tc>
      </w:tr>
      <w:tr w:rsidR="000B4953" w:rsidRPr="00241293" w14:paraId="43908386" w14:textId="77777777" w:rsidTr="00CE2DBB">
        <w:tc>
          <w:tcPr>
            <w:tcW w:w="2000" w:type="dxa"/>
            <w:tcMar>
              <w:top w:w="60" w:type="dxa"/>
              <w:left w:w="90" w:type="dxa"/>
              <w:bottom w:w="60" w:type="dxa"/>
              <w:right w:w="90" w:type="dxa"/>
            </w:tcMar>
            <w:vAlign w:val="center"/>
          </w:tcPr>
          <w:p w14:paraId="3CC000BA" w14:textId="77777777" w:rsidR="000B4953" w:rsidRPr="00241293" w:rsidRDefault="00000000" w:rsidP="00CE2DBB">
            <w:pPr>
              <w:jc w:val="center"/>
              <w:rPr>
                <w:color w:val="000000" w:themeColor="text1"/>
              </w:rPr>
            </w:pPr>
            <w:r>
              <w:rPr>
                <w:color w:val="000000" w:themeColor="text1"/>
                <w:sz w:val="19"/>
                <w:szCs w:val="19"/>
              </w:rPr>
              <w:t>Penanganan nilai hilang</w:t>
            </w:r>
          </w:p>
        </w:tc>
        <w:tc>
          <w:tcPr>
            <w:tcW w:w="3500" w:type="dxa"/>
            <w:tcMar>
              <w:top w:w="60" w:type="dxa"/>
              <w:left w:w="90" w:type="dxa"/>
              <w:bottom w:w="60" w:type="dxa"/>
              <w:right w:w="90" w:type="dxa"/>
            </w:tcMar>
            <w:vAlign w:val="center"/>
          </w:tcPr>
          <w:p w14:paraId="2CE8C6F9" w14:textId="77777777" w:rsidR="000B4953" w:rsidRPr="00241293" w:rsidRDefault="00000000" w:rsidP="00CE2DBB">
            <w:pPr>
              <w:jc w:val="center"/>
              <w:rPr>
                <w:color w:val="000000" w:themeColor="text1"/>
              </w:rPr>
            </w:pPr>
            <w:r>
              <w:rPr>
                <w:color w:val="000000" w:themeColor="text1"/>
                <w:sz w:val="19"/>
                <w:szCs w:val="19"/>
              </w:rPr>
              <w:t>Penandaan eksplisit melalui kolom indikator, bukan penghapusan baris</w:t>
            </w:r>
          </w:p>
        </w:tc>
        <w:tc>
          <w:tcPr>
            <w:tcW w:w="3520" w:type="dxa"/>
            <w:tcMar>
              <w:top w:w="60" w:type="dxa"/>
              <w:left w:w="90" w:type="dxa"/>
              <w:bottom w:w="60" w:type="dxa"/>
              <w:right w:w="90" w:type="dxa"/>
            </w:tcMar>
            <w:vAlign w:val="center"/>
          </w:tcPr>
          <w:p w14:paraId="79260B68" w14:textId="139FADAB" w:rsidR="000B4953" w:rsidRPr="00241293" w:rsidRDefault="00000000" w:rsidP="00CE2DBB">
            <w:pPr>
              <w:jc w:val="center"/>
              <w:rPr>
                <w:color w:val="000000" w:themeColor="text1"/>
              </w:rPr>
            </w:pPr>
            <w:r>
              <w:rPr>
                <w:color w:val="000000" w:themeColor="text1"/>
                <w:sz w:val="19"/>
                <w:szCs w:val="19"/>
              </w:rPr>
              <w:t xml:space="preserve">Nilai mmi 96,64%, cdi 85,88%, dan felt 85,88% ditandai sebagai tidak dilaporkan</w:t>
            </w:r>
          </w:p>
        </w:tc>
      </w:tr>
      <w:tr w:rsidR="000B4953" w:rsidRPr="00241293" w14:paraId="2A6B4F75" w14:textId="77777777" w:rsidTr="00CE2DBB">
        <w:tc>
          <w:tcPr>
            <w:tcW w:w="2000" w:type="dxa"/>
            <w:tcMar>
              <w:top w:w="60" w:type="dxa"/>
              <w:left w:w="90" w:type="dxa"/>
              <w:bottom w:w="60" w:type="dxa"/>
              <w:right w:w="90" w:type="dxa"/>
            </w:tcMar>
            <w:vAlign w:val="center"/>
          </w:tcPr>
          <w:p w14:paraId="1A12975B" w14:textId="77777777" w:rsidR="000B4953" w:rsidRPr="00241293" w:rsidRDefault="00000000" w:rsidP="00CE2DBB">
            <w:pPr>
              <w:jc w:val="center"/>
              <w:rPr>
                <w:color w:val="000000" w:themeColor="text1"/>
              </w:rPr>
            </w:pPr>
            <w:r>
              <w:rPr>
                <w:color w:val="000000" w:themeColor="text1"/>
                <w:sz w:val="19"/>
                <w:szCs w:val="19"/>
              </w:rPr>
              <w:t>Konsistensi tipe data</w:t>
            </w:r>
          </w:p>
        </w:tc>
        <w:tc>
          <w:tcPr>
            <w:tcW w:w="3500" w:type="dxa"/>
            <w:tcMar>
              <w:top w:w="60" w:type="dxa"/>
              <w:left w:w="90" w:type="dxa"/>
              <w:bottom w:w="60" w:type="dxa"/>
              <w:right w:w="90" w:type="dxa"/>
            </w:tcMar>
            <w:vAlign w:val="center"/>
          </w:tcPr>
          <w:p w14:paraId="56453235" w14:textId="77777777" w:rsidR="000B4953" w:rsidRPr="00241293" w:rsidRDefault="00000000" w:rsidP="00CE2DBB">
            <w:pPr>
              <w:jc w:val="center"/>
              <w:rPr>
                <w:color w:val="000000" w:themeColor="text1"/>
              </w:rPr>
            </w:pPr>
            <w:r>
              <w:rPr>
                <w:color w:val="000000" w:themeColor="text1"/>
                <w:sz w:val="19"/>
                <w:szCs w:val="19"/>
              </w:rPr>
              <w:t>Konversi paksa ke tipe numerik sebelum imputasi</w:t>
            </w:r>
          </w:p>
        </w:tc>
        <w:tc>
          <w:tcPr>
            <w:tcW w:w="3520" w:type="dxa"/>
            <w:tcMar>
              <w:top w:w="60" w:type="dxa"/>
              <w:left w:w="90" w:type="dxa"/>
              <w:bottom w:w="60" w:type="dxa"/>
              <w:right w:w="90" w:type="dxa"/>
            </w:tcMar>
            <w:vAlign w:val="center"/>
          </w:tcPr>
          <w:p w14:paraId="37A40547" w14:textId="77777777" w:rsidR="000B4953" w:rsidRPr="00241293" w:rsidRDefault="00000000" w:rsidP="00CE2DBB">
            <w:pPr>
              <w:jc w:val="center"/>
              <w:rPr>
                <w:color w:val="000000" w:themeColor="text1"/>
              </w:rPr>
            </w:pPr>
            <w:r>
              <w:rPr>
                <w:color w:val="000000" w:themeColor="text1"/>
                <w:sz w:val="19"/>
                <w:szCs w:val="19"/>
              </w:rPr>
              <w:t>Kolom gap, dmin, rms, dan nst dipastikan bertipe float64</w:t>
            </w:r>
          </w:p>
        </w:tc>
      </w:tr>
      <w:tr w:rsidR="000B4953" w:rsidRPr="00241293" w14:paraId="0CBBF018" w14:textId="77777777" w:rsidTr="00CE2DBB">
        <w:tc>
          <w:tcPr>
            <w:tcW w:w="2000" w:type="dxa"/>
            <w:tcMar>
              <w:top w:w="60" w:type="dxa"/>
              <w:left w:w="90" w:type="dxa"/>
              <w:bottom w:w="60" w:type="dxa"/>
              <w:right w:w="90" w:type="dxa"/>
            </w:tcMar>
            <w:vAlign w:val="center"/>
          </w:tcPr>
          <w:p w14:paraId="71D40D19" w14:textId="77777777" w:rsidR="000B4953" w:rsidRPr="00241293" w:rsidRDefault="00000000" w:rsidP="00CE2DBB">
            <w:pPr>
              <w:jc w:val="center"/>
              <w:rPr>
                <w:color w:val="000000" w:themeColor="text1"/>
              </w:rPr>
            </w:pPr>
            <w:r>
              <w:rPr>
                <w:color w:val="000000" w:themeColor="text1"/>
                <w:sz w:val="19"/>
                <w:szCs w:val="19"/>
              </w:rPr>
              <w:t>Pencatatan asal data</w:t>
            </w:r>
          </w:p>
        </w:tc>
        <w:tc>
          <w:tcPr>
            <w:tcW w:w="3500" w:type="dxa"/>
            <w:tcMar>
              <w:top w:w="60" w:type="dxa"/>
              <w:left w:w="90" w:type="dxa"/>
              <w:bottom w:w="60" w:type="dxa"/>
              <w:right w:w="90" w:type="dxa"/>
            </w:tcMar>
            <w:vAlign w:val="center"/>
          </w:tcPr>
          <w:p w14:paraId="6F0770DD" w14:textId="77777777" w:rsidR="000B4953" w:rsidRPr="00241293" w:rsidRDefault="00000000" w:rsidP="00CE2DBB">
            <w:pPr>
              <w:jc w:val="center"/>
              <w:rPr>
                <w:color w:val="000000" w:themeColor="text1"/>
              </w:rPr>
            </w:pPr>
            <w:r>
              <w:rPr>
                <w:color w:val="000000" w:themeColor="text1"/>
                <w:sz w:val="19"/>
                <w:szCs w:val="19"/>
              </w:rPr>
              <w:t>Kolom source dan sig_estimated pada setiap rekaman</w:t>
            </w:r>
          </w:p>
        </w:tc>
        <w:tc>
          <w:tcPr>
            <w:tcW w:w="3520" w:type="dxa"/>
            <w:tcMar>
              <w:top w:w="60" w:type="dxa"/>
              <w:left w:w="90" w:type="dxa"/>
              <w:bottom w:w="60" w:type="dxa"/>
              <w:right w:w="90" w:type="dxa"/>
            </w:tcMar>
            <w:vAlign w:val="center"/>
          </w:tcPr>
          <w:p w14:paraId="0B81C700" w14:textId="77777777" w:rsidR="000B4953" w:rsidRPr="00241293" w:rsidRDefault="00000000" w:rsidP="00CE2DBB">
            <w:pPr>
              <w:jc w:val="center"/>
              <w:rPr>
                <w:color w:val="000000" w:themeColor="text1"/>
              </w:rPr>
            </w:pPr>
            <w:r>
              <w:rPr>
                <w:color w:val="000000" w:themeColor="text1"/>
                <w:sz w:val="19"/>
                <w:szCs w:val="19"/>
              </w:rPr>
              <w:t>Setiap nilai dapat ditelusuri ke sumber dan metode perolehannya</w:t>
            </w:r>
          </w:p>
        </w:tc>
      </w:tr>
    </w:tbl>
    <w:p w14:paraId="20F678D3" w14:textId="77777777" w:rsidR="004B6A75" w:rsidRDefault="004B6A75" w:rsidP="00844837">
      <w:pPr>
        <w:spacing w:after="120" w:line="276" w:lineRule="auto"/>
        <w:ind w:firstLine="720"/>
        <w:jc w:val="both"/>
        <w:rPr>
          <w:color w:val="000000" w:themeColor="text1"/>
        </w:rPr>
      </w:pPr>
    </w:p>
    <w:p w14:paraId="2A8601A8" w14:textId="27DC751B" w:rsidR="00844837" w:rsidRPr="00241293" w:rsidRDefault="00000000" w:rsidP="00844837">
      <w:pPr>
        <w:spacing w:after="120" w:line="276" w:lineRule="auto"/>
        <w:ind w:firstLine="720"/>
        <w:jc w:val="both"/>
        <w:rPr>
          <w:color w:val="000000" w:themeColor="text1"/>
        </w:rPr>
      </w:pPr>
      <w:r>
        <w:rPr>
          <w:color w:val="000000" w:themeColor="text1"/>
        </w:rPr>
        <w:t xml:space="preserve">Aturan penanganan nilai hilang memerlukan penjelasan lebih lanjut karena keputusannya berlawanan dengan praktik yang lazim. Kolom mmi, cdi, dan felt memiliki tingkat ketidaklengkapan yang sangat tinggi, berturut-turut 96,64%, 85,88%, dan 85,88%. Pendekatan konvensional akan menghapus kolom dengan tingkat ketidaklengkapan setinggi itu. Namun, pemeriksaan lebih lanjut menunjukkan bahwa ketidaklengkapan tersebut bukan kesalahan pencatatan, melainkan bersifat informatif. Ketiga atribut hanya terisi apabila terdapat laporan masyarakat yang merasakan guncangan. Ketiadaan nilai justru menandakan bahwa kejadian tidak dirasakan atau tidak dilaporkan, dan hal itu merupakan informasi yang bermakna.</w:t>
      </w:r>
    </w:p>
    <w:p w14:paraId="71FA5D0D" w14:textId="77777777" w:rsidR="000B4953" w:rsidRPr="00241293" w:rsidRDefault="00000000" w:rsidP="00844837">
      <w:pPr>
        <w:spacing w:after="120" w:line="276" w:lineRule="auto"/>
        <w:ind w:firstLine="720"/>
        <w:jc w:val="both"/>
        <w:rPr>
          <w:color w:val="000000" w:themeColor="text1"/>
        </w:rPr>
      </w:pPr>
      <w:r>
        <w:rPr>
          <w:color w:val="000000" w:themeColor="text1"/>
        </w:rPr>
        <w:t>Berdasarkan pertimbangan tersebut, nilai hilang tidak dihapus, melainkan ditandai melalui kolom indikator terpisah yang bernilai satu apabila nilai asli tidak tersedia. Nilai numeriknya sendiri diisi dengan penanda negatif satu yang berada di luar rentang nilai sahih sehingga model dapat membedakan nilai terukur dan nilai yang tidak tersedia.</w:t>
      </w:r>
    </w:p>
    <w:p w14:paraId="2CD09F74" w14:textId="77777777" w:rsidR="000B4953" w:rsidRPr="00241293" w:rsidRDefault="00000000" w:rsidP="004B6A75">
      <w:pPr>
        <w:spacing w:after="120" w:line="276" w:lineRule="auto"/>
        <w:ind w:firstLine="720"/>
        <w:jc w:val="both"/>
        <w:rPr>
          <w:color w:val="000000" w:themeColor="text1"/>
        </w:rPr>
      </w:pPr>
      <w:r>
        <w:rPr>
          <w:color w:val="000000" w:themeColor="text1"/>
        </w:rPr>
        <w:t>Temuan yang menarik dari proses deteksi penggandaan adalah tidak ditemukannya satu pun penggandaan dalam dataset. Hal tersebut menunjukkan bahwa katalog USGS telah melalui proses deduplikasi di sisi penyedia sehingga aturan deduplikasi yang diterapkan berfungsi sebagai pengaman tambahan, bukan mekanisme pembersihan utama. Aturan tersebut tetap dipertahankan dalam pipeline karena akan menjadi relevan apabila kelak ditambahkan sumber data ketiga yang berpotensi mencatat kejadian yang sama.</w:t>
      </w:r>
    </w:p>
    <w:p w14:paraId="5A81F5FD" w14:textId="77777777" w:rsidR="000B4953" w:rsidRPr="00241293" w:rsidRDefault="00000000">
      <w:pPr>
        <w:rPr>
          <w:color w:val="000000" w:themeColor="text1"/>
        </w:rPr>
      </w:pPr>
      <w:r>
        <w:rPr>
          <w:color w:val="000000" w:themeColor="text1"/>
        </w:rPr>
        <w:br w:type="page"/>
      </w:r>
    </w:p>
    <w:p w14:paraId="46C6C460"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 xml:space="preserve">BAB IV </w:t>
        <w:br/>
        <w:t>DATA</w:t>
      </w:r>
    </w:p>
    <w:p w14:paraId="52686C11" w14:textId="77777777" w:rsidR="000B4953" w:rsidRPr="00241293" w:rsidRDefault="00000000">
      <w:pPr>
        <w:pStyle w:val="Heading2"/>
        <w:spacing w:before="240" w:after="120"/>
        <w:rPr>
          <w:color w:val="000000" w:themeColor="text1"/>
        </w:rPr>
      </w:pPr>
      <w:r>
        <w:rPr>
          <w:b/>
          <w:bCs/>
          <w:color w:val="000000" w:themeColor="text1"/>
        </w:rPr>
        <w:t>4.1  Deskripsi Data</w:t>
      </w:r>
    </w:p>
    <w:p w14:paraId="0B06B62D" w14:textId="77777777" w:rsidR="000B4953" w:rsidRPr="00241293" w:rsidRDefault="00000000" w:rsidP="006D0F16">
      <w:pPr>
        <w:spacing w:after="120" w:line="276" w:lineRule="auto"/>
        <w:ind w:firstLine="720"/>
        <w:jc w:val="both"/>
        <w:rPr>
          <w:color w:val="000000" w:themeColor="text1"/>
        </w:rPr>
      </w:pPr>
      <w:r>
        <w:rPr>
          <w:color w:val="000000" w:themeColor="text1"/>
        </w:rPr>
        <w:t>Dataset yang dipakai pada penelitian ini merupakan hasil pemaduan katalog gempa historis USGS dan data gempa terkini BMKG. Proses pengumpulan menghasilkan 23.889 rekaman mentah yang setelah melalui rangkaian operasi pembersihan menyisakan 19.266 rekaman sah untuk wilayah Indonesia. Tabel 8 menyajikan statistik deskriptif dataset akhir.</w:t>
      </w:r>
    </w:p>
    <w:p w14:paraId="1B878257" w14:textId="77777777" w:rsidR="000B4953" w:rsidRPr="00241293" w:rsidRDefault="00000000">
      <w:pPr>
        <w:spacing w:before="80" w:after="160"/>
        <w:jc w:val="center"/>
        <w:rPr>
          <w:color w:val="000000" w:themeColor="text1"/>
        </w:rPr>
      </w:pPr>
      <w:r>
        <w:rPr>
          <w:color w:val="000000" w:themeColor="text1"/>
          <w:sz w:val="20"/>
          <w:szCs w:val="20"/>
        </w:rPr>
        <w:t>Tabel 8. Statistik Deskriptif Dataset Hasil Ingestion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20"/>
      </w:tblGrid>
      <w:tr w:rsidR="000B4953" w:rsidRPr="00241293" w14:paraId="27A7308B" w14:textId="77777777" w:rsidTr="00CE2DBB">
        <w:trPr>
          <w:tblHeader/>
        </w:trPr>
        <w:tc>
          <w:tcPr>
            <w:tcW w:w="3200" w:type="dxa"/>
            <w:shd w:val="clear" w:color="auto" w:fill="D9D9D9"/>
            <w:tcMar>
              <w:top w:w="60" w:type="dxa"/>
              <w:left w:w="90" w:type="dxa"/>
              <w:bottom w:w="60" w:type="dxa"/>
              <w:right w:w="90" w:type="dxa"/>
            </w:tcMar>
            <w:vAlign w:val="center"/>
          </w:tcPr>
          <w:p w14:paraId="389FFA9B" w14:textId="77777777" w:rsidR="000B4953" w:rsidRPr="00241293" w:rsidRDefault="00000000" w:rsidP="00CE2DBB">
            <w:pPr>
              <w:jc w:val="center"/>
              <w:rPr>
                <w:color w:val="000000" w:themeColor="text1"/>
              </w:rPr>
            </w:pPr>
            <w:r>
              <w:rPr>
                <w:b/>
                <w:bCs/>
                <w:color w:val="000000" w:themeColor="text1"/>
                <w:sz w:val="19"/>
                <w:szCs w:val="19"/>
              </w:rPr>
              <w:t>Atribut</w:t>
            </w:r>
          </w:p>
        </w:tc>
        <w:tc>
          <w:tcPr>
            <w:tcW w:w="2900" w:type="dxa"/>
            <w:shd w:val="clear" w:color="auto" w:fill="D9D9D9"/>
            <w:tcMar>
              <w:top w:w="60" w:type="dxa"/>
              <w:left w:w="90" w:type="dxa"/>
              <w:bottom w:w="60" w:type="dxa"/>
              <w:right w:w="90" w:type="dxa"/>
            </w:tcMar>
            <w:vAlign w:val="center"/>
          </w:tcPr>
          <w:p w14:paraId="6C5DCC38" w14:textId="77777777" w:rsidR="000B4953" w:rsidRPr="00241293" w:rsidRDefault="00000000" w:rsidP="00CE2DBB">
            <w:pPr>
              <w:jc w:val="center"/>
              <w:rPr>
                <w:color w:val="000000" w:themeColor="text1"/>
              </w:rPr>
            </w:pPr>
            <w:r>
              <w:rPr>
                <w:b/>
                <w:bCs/>
                <w:color w:val="000000" w:themeColor="text1"/>
                <w:sz w:val="19"/>
                <w:szCs w:val="19"/>
              </w:rPr>
              <w:t>Nilai</w:t>
            </w:r>
          </w:p>
        </w:tc>
        <w:tc>
          <w:tcPr>
            <w:tcW w:w="2920" w:type="dxa"/>
            <w:shd w:val="clear" w:color="auto" w:fill="D9D9D9"/>
            <w:tcMar>
              <w:top w:w="60" w:type="dxa"/>
              <w:left w:w="90" w:type="dxa"/>
              <w:bottom w:w="60" w:type="dxa"/>
              <w:right w:w="90" w:type="dxa"/>
            </w:tcMar>
            <w:vAlign w:val="center"/>
          </w:tcPr>
          <w:p w14:paraId="65707E39" w14:textId="77777777" w:rsidR="000B4953" w:rsidRPr="00241293" w:rsidRDefault="00000000" w:rsidP="00CE2DBB">
            <w:pPr>
              <w:jc w:val="center"/>
              <w:rPr>
                <w:color w:val="000000" w:themeColor="text1"/>
              </w:rPr>
            </w:pPr>
            <w:r>
              <w:rPr>
                <w:b/>
                <w:bCs/>
                <w:color w:val="000000" w:themeColor="text1"/>
                <w:sz w:val="19"/>
                <w:szCs w:val="19"/>
              </w:rPr>
              <w:t>Keterangan</w:t>
            </w:r>
          </w:p>
        </w:tc>
      </w:tr>
      <w:tr w:rsidR="000B4953" w:rsidRPr="00241293" w14:paraId="0BAFAC85" w14:textId="77777777" w:rsidTr="00CE2DBB">
        <w:tc>
          <w:tcPr>
            <w:tcW w:w="3200" w:type="dxa"/>
            <w:tcMar>
              <w:top w:w="60" w:type="dxa"/>
              <w:left w:w="90" w:type="dxa"/>
              <w:bottom w:w="60" w:type="dxa"/>
              <w:right w:w="90" w:type="dxa"/>
            </w:tcMar>
            <w:vAlign w:val="center"/>
          </w:tcPr>
          <w:p w14:paraId="53FE042F" w14:textId="77777777" w:rsidR="000B4953" w:rsidRPr="00241293" w:rsidRDefault="00000000" w:rsidP="00CE2DBB">
            <w:pPr>
              <w:jc w:val="center"/>
              <w:rPr>
                <w:color w:val="000000" w:themeColor="text1"/>
              </w:rPr>
            </w:pPr>
            <w:r>
              <w:rPr>
                <w:color w:val="000000" w:themeColor="text1"/>
                <w:sz w:val="19"/>
                <w:szCs w:val="19"/>
              </w:rPr>
              <w:t>Jumlah rekaman akhir</w:t>
            </w:r>
          </w:p>
        </w:tc>
        <w:tc>
          <w:tcPr>
            <w:tcW w:w="2900" w:type="dxa"/>
            <w:tcMar>
              <w:top w:w="60" w:type="dxa"/>
              <w:left w:w="90" w:type="dxa"/>
              <w:bottom w:w="60" w:type="dxa"/>
              <w:right w:w="90" w:type="dxa"/>
            </w:tcMar>
            <w:vAlign w:val="center"/>
          </w:tcPr>
          <w:p w14:paraId="52F3680C" w14:textId="77777777" w:rsidR="000B4953" w:rsidRPr="00241293" w:rsidRDefault="00000000" w:rsidP="00CE2DBB">
            <w:pPr>
              <w:jc w:val="center"/>
              <w:rPr>
                <w:color w:val="000000" w:themeColor="text1"/>
              </w:rPr>
            </w:pPr>
            <w:r>
              <w:rPr>
                <w:color w:val="000000" w:themeColor="text1"/>
                <w:sz w:val="19"/>
                <w:szCs w:val="19"/>
              </w:rPr>
              <w:t>19.266 baris</w:t>
            </w:r>
          </w:p>
        </w:tc>
        <w:tc>
          <w:tcPr>
            <w:tcW w:w="2920" w:type="dxa"/>
            <w:tcMar>
              <w:top w:w="60" w:type="dxa"/>
              <w:left w:w="90" w:type="dxa"/>
              <w:bottom w:w="60" w:type="dxa"/>
              <w:right w:w="90" w:type="dxa"/>
            </w:tcMar>
            <w:vAlign w:val="center"/>
          </w:tcPr>
          <w:p w14:paraId="5EEB808E" w14:textId="77777777" w:rsidR="000B4953" w:rsidRPr="00241293" w:rsidRDefault="00000000" w:rsidP="00CE2DBB">
            <w:pPr>
              <w:jc w:val="center"/>
              <w:rPr>
                <w:color w:val="000000" w:themeColor="text1"/>
              </w:rPr>
            </w:pPr>
            <w:r>
              <w:rPr>
                <w:color w:val="000000" w:themeColor="text1"/>
                <w:sz w:val="19"/>
                <w:szCs w:val="19"/>
              </w:rPr>
              <w:t>Setelah penyaringan wilayah dari 23.889 rekaman mentah</w:t>
            </w:r>
          </w:p>
        </w:tc>
      </w:tr>
      <w:tr w:rsidR="000B4953" w:rsidRPr="00241293" w14:paraId="45C9563E" w14:textId="77777777" w:rsidTr="00CE2DBB">
        <w:tc>
          <w:tcPr>
            <w:tcW w:w="3200" w:type="dxa"/>
            <w:tcMar>
              <w:top w:w="60" w:type="dxa"/>
              <w:left w:w="90" w:type="dxa"/>
              <w:bottom w:w="60" w:type="dxa"/>
              <w:right w:w="90" w:type="dxa"/>
            </w:tcMar>
            <w:vAlign w:val="center"/>
          </w:tcPr>
          <w:p w14:paraId="6D7A1120" w14:textId="77777777" w:rsidR="000B4953" w:rsidRPr="00241293" w:rsidRDefault="00000000" w:rsidP="00CE2DBB">
            <w:pPr>
              <w:jc w:val="center"/>
              <w:rPr>
                <w:color w:val="000000" w:themeColor="text1"/>
              </w:rPr>
            </w:pPr>
            <w:r>
              <w:rPr>
                <w:color w:val="000000" w:themeColor="text1"/>
                <w:sz w:val="19"/>
                <w:szCs w:val="19"/>
              </w:rPr>
              <w:t>Jumlah kolom</w:t>
            </w:r>
          </w:p>
        </w:tc>
        <w:tc>
          <w:tcPr>
            <w:tcW w:w="2900" w:type="dxa"/>
            <w:tcMar>
              <w:top w:w="60" w:type="dxa"/>
              <w:left w:w="90" w:type="dxa"/>
              <w:bottom w:w="60" w:type="dxa"/>
              <w:right w:w="90" w:type="dxa"/>
            </w:tcMar>
            <w:vAlign w:val="center"/>
          </w:tcPr>
          <w:p w14:paraId="7EEFFC45" w14:textId="77777777" w:rsidR="000B4953" w:rsidRPr="00241293" w:rsidRDefault="00000000" w:rsidP="00CE2DBB">
            <w:pPr>
              <w:jc w:val="center"/>
              <w:rPr>
                <w:color w:val="000000" w:themeColor="text1"/>
              </w:rPr>
            </w:pPr>
            <w:r>
              <w:rPr>
                <w:color w:val="000000" w:themeColor="text1"/>
                <w:sz w:val="19"/>
                <w:szCs w:val="19"/>
              </w:rPr>
              <w:t>31 kolom</w:t>
            </w:r>
          </w:p>
        </w:tc>
        <w:tc>
          <w:tcPr>
            <w:tcW w:w="2920" w:type="dxa"/>
            <w:tcMar>
              <w:top w:w="60" w:type="dxa"/>
              <w:left w:w="90" w:type="dxa"/>
              <w:bottom w:w="60" w:type="dxa"/>
              <w:right w:w="90" w:type="dxa"/>
            </w:tcMar>
            <w:vAlign w:val="center"/>
          </w:tcPr>
          <w:p w14:paraId="57ADE8D0" w14:textId="77777777" w:rsidR="000B4953" w:rsidRPr="00241293" w:rsidRDefault="00000000" w:rsidP="00CE2DBB">
            <w:pPr>
              <w:jc w:val="center"/>
              <w:rPr>
                <w:color w:val="000000" w:themeColor="text1"/>
              </w:rPr>
            </w:pPr>
            <w:r>
              <w:rPr>
                <w:color w:val="000000" w:themeColor="text1"/>
                <w:sz w:val="19"/>
                <w:szCs w:val="19"/>
              </w:rPr>
              <w:t>Termasuk kolom turunan hasil transformasi dan penandaan</w:t>
            </w:r>
          </w:p>
        </w:tc>
      </w:tr>
      <w:tr w:rsidR="000B4953" w:rsidRPr="00241293" w14:paraId="2E543655" w14:textId="77777777" w:rsidTr="00CE2DBB">
        <w:tc>
          <w:tcPr>
            <w:tcW w:w="3200" w:type="dxa"/>
            <w:tcMar>
              <w:top w:w="60" w:type="dxa"/>
              <w:left w:w="90" w:type="dxa"/>
              <w:bottom w:w="60" w:type="dxa"/>
              <w:right w:w="90" w:type="dxa"/>
            </w:tcMar>
            <w:vAlign w:val="center"/>
          </w:tcPr>
          <w:p w14:paraId="57FE6AD4" w14:textId="77777777" w:rsidR="000B4953" w:rsidRPr="00241293" w:rsidRDefault="00000000" w:rsidP="00CE2DBB">
            <w:pPr>
              <w:jc w:val="center"/>
              <w:rPr>
                <w:color w:val="000000" w:themeColor="text1"/>
              </w:rPr>
            </w:pPr>
            <w:r>
              <w:rPr>
                <w:color w:val="000000" w:themeColor="text1"/>
                <w:sz w:val="19"/>
                <w:szCs w:val="19"/>
              </w:rPr>
              <w:t>Rentang waktu</w:t>
            </w:r>
          </w:p>
        </w:tc>
        <w:tc>
          <w:tcPr>
            <w:tcW w:w="2900" w:type="dxa"/>
            <w:tcMar>
              <w:top w:w="60" w:type="dxa"/>
              <w:left w:w="90" w:type="dxa"/>
              <w:bottom w:w="60" w:type="dxa"/>
              <w:right w:w="90" w:type="dxa"/>
            </w:tcMar>
            <w:vAlign w:val="center"/>
          </w:tcPr>
          <w:p w14:paraId="56552CD8" w14:textId="77777777" w:rsidR="000B4953" w:rsidRPr="00241293" w:rsidRDefault="00000000" w:rsidP="00CE2DBB">
            <w:pPr>
              <w:jc w:val="center"/>
              <w:rPr>
                <w:color w:val="000000" w:themeColor="text1"/>
              </w:rPr>
            </w:pPr>
            <w:r>
              <w:rPr>
                <w:color w:val="000000" w:themeColor="text1"/>
                <w:sz w:val="19"/>
                <w:szCs w:val="19"/>
              </w:rPr>
              <w:t>1 Januari 2015 - 2 Agustus 2026</w:t>
            </w:r>
          </w:p>
        </w:tc>
        <w:tc>
          <w:tcPr>
            <w:tcW w:w="2920" w:type="dxa"/>
            <w:tcMar>
              <w:top w:w="60" w:type="dxa"/>
              <w:left w:w="90" w:type="dxa"/>
              <w:bottom w:w="60" w:type="dxa"/>
              <w:right w:w="90" w:type="dxa"/>
            </w:tcMar>
            <w:vAlign w:val="center"/>
          </w:tcPr>
          <w:p w14:paraId="1CA62E8A" w14:textId="77777777" w:rsidR="000B4953" w:rsidRPr="00241293" w:rsidRDefault="00000000" w:rsidP="00CE2DBB">
            <w:pPr>
              <w:jc w:val="center"/>
              <w:rPr>
                <w:color w:val="000000" w:themeColor="text1"/>
              </w:rPr>
            </w:pPr>
            <w:r>
              <w:rPr>
                <w:color w:val="000000" w:themeColor="text1"/>
                <w:sz w:val="19"/>
                <w:szCs w:val="19"/>
              </w:rPr>
              <w:t>Cakupan sebelas tahun tujuh bulan</w:t>
            </w:r>
          </w:p>
        </w:tc>
      </w:tr>
      <w:tr w:rsidR="000B4953" w:rsidRPr="00241293" w14:paraId="47972637" w14:textId="77777777" w:rsidTr="00CE2DBB">
        <w:tc>
          <w:tcPr>
            <w:tcW w:w="3200" w:type="dxa"/>
            <w:tcMar>
              <w:top w:w="60" w:type="dxa"/>
              <w:left w:w="90" w:type="dxa"/>
              <w:bottom w:w="60" w:type="dxa"/>
              <w:right w:w="90" w:type="dxa"/>
            </w:tcMar>
            <w:vAlign w:val="center"/>
          </w:tcPr>
          <w:p w14:paraId="6FB51851" w14:textId="77777777" w:rsidR="000B4953" w:rsidRPr="00241293" w:rsidRDefault="00000000" w:rsidP="00CE2DBB">
            <w:pPr>
              <w:jc w:val="center"/>
              <w:rPr>
                <w:color w:val="000000" w:themeColor="text1"/>
              </w:rPr>
            </w:pPr>
            <w:r>
              <w:rPr>
                <w:color w:val="000000" w:themeColor="text1"/>
                <w:sz w:val="19"/>
                <w:szCs w:val="19"/>
              </w:rPr>
              <w:t>Rentang magnitudo</w:t>
            </w:r>
          </w:p>
        </w:tc>
        <w:tc>
          <w:tcPr>
            <w:tcW w:w="2900" w:type="dxa"/>
            <w:tcMar>
              <w:top w:w="60" w:type="dxa"/>
              <w:left w:w="90" w:type="dxa"/>
              <w:bottom w:w="60" w:type="dxa"/>
              <w:right w:w="90" w:type="dxa"/>
            </w:tcMar>
            <w:vAlign w:val="center"/>
          </w:tcPr>
          <w:p w14:paraId="1172D989" w14:textId="77777777" w:rsidR="000B4953" w:rsidRPr="00241293" w:rsidRDefault="00000000" w:rsidP="00CE2DBB">
            <w:pPr>
              <w:jc w:val="center"/>
              <w:rPr>
                <w:color w:val="000000" w:themeColor="text1"/>
              </w:rPr>
            </w:pPr>
            <w:r>
              <w:rPr>
                <w:color w:val="000000" w:themeColor="text1"/>
                <w:sz w:val="19"/>
                <w:szCs w:val="19"/>
              </w:rPr>
              <w:t>4,0 - 7,6</w:t>
            </w:r>
          </w:p>
        </w:tc>
        <w:tc>
          <w:tcPr>
            <w:tcW w:w="2920" w:type="dxa"/>
            <w:tcMar>
              <w:top w:w="60" w:type="dxa"/>
              <w:left w:w="90" w:type="dxa"/>
              <w:bottom w:w="60" w:type="dxa"/>
              <w:right w:w="90" w:type="dxa"/>
            </w:tcMar>
            <w:vAlign w:val="center"/>
          </w:tcPr>
          <w:p w14:paraId="7E1004DA" w14:textId="77777777" w:rsidR="000B4953" w:rsidRPr="00241293" w:rsidRDefault="00000000" w:rsidP="00CE2DBB">
            <w:pPr>
              <w:jc w:val="center"/>
              <w:rPr>
                <w:color w:val="000000" w:themeColor="text1"/>
              </w:rPr>
            </w:pPr>
            <w:r>
              <w:rPr>
                <w:color w:val="000000" w:themeColor="text1"/>
                <w:sz w:val="19"/>
                <w:szCs w:val="19"/>
              </w:rPr>
              <w:t>Rata-rata 4,49 dengan ambang bawah sesuai kriteria pengambilan</w:t>
            </w:r>
          </w:p>
        </w:tc>
      </w:tr>
      <w:tr w:rsidR="000B4953" w:rsidRPr="00241293" w14:paraId="6B43898C" w14:textId="77777777" w:rsidTr="00CE2DBB">
        <w:tc>
          <w:tcPr>
            <w:tcW w:w="3200" w:type="dxa"/>
            <w:tcMar>
              <w:top w:w="60" w:type="dxa"/>
              <w:left w:w="90" w:type="dxa"/>
              <w:bottom w:w="60" w:type="dxa"/>
              <w:right w:w="90" w:type="dxa"/>
            </w:tcMar>
            <w:vAlign w:val="center"/>
          </w:tcPr>
          <w:p w14:paraId="0CA1F1F6" w14:textId="77777777" w:rsidR="000B4953" w:rsidRPr="00241293" w:rsidRDefault="00000000" w:rsidP="00CE2DBB">
            <w:pPr>
              <w:jc w:val="center"/>
              <w:rPr>
                <w:color w:val="000000" w:themeColor="text1"/>
              </w:rPr>
            </w:pPr>
            <w:r>
              <w:rPr>
                <w:color w:val="000000" w:themeColor="text1"/>
                <w:sz w:val="19"/>
                <w:szCs w:val="19"/>
              </w:rPr>
              <w:t>Rentang kedalaman</w:t>
            </w:r>
          </w:p>
        </w:tc>
        <w:tc>
          <w:tcPr>
            <w:tcW w:w="2900" w:type="dxa"/>
            <w:tcMar>
              <w:top w:w="60" w:type="dxa"/>
              <w:left w:w="90" w:type="dxa"/>
              <w:bottom w:w="60" w:type="dxa"/>
              <w:right w:w="90" w:type="dxa"/>
            </w:tcMar>
            <w:vAlign w:val="center"/>
          </w:tcPr>
          <w:p w14:paraId="3BCC2603" w14:textId="77777777" w:rsidR="000B4953" w:rsidRPr="00241293" w:rsidRDefault="00000000" w:rsidP="00CE2DBB">
            <w:pPr>
              <w:jc w:val="center"/>
              <w:rPr>
                <w:color w:val="000000" w:themeColor="text1"/>
              </w:rPr>
            </w:pPr>
            <w:r>
              <w:rPr>
                <w:color w:val="000000" w:themeColor="text1"/>
                <w:sz w:val="19"/>
                <w:szCs w:val="19"/>
              </w:rPr>
              <w:t>3,3 - 652,5 km</w:t>
            </w:r>
          </w:p>
        </w:tc>
        <w:tc>
          <w:tcPr>
            <w:tcW w:w="2920" w:type="dxa"/>
            <w:tcMar>
              <w:top w:w="60" w:type="dxa"/>
              <w:left w:w="90" w:type="dxa"/>
              <w:bottom w:w="60" w:type="dxa"/>
              <w:right w:w="90" w:type="dxa"/>
            </w:tcMar>
            <w:vAlign w:val="center"/>
          </w:tcPr>
          <w:p w14:paraId="21DB0B0C" w14:textId="77777777" w:rsidR="000B4953" w:rsidRPr="00241293" w:rsidRDefault="00000000" w:rsidP="00CE2DBB">
            <w:pPr>
              <w:jc w:val="center"/>
              <w:rPr>
                <w:color w:val="000000" w:themeColor="text1"/>
              </w:rPr>
            </w:pPr>
            <w:r>
              <w:rPr>
                <w:color w:val="000000" w:themeColor="text1"/>
                <w:sz w:val="19"/>
                <w:szCs w:val="19"/>
              </w:rPr>
              <w:t>Mencakup gempa dangkal hingga gempa dalam pada zona Benioff</w:t>
            </w:r>
          </w:p>
        </w:tc>
      </w:tr>
      <w:tr w:rsidR="000B4953" w:rsidRPr="00241293" w14:paraId="5255AD11" w14:textId="77777777" w:rsidTr="00CE2DBB">
        <w:tc>
          <w:tcPr>
            <w:tcW w:w="3200" w:type="dxa"/>
            <w:tcMar>
              <w:top w:w="60" w:type="dxa"/>
              <w:left w:w="90" w:type="dxa"/>
              <w:bottom w:w="60" w:type="dxa"/>
              <w:right w:w="90" w:type="dxa"/>
            </w:tcMar>
            <w:vAlign w:val="center"/>
          </w:tcPr>
          <w:p w14:paraId="1900B6EC" w14:textId="77777777" w:rsidR="000B4953" w:rsidRPr="00241293" w:rsidRDefault="00000000" w:rsidP="00CE2DBB">
            <w:pPr>
              <w:jc w:val="center"/>
              <w:rPr>
                <w:color w:val="000000" w:themeColor="text1"/>
              </w:rPr>
            </w:pPr>
            <w:r>
              <w:rPr>
                <w:color w:val="000000" w:themeColor="text1"/>
                <w:sz w:val="19"/>
                <w:szCs w:val="19"/>
              </w:rPr>
              <w:t>Jumlah zona seismik</w:t>
            </w:r>
          </w:p>
        </w:tc>
        <w:tc>
          <w:tcPr>
            <w:tcW w:w="2900" w:type="dxa"/>
            <w:tcMar>
              <w:top w:w="60" w:type="dxa"/>
              <w:left w:w="90" w:type="dxa"/>
              <w:bottom w:w="60" w:type="dxa"/>
              <w:right w:w="90" w:type="dxa"/>
            </w:tcMar>
            <w:vAlign w:val="center"/>
          </w:tcPr>
          <w:p w14:paraId="4B764756" w14:textId="77777777" w:rsidR="000B4953" w:rsidRPr="00241293" w:rsidRDefault="00000000" w:rsidP="00CE2DBB">
            <w:pPr>
              <w:jc w:val="center"/>
              <w:rPr>
                <w:color w:val="000000" w:themeColor="text1"/>
              </w:rPr>
            </w:pPr>
            <w:r>
              <w:rPr>
                <w:color w:val="000000" w:themeColor="text1"/>
                <w:sz w:val="19"/>
                <w:szCs w:val="19"/>
              </w:rPr>
              <w:t>430 zona</w:t>
            </w:r>
          </w:p>
        </w:tc>
        <w:tc>
          <w:tcPr>
            <w:tcW w:w="2920" w:type="dxa"/>
            <w:tcMar>
              <w:top w:w="60" w:type="dxa"/>
              <w:left w:w="90" w:type="dxa"/>
              <w:bottom w:w="60" w:type="dxa"/>
              <w:right w:w="90" w:type="dxa"/>
            </w:tcMar>
            <w:vAlign w:val="center"/>
          </w:tcPr>
          <w:p w14:paraId="139B92A6" w14:textId="77777777" w:rsidR="000B4953" w:rsidRPr="00241293" w:rsidRDefault="00000000" w:rsidP="00CE2DBB">
            <w:pPr>
              <w:jc w:val="center"/>
              <w:rPr>
                <w:color w:val="000000" w:themeColor="text1"/>
              </w:rPr>
            </w:pPr>
            <w:r>
              <w:rPr>
                <w:color w:val="000000" w:themeColor="text1"/>
                <w:sz w:val="19"/>
                <w:szCs w:val="19"/>
              </w:rPr>
              <w:t>Berdasarkan pembagian grid satu derajat</w:t>
            </w:r>
          </w:p>
        </w:tc>
      </w:tr>
      <w:tr w:rsidR="000B4953" w:rsidRPr="00241293" w14:paraId="6FE13640" w14:textId="77777777" w:rsidTr="00CE2DBB">
        <w:tc>
          <w:tcPr>
            <w:tcW w:w="3200" w:type="dxa"/>
            <w:tcMar>
              <w:top w:w="60" w:type="dxa"/>
              <w:left w:w="90" w:type="dxa"/>
              <w:bottom w:w="60" w:type="dxa"/>
              <w:right w:w="90" w:type="dxa"/>
            </w:tcMar>
            <w:vAlign w:val="center"/>
          </w:tcPr>
          <w:p w14:paraId="3BDD38F2" w14:textId="77777777" w:rsidR="000B4953" w:rsidRPr="00241293" w:rsidRDefault="00000000" w:rsidP="00CE2DBB">
            <w:pPr>
              <w:jc w:val="center"/>
              <w:rPr>
                <w:color w:val="000000" w:themeColor="text1"/>
              </w:rPr>
            </w:pPr>
            <w:r>
              <w:rPr>
                <w:color w:val="000000" w:themeColor="text1"/>
                <w:sz w:val="19"/>
                <w:szCs w:val="19"/>
              </w:rPr>
              <w:t>Komposisi sumber</w:t>
            </w:r>
          </w:p>
        </w:tc>
        <w:tc>
          <w:tcPr>
            <w:tcW w:w="2900" w:type="dxa"/>
            <w:tcMar>
              <w:top w:w="60" w:type="dxa"/>
              <w:left w:w="90" w:type="dxa"/>
              <w:bottom w:w="60" w:type="dxa"/>
              <w:right w:w="90" w:type="dxa"/>
            </w:tcMar>
            <w:vAlign w:val="center"/>
          </w:tcPr>
          <w:p w14:paraId="30DE789A" w14:textId="77777777" w:rsidR="000B4953" w:rsidRPr="00241293" w:rsidRDefault="00000000" w:rsidP="00CE2DBB">
            <w:pPr>
              <w:jc w:val="center"/>
              <w:rPr>
                <w:color w:val="000000" w:themeColor="text1"/>
              </w:rPr>
            </w:pPr>
            <w:r>
              <w:rPr>
                <w:color w:val="000000" w:themeColor="text1"/>
                <w:sz w:val="19"/>
                <w:szCs w:val="19"/>
              </w:rPr>
              <w:t>USGS 19.251, BMKG 15</w:t>
            </w:r>
          </w:p>
        </w:tc>
        <w:tc>
          <w:tcPr>
            <w:tcW w:w="2920" w:type="dxa"/>
            <w:tcMar>
              <w:top w:w="60" w:type="dxa"/>
              <w:left w:w="90" w:type="dxa"/>
              <w:bottom w:w="60" w:type="dxa"/>
              <w:right w:w="90" w:type="dxa"/>
            </w:tcMar>
            <w:vAlign w:val="center"/>
          </w:tcPr>
          <w:p w14:paraId="61C579DE" w14:textId="77777777" w:rsidR="000B4953" w:rsidRPr="00241293" w:rsidRDefault="00000000" w:rsidP="00CE2DBB">
            <w:pPr>
              <w:jc w:val="center"/>
              <w:rPr>
                <w:color w:val="000000" w:themeColor="text1"/>
              </w:rPr>
            </w:pPr>
            <w:r>
              <w:rPr>
                <w:color w:val="000000" w:themeColor="text1"/>
                <w:sz w:val="19"/>
                <w:szCs w:val="19"/>
              </w:rPr>
              <w:t>USGS mendominasi karena cakupan historisnya lengkap</w:t>
            </w:r>
          </w:p>
        </w:tc>
      </w:tr>
      <w:tr w:rsidR="000B4953" w:rsidRPr="00241293" w14:paraId="6F92DDF6" w14:textId="77777777" w:rsidTr="00CE2DBB">
        <w:tc>
          <w:tcPr>
            <w:tcW w:w="3200" w:type="dxa"/>
            <w:tcMar>
              <w:top w:w="60" w:type="dxa"/>
              <w:left w:w="90" w:type="dxa"/>
              <w:bottom w:w="60" w:type="dxa"/>
              <w:right w:w="90" w:type="dxa"/>
            </w:tcMar>
            <w:vAlign w:val="center"/>
          </w:tcPr>
          <w:p w14:paraId="2DEB3814" w14:textId="77777777" w:rsidR="000B4953" w:rsidRPr="00241293" w:rsidRDefault="00000000" w:rsidP="00CE2DBB">
            <w:pPr>
              <w:jc w:val="center"/>
              <w:rPr>
                <w:color w:val="000000" w:themeColor="text1"/>
              </w:rPr>
            </w:pPr>
            <w:r>
              <w:rPr>
                <w:color w:val="000000" w:themeColor="text1"/>
                <w:sz w:val="19"/>
                <w:szCs w:val="19"/>
              </w:rPr>
              <w:t>Kejadian berpotensi tsunami</w:t>
            </w:r>
          </w:p>
        </w:tc>
        <w:tc>
          <w:tcPr>
            <w:tcW w:w="2900" w:type="dxa"/>
            <w:tcMar>
              <w:top w:w="60" w:type="dxa"/>
              <w:left w:w="90" w:type="dxa"/>
              <w:bottom w:w="60" w:type="dxa"/>
              <w:right w:w="90" w:type="dxa"/>
            </w:tcMar>
            <w:vAlign w:val="center"/>
          </w:tcPr>
          <w:p w14:paraId="33D3104A" w14:textId="77777777" w:rsidR="000B4953" w:rsidRPr="00241293" w:rsidRDefault="00000000" w:rsidP="00CE2DBB">
            <w:pPr>
              <w:jc w:val="center"/>
              <w:rPr>
                <w:color w:val="000000" w:themeColor="text1"/>
              </w:rPr>
            </w:pPr>
            <w:r>
              <w:rPr>
                <w:color w:val="000000" w:themeColor="text1"/>
                <w:sz w:val="19"/>
                <w:szCs w:val="19"/>
              </w:rPr>
              <w:t>17 kejadian</w:t>
            </w:r>
          </w:p>
        </w:tc>
        <w:tc>
          <w:tcPr>
            <w:tcW w:w="2920" w:type="dxa"/>
            <w:tcMar>
              <w:top w:w="60" w:type="dxa"/>
              <w:left w:w="90" w:type="dxa"/>
              <w:bottom w:w="60" w:type="dxa"/>
              <w:right w:w="90" w:type="dxa"/>
            </w:tcMar>
            <w:vAlign w:val="center"/>
          </w:tcPr>
          <w:p w14:paraId="4324A320" w14:textId="0623A5CA" w:rsidR="000B4953" w:rsidRPr="00241293" w:rsidRDefault="00000000" w:rsidP="00CE2DBB">
            <w:pPr>
              <w:jc w:val="center"/>
              <w:rPr>
                <w:color w:val="000000" w:themeColor="text1"/>
              </w:rPr>
            </w:pPr>
            <w:r>
              <w:rPr>
                <w:color w:val="000000" w:themeColor="text1"/>
                <w:sz w:val="19"/>
                <w:szCs w:val="19"/>
              </w:rPr>
              <w:t xml:space="preserve">Setara 0,09% dari total kejadian</w:t>
            </w:r>
          </w:p>
        </w:tc>
      </w:tr>
      <w:tr w:rsidR="000B4953" w:rsidRPr="00241293" w14:paraId="44E1E01A" w14:textId="77777777" w:rsidTr="00CE2DBB">
        <w:tc>
          <w:tcPr>
            <w:tcW w:w="3200" w:type="dxa"/>
            <w:tcMar>
              <w:top w:w="60" w:type="dxa"/>
              <w:left w:w="90" w:type="dxa"/>
              <w:bottom w:w="60" w:type="dxa"/>
              <w:right w:w="90" w:type="dxa"/>
            </w:tcMar>
            <w:vAlign w:val="center"/>
          </w:tcPr>
          <w:p w14:paraId="705A1050" w14:textId="77777777" w:rsidR="000B4953" w:rsidRPr="00241293" w:rsidRDefault="00000000" w:rsidP="00CE2DBB">
            <w:pPr>
              <w:jc w:val="center"/>
              <w:rPr>
                <w:color w:val="000000" w:themeColor="text1"/>
              </w:rPr>
            </w:pPr>
            <w:r>
              <w:rPr>
                <w:color w:val="000000" w:themeColor="text1"/>
                <w:sz w:val="19"/>
                <w:szCs w:val="19"/>
              </w:rPr>
              <w:t>Ukuran berkas Parquet</w:t>
            </w:r>
          </w:p>
        </w:tc>
        <w:tc>
          <w:tcPr>
            <w:tcW w:w="2900" w:type="dxa"/>
            <w:tcMar>
              <w:top w:w="60" w:type="dxa"/>
              <w:left w:w="90" w:type="dxa"/>
              <w:bottom w:w="60" w:type="dxa"/>
              <w:right w:w="90" w:type="dxa"/>
            </w:tcMar>
            <w:vAlign w:val="center"/>
          </w:tcPr>
          <w:p w14:paraId="4A30C71F" w14:textId="77777777" w:rsidR="000B4953" w:rsidRPr="00241293" w:rsidRDefault="00000000" w:rsidP="00CE2DBB">
            <w:pPr>
              <w:jc w:val="center"/>
              <w:rPr>
                <w:color w:val="000000" w:themeColor="text1"/>
              </w:rPr>
            </w:pPr>
            <w:r>
              <w:rPr>
                <w:color w:val="000000" w:themeColor="text1"/>
                <w:sz w:val="19"/>
                <w:szCs w:val="19"/>
              </w:rPr>
              <w:t>1,3 MB</w:t>
            </w:r>
          </w:p>
        </w:tc>
        <w:tc>
          <w:tcPr>
            <w:tcW w:w="2920" w:type="dxa"/>
            <w:tcMar>
              <w:top w:w="60" w:type="dxa"/>
              <w:left w:w="90" w:type="dxa"/>
              <w:bottom w:w="60" w:type="dxa"/>
              <w:right w:w="90" w:type="dxa"/>
            </w:tcMar>
            <w:vAlign w:val="center"/>
          </w:tcPr>
          <w:p w14:paraId="4C53C60E" w14:textId="77777777" w:rsidR="000B4953" w:rsidRPr="00241293" w:rsidRDefault="00000000" w:rsidP="00CE2DBB">
            <w:pPr>
              <w:jc w:val="center"/>
              <w:rPr>
                <w:color w:val="000000" w:themeColor="text1"/>
              </w:rPr>
            </w:pPr>
            <w:r>
              <w:rPr>
                <w:color w:val="000000" w:themeColor="text1"/>
                <w:sz w:val="19"/>
                <w:szCs w:val="19"/>
              </w:rPr>
              <w:t>Hasil kompresi kolumnar dari data mentah berukuran puluhan megabita</w:t>
            </w:r>
          </w:p>
        </w:tc>
      </w:tr>
    </w:tbl>
    <w:p w14:paraId="285F1732" w14:textId="77777777" w:rsidR="00BF0692" w:rsidRDefault="00BF0692">
      <w:pPr>
        <w:spacing w:after="120" w:line="276" w:lineRule="auto"/>
        <w:jc w:val="both"/>
        <w:rPr>
          <w:color w:val="000000" w:themeColor="text1"/>
        </w:rPr>
      </w:pPr>
    </w:p>
    <w:p w14:paraId="63099328" w14:textId="77777777" w:rsidR="000B4953" w:rsidRPr="00241293" w:rsidRDefault="00000000" w:rsidP="00BF0692">
      <w:pPr>
        <w:spacing w:after="120" w:line="276" w:lineRule="auto"/>
        <w:ind w:firstLine="720"/>
        <w:jc w:val="both"/>
        <w:rPr>
          <w:color w:val="000000" w:themeColor="text1"/>
        </w:rPr>
      </w:pPr>
      <w:r>
        <w:rPr>
          <w:color w:val="000000" w:themeColor="text1"/>
        </w:rPr>
        <w:t>Sebaran kejadian per tahun menunjukkan pola yang relatif baik pada kisaran 1.132 hingga 1.995 kejadian per tahun. Tahun 2019 mencatat jumlah tertinggi dengan 1.995 kejadian, sedangkan tahun 2026 mencatat jumlah terendah dengan 1.132 kejadian. Angka tahun 2026 belum mencerminkan satu tahun penuh karena pengambilan data dilakukan pada awal Agustus 2026. Kemantapan sebaran antartahun tersebut menunjukkan bahwa dataset tidak mengalami bias pengambilan yang berarti pada periode tertentu.</w:t>
      </w:r>
    </w:p>
    <w:p w14:paraId="015F5601"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359579CE" wp14:editId="426EAA4E">
            <wp:extent cx="5715000" cy="1524000"/>
            <wp:effectExtent l="0" t="0" r="0" b="0"/>
            <wp:docPr id="1171718344" name="Picture 1171718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524000"/>
                    </a:xfrm>
                    <a:prstGeom prst="rect">
                      <a:avLst/>
                    </a:prstGeom>
                  </pic:spPr>
                </pic:pic>
              </a:graphicData>
            </a:graphic>
          </wp:inline>
        </w:drawing>
      </w:r>
    </w:p>
    <w:p w14:paraId="41730A21" w14:textId="77777777" w:rsidR="000B4953" w:rsidRPr="00241293" w:rsidRDefault="00000000">
      <w:pPr>
        <w:spacing w:before="40" w:after="160"/>
        <w:jc w:val="center"/>
        <w:rPr>
          <w:color w:val="000000" w:themeColor="text1"/>
        </w:rPr>
      </w:pPr>
      <w:r>
        <w:rPr>
          <w:color w:val="000000" w:themeColor="text1"/>
          <w:sz w:val="20"/>
          <w:szCs w:val="20"/>
        </w:rPr>
        <w:t>Gambar 6. Distribusi Magnitude, Kedalaman, dan Jumlah Kejadian per Tahun</w:t>
      </w:r>
    </w:p>
    <w:p w14:paraId="75585C71" w14:textId="77777777" w:rsidR="000B4953" w:rsidRPr="00241293" w:rsidRDefault="00000000" w:rsidP="00BF0692">
      <w:pPr>
        <w:spacing w:after="120" w:line="276" w:lineRule="auto"/>
        <w:ind w:firstLine="720"/>
        <w:jc w:val="both"/>
        <w:rPr>
          <w:color w:val="000000" w:themeColor="text1"/>
        </w:rPr>
      </w:pPr>
      <w:r>
        <w:rPr>
          <w:color w:val="000000" w:themeColor="text1"/>
        </w:rPr>
        <w:lastRenderedPageBreak/>
        <w:t>Gambar 6 menunjukkan tiga ciri penting dataset. Sebaran magnitudo memperlihatkan pola menurun tajam yang selaras dengan hukum Gutenberg-Richter, yaitu jumlah kejadian berkurang secara eksponensial seiring meningkatnya magnitudo. Sebaran kedalaman menunjukkan pemusatan pada kedalaman dangkal dengan ekor panjang hingga 652 kilometer, yang mencerminkan keberadaan zona subduksi di wilayah Indonesia. Sebaran per tahun memperlihatkan kemantapan yang telah dibahas sebelumnya.</w:t>
      </w:r>
    </w:p>
    <w:p w14:paraId="59DF5927" w14:textId="77777777" w:rsidR="000B4953" w:rsidRPr="00241293" w:rsidRDefault="00000000" w:rsidP="00BF0692">
      <w:pPr>
        <w:spacing w:after="120" w:line="276" w:lineRule="auto"/>
        <w:ind w:firstLine="720"/>
        <w:jc w:val="both"/>
        <w:rPr>
          <w:color w:val="000000" w:themeColor="text1"/>
        </w:rPr>
      </w:pPr>
      <w:r>
        <w:rPr>
          <w:color w:val="000000" w:themeColor="text1"/>
        </w:rPr>
        <w:t>Kombinasi kelas kedalaman dan pita magnitudo memberikan gambaran yang lebih rinci mengenai komposisi dataset. Kelompok terbesar adalah gempa dangkal dengan magnitudo 4,0 hingga 4,5 sebanyak 7.906 kejadian, disusul gempa dangkal dengan magnitudo 4,5 hingga 5,5 sebanyak 4.568 kejadian, dan gempa menengah dengan magnitudo 4,0 hingga 4,5 sebanyak 4.434 kejadian. Dominasi gempa dangkal tersebut berimplikasi praktis karena gempa dangkal umumnya menimbulkan guncangan permukaan yang lebih kuat daripada gempa dalam dengan magnitudo setara.</w:t>
      </w:r>
    </w:p>
    <w:p w14:paraId="686C21FB" w14:textId="77777777" w:rsidR="000B4953" w:rsidRPr="00241293" w:rsidRDefault="00000000">
      <w:pPr>
        <w:pStyle w:val="Heading2"/>
        <w:spacing w:before="240" w:after="120"/>
        <w:rPr>
          <w:color w:val="000000" w:themeColor="text1"/>
        </w:rPr>
      </w:pPr>
      <w:r>
        <w:rPr>
          <w:b/>
          <w:bCs/>
          <w:color w:val="000000" w:themeColor="text1"/>
        </w:rPr>
        <w:t>4.2  Model Data dan Operasi Data</w:t>
      </w:r>
    </w:p>
    <w:p w14:paraId="17607AD8" w14:textId="42C356F0" w:rsidR="000B4953" w:rsidRPr="00241293" w:rsidRDefault="00000000" w:rsidP="00CE2DBB">
      <w:pPr>
        <w:spacing w:after="120" w:line="276" w:lineRule="auto"/>
        <w:ind w:firstLine="720"/>
        <w:jc w:val="both"/>
        <w:rPr>
          <w:color w:val="000000" w:themeColor="text1"/>
        </w:rPr>
      </w:pPr>
      <w:r>
        <w:rPr>
          <w:color w:val="000000" w:themeColor="text1"/>
        </w:rPr>
        <w:t xml:space="preserve">Ciri data kegempaan bersifat multidimensi, meliputi dimensi temporal berupa waktu kejadian, dimensi spasial berupa koordinat geografis, dimensi atributif berupa besaran fisik kejadian, serta dimensi relasional berupa keterkaitan antar zona. Tidak ada satu model data tunggal yang optimal untuk seluruh dimensi tersebut sehingga penelitian ini menerapkan model data hibrida setiap dimensi ditangani dengan model dan operasi yang sesuai.</w:t>
      </w:r>
    </w:p>
    <w:p w14:paraId="6B557015" w14:textId="77777777" w:rsidR="000B4953" w:rsidRPr="00241293" w:rsidRDefault="00000000">
      <w:pPr>
        <w:pStyle w:val="Heading3"/>
        <w:spacing w:before="180" w:after="100"/>
        <w:rPr>
          <w:color w:val="000000" w:themeColor="text1"/>
        </w:rPr>
      </w:pPr>
      <w:r>
        <w:rPr>
          <w:b/>
          <w:bCs/>
          <w:color w:val="000000" w:themeColor="text1"/>
        </w:rPr>
        <w:t>Model Data yang Diterapkan</w:t>
      </w:r>
    </w:p>
    <w:p w14:paraId="47B9B7A3" w14:textId="77777777" w:rsidR="000B4953" w:rsidRPr="00241293" w:rsidRDefault="00000000" w:rsidP="00BF0692">
      <w:pPr>
        <w:spacing w:after="120" w:line="276" w:lineRule="auto"/>
        <w:ind w:firstLine="720"/>
        <w:jc w:val="both"/>
        <w:rPr>
          <w:color w:val="000000" w:themeColor="text1"/>
        </w:rPr>
      </w:pPr>
      <w:r>
        <w:rPr>
          <w:color w:val="000000" w:themeColor="text1"/>
        </w:rPr>
        <w:t xml:space="preserve">Model relasional diterapkan pada representasi utama dataset sebagai tabel dengan skema tetap. Setiap baris mewakili satu kejadian gempa dengan kunci utama berupa </w:t>
      </w:r>
      <w:r>
        <w:rPr>
          <w:i/>
          <w:iCs/>
          <w:color w:val="000000" w:themeColor="text1"/>
        </w:rPr>
        <w:t>event_id</w:t>
      </w:r>
      <w:r>
        <w:rPr>
          <w:color w:val="000000" w:themeColor="text1"/>
        </w:rPr>
        <w:t>. Model tersebut dipilih karena setelah pendataran struktur data menjadi sepenuhnya teratur dan operasi yang dominan berupa penyaringan, proyeksi, serta agregasi yang merupakan kekuatan model relasional.</w:t>
      </w:r>
    </w:p>
    <w:p w14:paraId="3AC6B22B" w14:textId="77777777" w:rsidR="000B4953" w:rsidRPr="00241293" w:rsidRDefault="00000000" w:rsidP="00BF0692">
      <w:pPr>
        <w:spacing w:after="120" w:line="276" w:lineRule="auto"/>
        <w:ind w:firstLine="720"/>
        <w:jc w:val="both"/>
        <w:rPr>
          <w:color w:val="000000" w:themeColor="text1"/>
        </w:rPr>
      </w:pPr>
      <w:r>
        <w:rPr>
          <w:color w:val="000000" w:themeColor="text1"/>
        </w:rPr>
        <w:t>Model deret waktu diterapkan pada perhitungan fitur temporal dan pembentukan label. Kejadian diurutkan berdasarkan stempel waktu, lalu dihitung agregasi bergulir dalam jendela tujuh hari dan tiga puluh hari ke belakang untuk setiap zona, serta agregasi pada jendela sembilan puluh hari ke depan untuk pembentukan label. Model ini tidak diwujudkan sebagai basis data deret waktu tersendiri, melainkan diimplementasikan melalui operasi jendela bergulir di atas struktur tabular.</w:t>
      </w:r>
    </w:p>
    <w:p w14:paraId="73AE002C" w14:textId="77777777" w:rsidR="000B4953" w:rsidRPr="00241293" w:rsidRDefault="00000000" w:rsidP="00BF0692">
      <w:pPr>
        <w:spacing w:after="120" w:line="276" w:lineRule="auto"/>
        <w:ind w:firstLine="720"/>
        <w:jc w:val="both"/>
        <w:rPr>
          <w:color w:val="000000" w:themeColor="text1"/>
        </w:rPr>
      </w:pPr>
      <w:r>
        <w:rPr>
          <w:color w:val="000000" w:themeColor="text1"/>
        </w:rPr>
        <w:t>Model geospasial diterapkan melalui diskretisasi koordinat menjadi zona grid satu derajat. Pendekatan tersebut merupakan penyederhanaan dari model geospasial penuh dan dipilih karena kebutuhan analisis pada tahap ini adalah pengelompokan wilayah, bukan perhitungan geometri yang rumit. Konsekuensinya, zona di dekat khatulistiwa memiliki luas yang sedikit berbeda dibandingkan dengan zona di lintang tinggi, tetapi perbedaan tersebut tidak berarti bagi rentang lintang Indonesia yang sempit.</w:t>
      </w:r>
    </w:p>
    <w:p w14:paraId="75498F0B" w14:textId="77777777" w:rsidR="000B4953" w:rsidRPr="00241293" w:rsidRDefault="00000000" w:rsidP="00301D26">
      <w:pPr>
        <w:spacing w:after="120" w:line="276" w:lineRule="auto"/>
        <w:ind w:firstLine="720"/>
        <w:jc w:val="both"/>
        <w:rPr>
          <w:color w:val="000000" w:themeColor="text1"/>
        </w:rPr>
      </w:pPr>
      <w:r>
        <w:rPr>
          <w:color w:val="000000" w:themeColor="text1"/>
        </w:rPr>
        <w:t xml:space="preserve">Model graf diterapkan pada analisis keterkaitan antarzona sebagaimana dibahas secara rinci pada Bab VI. Model ini menangani dimensi relasional yang tidak dapat </w:t>
        <w:lastRenderedPageBreak/>
        <w:t>direpresentasikan secara efisien dalam model tabular, yaitu keterhubungan spasial-temporal antara satu zona dan zona lainnya.</w:t>
      </w:r>
    </w:p>
    <w:p w14:paraId="22018AF7" w14:textId="77777777" w:rsidR="000B4953" w:rsidRPr="00241293" w:rsidRDefault="00000000">
      <w:pPr>
        <w:pStyle w:val="Heading3"/>
        <w:spacing w:before="180" w:after="100"/>
        <w:rPr>
          <w:color w:val="000000" w:themeColor="text1"/>
        </w:rPr>
      </w:pPr>
      <w:r>
        <w:rPr>
          <w:b/>
          <w:bCs/>
          <w:color w:val="000000" w:themeColor="text1"/>
        </w:rPr>
        <w:t>Operasi Data yang Diterapkan</w:t>
      </w:r>
    </w:p>
    <w:p w14:paraId="303CE3D9" w14:textId="77777777" w:rsidR="000B4953" w:rsidRPr="00241293" w:rsidRDefault="00000000" w:rsidP="00301D26">
      <w:pPr>
        <w:spacing w:after="120" w:line="276" w:lineRule="auto"/>
        <w:ind w:firstLine="720"/>
        <w:jc w:val="both"/>
        <w:rPr>
          <w:color w:val="000000" w:themeColor="text1"/>
        </w:rPr>
      </w:pPr>
      <w:r>
        <w:rPr>
          <w:color w:val="000000" w:themeColor="text1"/>
        </w:rPr>
        <w:t>Setiap model data memerlukan operasi yang sesuai dengan cirinya. Tabel 9 memetakan secara sistematis operasi data yang diterapkan, model data yang mendasarinya, serta tujuan spesifik setiap operasi dalam konteks penelitian ini.</w:t>
      </w:r>
    </w:p>
    <w:p w14:paraId="2AFDC590" w14:textId="77777777" w:rsidR="000B4953" w:rsidRPr="00241293" w:rsidRDefault="00000000">
      <w:pPr>
        <w:spacing w:before="80" w:after="160"/>
        <w:jc w:val="center"/>
        <w:rPr>
          <w:color w:val="000000" w:themeColor="text1"/>
        </w:rPr>
      </w:pPr>
      <w:r>
        <w:rPr>
          <w:color w:val="000000" w:themeColor="text1"/>
          <w:sz w:val="20"/>
          <w:szCs w:val="20"/>
        </w:rPr>
        <w:t>Tabel 9. Model Data dan Operasi Data yang Diterapkan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2900"/>
        <w:gridCol w:w="3120"/>
      </w:tblGrid>
      <w:tr w:rsidR="000B4953" w:rsidRPr="00241293" w14:paraId="2C4AE45B" w14:textId="77777777" w:rsidTr="00301D26">
        <w:trPr>
          <w:tblHeader/>
        </w:trPr>
        <w:tc>
          <w:tcPr>
            <w:tcW w:w="1500" w:type="dxa"/>
            <w:shd w:val="clear" w:color="auto" w:fill="D9D9D9"/>
            <w:tcMar>
              <w:top w:w="60" w:type="dxa"/>
              <w:left w:w="90" w:type="dxa"/>
              <w:bottom w:w="60" w:type="dxa"/>
              <w:right w:w="90" w:type="dxa"/>
            </w:tcMar>
            <w:vAlign w:val="center"/>
          </w:tcPr>
          <w:p w14:paraId="6490F4F6" w14:textId="77777777" w:rsidR="000B4953" w:rsidRPr="00241293" w:rsidRDefault="00000000" w:rsidP="00301D26">
            <w:pPr>
              <w:jc w:val="center"/>
              <w:rPr>
                <w:color w:val="000000" w:themeColor="text1"/>
              </w:rPr>
            </w:pPr>
            <w:r>
              <w:rPr>
                <w:b/>
                <w:bCs/>
                <w:color w:val="000000" w:themeColor="text1"/>
                <w:sz w:val="18"/>
                <w:szCs w:val="18"/>
              </w:rPr>
              <w:t>Operasi</w:t>
            </w:r>
          </w:p>
        </w:tc>
        <w:tc>
          <w:tcPr>
            <w:tcW w:w="1500" w:type="dxa"/>
            <w:shd w:val="clear" w:color="auto" w:fill="D9D9D9"/>
            <w:tcMar>
              <w:top w:w="60" w:type="dxa"/>
              <w:left w:w="90" w:type="dxa"/>
              <w:bottom w:w="60" w:type="dxa"/>
              <w:right w:w="90" w:type="dxa"/>
            </w:tcMar>
            <w:vAlign w:val="center"/>
          </w:tcPr>
          <w:p w14:paraId="28125E6E" w14:textId="77777777" w:rsidR="000B4953" w:rsidRPr="00241293" w:rsidRDefault="00000000" w:rsidP="00301D26">
            <w:pPr>
              <w:jc w:val="center"/>
              <w:rPr>
                <w:color w:val="000000" w:themeColor="text1"/>
              </w:rPr>
            </w:pPr>
            <w:r>
              <w:rPr>
                <w:b/>
                <w:bCs/>
                <w:color w:val="000000" w:themeColor="text1"/>
                <w:sz w:val="18"/>
                <w:szCs w:val="18"/>
              </w:rPr>
              <w:t>Model Data</w:t>
            </w:r>
          </w:p>
        </w:tc>
        <w:tc>
          <w:tcPr>
            <w:tcW w:w="2900" w:type="dxa"/>
            <w:shd w:val="clear" w:color="auto" w:fill="D9D9D9"/>
            <w:tcMar>
              <w:top w:w="60" w:type="dxa"/>
              <w:left w:w="90" w:type="dxa"/>
              <w:bottom w:w="60" w:type="dxa"/>
              <w:right w:w="90" w:type="dxa"/>
            </w:tcMar>
            <w:vAlign w:val="center"/>
          </w:tcPr>
          <w:p w14:paraId="63BD6C5D" w14:textId="77777777" w:rsidR="000B4953" w:rsidRPr="00241293" w:rsidRDefault="00000000" w:rsidP="00301D26">
            <w:pPr>
              <w:jc w:val="center"/>
              <w:rPr>
                <w:color w:val="000000" w:themeColor="text1"/>
              </w:rPr>
            </w:pPr>
            <w:r>
              <w:rPr>
                <w:b/>
                <w:bCs/>
                <w:color w:val="000000" w:themeColor="text1"/>
                <w:sz w:val="18"/>
                <w:szCs w:val="18"/>
              </w:rPr>
              <w:t>Deskripsi Teknis</w:t>
            </w:r>
          </w:p>
        </w:tc>
        <w:tc>
          <w:tcPr>
            <w:tcW w:w="3120" w:type="dxa"/>
            <w:shd w:val="clear" w:color="auto" w:fill="D9D9D9"/>
            <w:tcMar>
              <w:top w:w="60" w:type="dxa"/>
              <w:left w:w="90" w:type="dxa"/>
              <w:bottom w:w="60" w:type="dxa"/>
              <w:right w:w="90" w:type="dxa"/>
            </w:tcMar>
            <w:vAlign w:val="center"/>
          </w:tcPr>
          <w:p w14:paraId="74F313C8" w14:textId="77777777" w:rsidR="000B4953" w:rsidRPr="00241293" w:rsidRDefault="00000000" w:rsidP="00301D26">
            <w:pPr>
              <w:jc w:val="center"/>
              <w:rPr>
                <w:color w:val="000000" w:themeColor="text1"/>
              </w:rPr>
            </w:pPr>
            <w:r>
              <w:rPr>
                <w:b/>
                <w:bCs/>
                <w:color w:val="000000" w:themeColor="text1"/>
                <w:sz w:val="18"/>
                <w:szCs w:val="18"/>
              </w:rPr>
              <w:t>Tujuan dalam Penelitian</w:t>
            </w:r>
          </w:p>
        </w:tc>
      </w:tr>
      <w:tr w:rsidR="000B4953" w:rsidRPr="00241293" w14:paraId="5D33496E" w14:textId="77777777" w:rsidTr="00301D26">
        <w:tc>
          <w:tcPr>
            <w:tcW w:w="1500" w:type="dxa"/>
            <w:tcMar>
              <w:top w:w="60" w:type="dxa"/>
              <w:left w:w="90" w:type="dxa"/>
              <w:bottom w:w="60" w:type="dxa"/>
              <w:right w:w="90" w:type="dxa"/>
            </w:tcMar>
            <w:vAlign w:val="center"/>
          </w:tcPr>
          <w:p w14:paraId="502744E9" w14:textId="77777777" w:rsidR="000B4953" w:rsidRPr="005544D2" w:rsidRDefault="00000000" w:rsidP="00301D26">
            <w:pPr>
              <w:jc w:val="center"/>
              <w:rPr>
                <w:i/>
                <w:color w:val="000000" w:themeColor="text1"/>
              </w:rPr>
            </w:pPr>
            <w:r>
              <w:rPr>
                <w:i/>
                <w:color w:val="000000" w:themeColor="text1"/>
                <w:sz w:val="18"/>
                <w:szCs w:val="18"/>
              </w:rPr>
              <w:t>Selection</w:t>
            </w:r>
          </w:p>
        </w:tc>
        <w:tc>
          <w:tcPr>
            <w:tcW w:w="1500" w:type="dxa"/>
            <w:tcMar>
              <w:top w:w="60" w:type="dxa"/>
              <w:left w:w="90" w:type="dxa"/>
              <w:bottom w:w="60" w:type="dxa"/>
              <w:right w:w="90" w:type="dxa"/>
            </w:tcMar>
            <w:vAlign w:val="center"/>
          </w:tcPr>
          <w:p w14:paraId="0D8B6DEC" w14:textId="77777777" w:rsidR="000B4953" w:rsidRPr="00241293" w:rsidRDefault="00000000" w:rsidP="00301D26">
            <w:pPr>
              <w:jc w:val="center"/>
              <w:rPr>
                <w:color w:val="000000" w:themeColor="text1"/>
              </w:rPr>
            </w:pPr>
            <w:r>
              <w:rPr>
                <w:color w:val="000000" w:themeColor="text1"/>
                <w:sz w:val="18"/>
                <w:szCs w:val="18"/>
              </w:rPr>
              <w:t>Relasional</w:t>
            </w:r>
          </w:p>
        </w:tc>
        <w:tc>
          <w:tcPr>
            <w:tcW w:w="2900" w:type="dxa"/>
            <w:tcMar>
              <w:top w:w="60" w:type="dxa"/>
              <w:left w:w="90" w:type="dxa"/>
              <w:bottom w:w="60" w:type="dxa"/>
              <w:right w:w="90" w:type="dxa"/>
            </w:tcMar>
            <w:vAlign w:val="center"/>
          </w:tcPr>
          <w:p w14:paraId="3904B0F4" w14:textId="77777777" w:rsidR="000B4953" w:rsidRPr="00241293" w:rsidRDefault="00000000" w:rsidP="00301D26">
            <w:pPr>
              <w:jc w:val="center"/>
              <w:rPr>
                <w:color w:val="000000" w:themeColor="text1"/>
              </w:rPr>
            </w:pPr>
            <w:r>
              <w:rPr>
                <w:color w:val="000000" w:themeColor="text1"/>
                <w:sz w:val="18"/>
                <w:szCs w:val="18"/>
              </w:rPr>
              <w:t>Penyaringan baris berdasarkan predikat kotak pembatas koordinat dan pencocokan pola untai teks pada kolom place</w:t>
            </w:r>
          </w:p>
        </w:tc>
        <w:tc>
          <w:tcPr>
            <w:tcW w:w="3120" w:type="dxa"/>
            <w:tcMar>
              <w:top w:w="60" w:type="dxa"/>
              <w:left w:w="90" w:type="dxa"/>
              <w:bottom w:w="60" w:type="dxa"/>
              <w:right w:w="90" w:type="dxa"/>
            </w:tcMar>
            <w:vAlign w:val="center"/>
          </w:tcPr>
          <w:p w14:paraId="04055FA7" w14:textId="77777777" w:rsidR="000B4953" w:rsidRPr="00241293" w:rsidRDefault="00000000" w:rsidP="00301D26">
            <w:pPr>
              <w:jc w:val="center"/>
              <w:rPr>
                <w:color w:val="000000" w:themeColor="text1"/>
              </w:rPr>
            </w:pPr>
            <w:r>
              <w:rPr>
                <w:color w:val="000000" w:themeColor="text1"/>
                <w:sz w:val="18"/>
                <w:szCs w:val="18"/>
              </w:rPr>
              <w:t>Membatasi cakupan analisis hanya pada wilayah Indonesia</w:t>
            </w:r>
          </w:p>
        </w:tc>
      </w:tr>
      <w:tr w:rsidR="000B4953" w:rsidRPr="00241293" w14:paraId="1C5B98FE" w14:textId="77777777" w:rsidTr="00301D26">
        <w:tc>
          <w:tcPr>
            <w:tcW w:w="1500" w:type="dxa"/>
            <w:tcMar>
              <w:top w:w="60" w:type="dxa"/>
              <w:left w:w="90" w:type="dxa"/>
              <w:bottom w:w="60" w:type="dxa"/>
              <w:right w:w="90" w:type="dxa"/>
            </w:tcMar>
            <w:vAlign w:val="center"/>
          </w:tcPr>
          <w:p w14:paraId="1394F0E8" w14:textId="77777777" w:rsidR="000B4953" w:rsidRPr="005544D2" w:rsidRDefault="00000000" w:rsidP="00301D26">
            <w:pPr>
              <w:jc w:val="center"/>
              <w:rPr>
                <w:i/>
                <w:color w:val="000000" w:themeColor="text1"/>
              </w:rPr>
            </w:pPr>
            <w:r>
              <w:rPr>
                <w:i/>
                <w:color w:val="000000" w:themeColor="text1"/>
                <w:sz w:val="18"/>
                <w:szCs w:val="18"/>
              </w:rPr>
              <w:t>Projection</w:t>
            </w:r>
          </w:p>
        </w:tc>
        <w:tc>
          <w:tcPr>
            <w:tcW w:w="1500" w:type="dxa"/>
            <w:tcMar>
              <w:top w:w="60" w:type="dxa"/>
              <w:left w:w="90" w:type="dxa"/>
              <w:bottom w:w="60" w:type="dxa"/>
              <w:right w:w="90" w:type="dxa"/>
            </w:tcMar>
            <w:vAlign w:val="center"/>
          </w:tcPr>
          <w:p w14:paraId="53EAB5FE" w14:textId="77777777" w:rsidR="000B4953" w:rsidRPr="00241293" w:rsidRDefault="00000000" w:rsidP="00301D26">
            <w:pPr>
              <w:jc w:val="center"/>
              <w:rPr>
                <w:color w:val="000000" w:themeColor="text1"/>
              </w:rPr>
            </w:pPr>
            <w:r>
              <w:rPr>
                <w:color w:val="000000" w:themeColor="text1"/>
                <w:sz w:val="18"/>
                <w:szCs w:val="18"/>
              </w:rPr>
              <w:t>Relasional</w:t>
            </w:r>
          </w:p>
        </w:tc>
        <w:tc>
          <w:tcPr>
            <w:tcW w:w="2900" w:type="dxa"/>
            <w:tcMar>
              <w:top w:w="60" w:type="dxa"/>
              <w:left w:w="90" w:type="dxa"/>
              <w:bottom w:w="60" w:type="dxa"/>
              <w:right w:w="90" w:type="dxa"/>
            </w:tcMar>
            <w:vAlign w:val="center"/>
          </w:tcPr>
          <w:p w14:paraId="6E54B693" w14:textId="77777777" w:rsidR="000B4953" w:rsidRPr="00241293" w:rsidRDefault="00000000" w:rsidP="00301D26">
            <w:pPr>
              <w:jc w:val="center"/>
              <w:rPr>
                <w:color w:val="000000" w:themeColor="text1"/>
              </w:rPr>
            </w:pPr>
            <w:r>
              <w:rPr>
                <w:color w:val="000000" w:themeColor="text1"/>
                <w:sz w:val="18"/>
                <w:szCs w:val="18"/>
              </w:rPr>
              <w:t>Pemilihan sebagian kolom dari struktur GeoJSON bersarang menjadi skema tabular datar</w:t>
            </w:r>
          </w:p>
        </w:tc>
        <w:tc>
          <w:tcPr>
            <w:tcW w:w="3120" w:type="dxa"/>
            <w:tcMar>
              <w:top w:w="60" w:type="dxa"/>
              <w:left w:w="90" w:type="dxa"/>
              <w:bottom w:w="60" w:type="dxa"/>
              <w:right w:w="90" w:type="dxa"/>
            </w:tcMar>
            <w:vAlign w:val="center"/>
          </w:tcPr>
          <w:p w14:paraId="42ED156C" w14:textId="77777777" w:rsidR="000B4953" w:rsidRPr="00241293" w:rsidRDefault="00000000" w:rsidP="00301D26">
            <w:pPr>
              <w:jc w:val="center"/>
              <w:rPr>
                <w:color w:val="000000" w:themeColor="text1"/>
              </w:rPr>
            </w:pPr>
            <w:r>
              <w:rPr>
                <w:color w:val="000000" w:themeColor="text1"/>
                <w:sz w:val="18"/>
                <w:szCs w:val="18"/>
              </w:rPr>
              <w:t>Menyederhanakan struktur dan membuang atribut yang tidak berkaitan dengan analisis</w:t>
            </w:r>
          </w:p>
        </w:tc>
      </w:tr>
      <w:tr w:rsidR="000B4953" w:rsidRPr="00241293" w14:paraId="61AC9223" w14:textId="77777777" w:rsidTr="00301D26">
        <w:tc>
          <w:tcPr>
            <w:tcW w:w="1500" w:type="dxa"/>
            <w:tcMar>
              <w:top w:w="60" w:type="dxa"/>
              <w:left w:w="90" w:type="dxa"/>
              <w:bottom w:w="60" w:type="dxa"/>
              <w:right w:w="90" w:type="dxa"/>
            </w:tcMar>
            <w:vAlign w:val="center"/>
          </w:tcPr>
          <w:p w14:paraId="01090A11" w14:textId="77777777" w:rsidR="000B4953" w:rsidRPr="005544D2" w:rsidRDefault="00000000" w:rsidP="00301D26">
            <w:pPr>
              <w:jc w:val="center"/>
              <w:rPr>
                <w:i/>
                <w:color w:val="000000" w:themeColor="text1"/>
              </w:rPr>
            </w:pPr>
            <w:r>
              <w:rPr>
                <w:i/>
                <w:color w:val="000000" w:themeColor="text1"/>
                <w:sz w:val="18"/>
                <w:szCs w:val="18"/>
              </w:rPr>
              <w:t>Transformation</w:t>
            </w:r>
          </w:p>
        </w:tc>
        <w:tc>
          <w:tcPr>
            <w:tcW w:w="1500" w:type="dxa"/>
            <w:tcMar>
              <w:top w:w="60" w:type="dxa"/>
              <w:left w:w="90" w:type="dxa"/>
              <w:bottom w:w="60" w:type="dxa"/>
              <w:right w:w="90" w:type="dxa"/>
            </w:tcMar>
            <w:vAlign w:val="center"/>
          </w:tcPr>
          <w:p w14:paraId="52D3CDB8" w14:textId="77777777" w:rsidR="000B4953" w:rsidRPr="00241293" w:rsidRDefault="00000000" w:rsidP="00301D26">
            <w:pPr>
              <w:jc w:val="center"/>
              <w:rPr>
                <w:color w:val="000000" w:themeColor="text1"/>
              </w:rPr>
            </w:pPr>
            <w:r>
              <w:rPr>
                <w:color w:val="000000" w:themeColor="text1"/>
                <w:sz w:val="18"/>
                <w:szCs w:val="18"/>
              </w:rPr>
              <w:t>Relasional dan deret waktu</w:t>
            </w:r>
          </w:p>
        </w:tc>
        <w:tc>
          <w:tcPr>
            <w:tcW w:w="2900" w:type="dxa"/>
            <w:tcMar>
              <w:top w:w="60" w:type="dxa"/>
              <w:left w:w="90" w:type="dxa"/>
              <w:bottom w:w="60" w:type="dxa"/>
              <w:right w:w="90" w:type="dxa"/>
            </w:tcMar>
            <w:vAlign w:val="center"/>
          </w:tcPr>
          <w:p w14:paraId="2287F7BE" w14:textId="77777777" w:rsidR="000B4953" w:rsidRPr="00241293" w:rsidRDefault="00000000" w:rsidP="00301D26">
            <w:pPr>
              <w:jc w:val="center"/>
              <w:rPr>
                <w:color w:val="000000" w:themeColor="text1"/>
              </w:rPr>
            </w:pPr>
            <w:r>
              <w:rPr>
                <w:color w:val="000000" w:themeColor="text1"/>
                <w:sz w:val="18"/>
                <w:szCs w:val="18"/>
              </w:rPr>
              <w:t>Konversi tipe data, penguraian untai teks bersatuan, dan normalisasi zona waktu ke UTC</w:t>
            </w:r>
          </w:p>
        </w:tc>
        <w:tc>
          <w:tcPr>
            <w:tcW w:w="3120" w:type="dxa"/>
            <w:tcMar>
              <w:top w:w="60" w:type="dxa"/>
              <w:left w:w="90" w:type="dxa"/>
              <w:bottom w:w="60" w:type="dxa"/>
              <w:right w:w="90" w:type="dxa"/>
            </w:tcMar>
            <w:vAlign w:val="center"/>
          </w:tcPr>
          <w:p w14:paraId="5538088B" w14:textId="77777777" w:rsidR="000B4953" w:rsidRPr="00241293" w:rsidRDefault="00000000" w:rsidP="00301D26">
            <w:pPr>
              <w:jc w:val="center"/>
              <w:rPr>
                <w:color w:val="000000" w:themeColor="text1"/>
              </w:rPr>
            </w:pPr>
            <w:r>
              <w:rPr>
                <w:color w:val="000000" w:themeColor="text1"/>
                <w:sz w:val="18"/>
                <w:szCs w:val="18"/>
              </w:rPr>
              <w:t>Menyeragamkan representasi data dari dua sumber yang berbeda format</w:t>
            </w:r>
          </w:p>
        </w:tc>
      </w:tr>
      <w:tr w:rsidR="000B4953" w:rsidRPr="00241293" w14:paraId="369FA7DD" w14:textId="77777777" w:rsidTr="00301D26">
        <w:tc>
          <w:tcPr>
            <w:tcW w:w="1500" w:type="dxa"/>
            <w:tcMar>
              <w:top w:w="60" w:type="dxa"/>
              <w:left w:w="90" w:type="dxa"/>
              <w:bottom w:w="60" w:type="dxa"/>
              <w:right w:w="90" w:type="dxa"/>
            </w:tcMar>
            <w:vAlign w:val="center"/>
          </w:tcPr>
          <w:p w14:paraId="346F3A28" w14:textId="77777777" w:rsidR="000B4953" w:rsidRPr="005544D2" w:rsidRDefault="00000000" w:rsidP="00301D26">
            <w:pPr>
              <w:jc w:val="center"/>
              <w:rPr>
                <w:i/>
                <w:color w:val="000000" w:themeColor="text1"/>
              </w:rPr>
            </w:pPr>
            <w:r>
              <w:rPr>
                <w:i/>
                <w:color w:val="000000" w:themeColor="text1"/>
                <w:sz w:val="18"/>
                <w:szCs w:val="18"/>
              </w:rPr>
              <w:t>Deduplication</w:t>
            </w:r>
          </w:p>
        </w:tc>
        <w:tc>
          <w:tcPr>
            <w:tcW w:w="1500" w:type="dxa"/>
            <w:tcMar>
              <w:top w:w="60" w:type="dxa"/>
              <w:left w:w="90" w:type="dxa"/>
              <w:bottom w:w="60" w:type="dxa"/>
              <w:right w:w="90" w:type="dxa"/>
            </w:tcMar>
            <w:vAlign w:val="center"/>
          </w:tcPr>
          <w:p w14:paraId="2A16EA86" w14:textId="77777777" w:rsidR="000B4953" w:rsidRPr="00241293" w:rsidRDefault="00000000" w:rsidP="00301D26">
            <w:pPr>
              <w:jc w:val="center"/>
              <w:rPr>
                <w:color w:val="000000" w:themeColor="text1"/>
              </w:rPr>
            </w:pPr>
            <w:r>
              <w:rPr>
                <w:color w:val="000000" w:themeColor="text1"/>
                <w:sz w:val="18"/>
                <w:szCs w:val="18"/>
              </w:rPr>
              <w:t>Relasional</w:t>
            </w:r>
          </w:p>
        </w:tc>
        <w:tc>
          <w:tcPr>
            <w:tcW w:w="2900" w:type="dxa"/>
            <w:tcMar>
              <w:top w:w="60" w:type="dxa"/>
              <w:left w:w="90" w:type="dxa"/>
              <w:bottom w:w="60" w:type="dxa"/>
              <w:right w:w="90" w:type="dxa"/>
            </w:tcMar>
            <w:vAlign w:val="center"/>
          </w:tcPr>
          <w:p w14:paraId="4C2FCFED" w14:textId="77777777" w:rsidR="000B4953" w:rsidRPr="00241293" w:rsidRDefault="00000000" w:rsidP="00301D26">
            <w:pPr>
              <w:jc w:val="center"/>
              <w:rPr>
                <w:color w:val="000000" w:themeColor="text1"/>
              </w:rPr>
            </w:pPr>
            <w:r>
              <w:rPr>
                <w:color w:val="000000" w:themeColor="text1"/>
                <w:sz w:val="18"/>
                <w:szCs w:val="18"/>
              </w:rPr>
              <w:t>Penghapusan baris berdasarkan kunci gabungan koordinat terbulatkan dan ember waktu</w:t>
            </w:r>
          </w:p>
        </w:tc>
        <w:tc>
          <w:tcPr>
            <w:tcW w:w="3120" w:type="dxa"/>
            <w:tcMar>
              <w:top w:w="60" w:type="dxa"/>
              <w:left w:w="90" w:type="dxa"/>
              <w:bottom w:w="60" w:type="dxa"/>
              <w:right w:w="90" w:type="dxa"/>
            </w:tcMar>
            <w:vAlign w:val="center"/>
          </w:tcPr>
          <w:p w14:paraId="6148883E" w14:textId="77777777" w:rsidR="000B4953" w:rsidRPr="00241293" w:rsidRDefault="00000000" w:rsidP="00301D26">
            <w:pPr>
              <w:jc w:val="center"/>
              <w:rPr>
                <w:color w:val="000000" w:themeColor="text1"/>
              </w:rPr>
            </w:pPr>
            <w:r>
              <w:rPr>
                <w:color w:val="000000" w:themeColor="text1"/>
                <w:sz w:val="18"/>
                <w:szCs w:val="18"/>
              </w:rPr>
              <w:t>Mencegah penghitungan ganda kejadian yang tercatat pada kedua sumber</w:t>
            </w:r>
          </w:p>
        </w:tc>
      </w:tr>
      <w:tr w:rsidR="000B4953" w:rsidRPr="00241293" w14:paraId="68F51DC4" w14:textId="77777777" w:rsidTr="00301D26">
        <w:tc>
          <w:tcPr>
            <w:tcW w:w="1500" w:type="dxa"/>
            <w:tcMar>
              <w:top w:w="60" w:type="dxa"/>
              <w:left w:w="90" w:type="dxa"/>
              <w:bottom w:w="60" w:type="dxa"/>
              <w:right w:w="90" w:type="dxa"/>
            </w:tcMar>
            <w:vAlign w:val="center"/>
          </w:tcPr>
          <w:p w14:paraId="25F78DFF" w14:textId="77777777" w:rsidR="000B4953" w:rsidRPr="005544D2" w:rsidRDefault="00000000" w:rsidP="00301D26">
            <w:pPr>
              <w:jc w:val="center"/>
              <w:rPr>
                <w:i/>
                <w:color w:val="000000" w:themeColor="text1"/>
              </w:rPr>
            </w:pPr>
            <w:r>
              <w:rPr>
                <w:i/>
                <w:color w:val="000000" w:themeColor="text1"/>
                <w:sz w:val="18"/>
                <w:szCs w:val="18"/>
              </w:rPr>
              <w:t>Join</w:t>
            </w:r>
          </w:p>
        </w:tc>
        <w:tc>
          <w:tcPr>
            <w:tcW w:w="1500" w:type="dxa"/>
            <w:tcMar>
              <w:top w:w="60" w:type="dxa"/>
              <w:left w:w="90" w:type="dxa"/>
              <w:bottom w:w="60" w:type="dxa"/>
              <w:right w:w="90" w:type="dxa"/>
            </w:tcMar>
            <w:vAlign w:val="center"/>
          </w:tcPr>
          <w:p w14:paraId="250F38C5" w14:textId="77777777" w:rsidR="000B4953" w:rsidRPr="00241293" w:rsidRDefault="00000000" w:rsidP="00301D26">
            <w:pPr>
              <w:jc w:val="center"/>
              <w:rPr>
                <w:color w:val="000000" w:themeColor="text1"/>
              </w:rPr>
            </w:pPr>
            <w:r>
              <w:rPr>
                <w:color w:val="000000" w:themeColor="text1"/>
                <w:sz w:val="18"/>
                <w:szCs w:val="18"/>
              </w:rPr>
              <w:t>Relasional</w:t>
            </w:r>
          </w:p>
        </w:tc>
        <w:tc>
          <w:tcPr>
            <w:tcW w:w="2900" w:type="dxa"/>
            <w:tcMar>
              <w:top w:w="60" w:type="dxa"/>
              <w:left w:w="90" w:type="dxa"/>
              <w:bottom w:w="60" w:type="dxa"/>
              <w:right w:w="90" w:type="dxa"/>
            </w:tcMar>
            <w:vAlign w:val="center"/>
          </w:tcPr>
          <w:p w14:paraId="54019BD5" w14:textId="77777777" w:rsidR="000B4953" w:rsidRPr="00241293" w:rsidRDefault="00000000" w:rsidP="00301D26">
            <w:pPr>
              <w:jc w:val="center"/>
              <w:rPr>
                <w:color w:val="000000" w:themeColor="text1"/>
              </w:rPr>
            </w:pPr>
            <w:r>
              <w:rPr>
                <w:color w:val="000000" w:themeColor="text1"/>
                <w:sz w:val="18"/>
                <w:szCs w:val="18"/>
              </w:rPr>
              <w:t>Pencocokan antarsumber berdasarkan kedekatan spasial dan temporal</w:t>
            </w:r>
          </w:p>
        </w:tc>
        <w:tc>
          <w:tcPr>
            <w:tcW w:w="3120" w:type="dxa"/>
            <w:tcMar>
              <w:top w:w="60" w:type="dxa"/>
              <w:left w:w="90" w:type="dxa"/>
              <w:bottom w:w="60" w:type="dxa"/>
              <w:right w:w="90" w:type="dxa"/>
            </w:tcMar>
            <w:vAlign w:val="center"/>
          </w:tcPr>
          <w:p w14:paraId="5CC4120B" w14:textId="77777777" w:rsidR="000B4953" w:rsidRPr="00241293" w:rsidRDefault="00000000" w:rsidP="00301D26">
            <w:pPr>
              <w:jc w:val="center"/>
              <w:rPr>
                <w:color w:val="000000" w:themeColor="text1"/>
              </w:rPr>
            </w:pPr>
            <w:r>
              <w:rPr>
                <w:color w:val="000000" w:themeColor="text1"/>
                <w:sz w:val="18"/>
                <w:szCs w:val="18"/>
              </w:rPr>
              <w:t>Melakukan validasi silang untuk menilai keandalan katalog</w:t>
            </w:r>
          </w:p>
        </w:tc>
      </w:tr>
      <w:tr w:rsidR="000B4953" w:rsidRPr="00241293" w14:paraId="3B24BD3C" w14:textId="77777777" w:rsidTr="00301D26">
        <w:tc>
          <w:tcPr>
            <w:tcW w:w="1500" w:type="dxa"/>
            <w:tcMar>
              <w:top w:w="60" w:type="dxa"/>
              <w:left w:w="90" w:type="dxa"/>
              <w:bottom w:w="60" w:type="dxa"/>
              <w:right w:w="90" w:type="dxa"/>
            </w:tcMar>
            <w:vAlign w:val="center"/>
          </w:tcPr>
          <w:p w14:paraId="1E83C604" w14:textId="77777777" w:rsidR="000B4953" w:rsidRPr="005544D2" w:rsidRDefault="00000000" w:rsidP="00301D26">
            <w:pPr>
              <w:jc w:val="center"/>
              <w:rPr>
                <w:i/>
                <w:color w:val="000000" w:themeColor="text1"/>
              </w:rPr>
            </w:pPr>
            <w:r>
              <w:rPr>
                <w:i/>
                <w:color w:val="000000" w:themeColor="text1"/>
                <w:sz w:val="18"/>
                <w:szCs w:val="18"/>
              </w:rPr>
              <w:t>Imputation</w:t>
            </w:r>
          </w:p>
        </w:tc>
        <w:tc>
          <w:tcPr>
            <w:tcW w:w="1500" w:type="dxa"/>
            <w:tcMar>
              <w:top w:w="60" w:type="dxa"/>
              <w:left w:w="90" w:type="dxa"/>
              <w:bottom w:w="60" w:type="dxa"/>
              <w:right w:w="90" w:type="dxa"/>
            </w:tcMar>
            <w:vAlign w:val="center"/>
          </w:tcPr>
          <w:p w14:paraId="40504AD0" w14:textId="77777777" w:rsidR="000B4953" w:rsidRPr="00241293" w:rsidRDefault="00000000" w:rsidP="00301D26">
            <w:pPr>
              <w:jc w:val="center"/>
              <w:rPr>
                <w:color w:val="000000" w:themeColor="text1"/>
              </w:rPr>
            </w:pPr>
            <w:r>
              <w:rPr>
                <w:color w:val="000000" w:themeColor="text1"/>
                <w:sz w:val="18"/>
                <w:szCs w:val="18"/>
              </w:rPr>
              <w:t>Relasional</w:t>
            </w:r>
          </w:p>
        </w:tc>
        <w:tc>
          <w:tcPr>
            <w:tcW w:w="2900" w:type="dxa"/>
            <w:tcMar>
              <w:top w:w="60" w:type="dxa"/>
              <w:left w:w="90" w:type="dxa"/>
              <w:bottom w:w="60" w:type="dxa"/>
              <w:right w:w="90" w:type="dxa"/>
            </w:tcMar>
            <w:vAlign w:val="center"/>
          </w:tcPr>
          <w:p w14:paraId="6352F2B7" w14:textId="77777777" w:rsidR="000B4953" w:rsidRPr="00241293" w:rsidRDefault="00000000" w:rsidP="00301D26">
            <w:pPr>
              <w:jc w:val="center"/>
              <w:rPr>
                <w:color w:val="000000" w:themeColor="text1"/>
              </w:rPr>
            </w:pPr>
            <w:r>
              <w:rPr>
                <w:color w:val="000000" w:themeColor="text1"/>
                <w:sz w:val="18"/>
                <w:szCs w:val="18"/>
              </w:rPr>
              <w:t>Pengisian nilai hilang dengan penanda dan pembuatan kolom indikator</w:t>
            </w:r>
          </w:p>
        </w:tc>
        <w:tc>
          <w:tcPr>
            <w:tcW w:w="3120" w:type="dxa"/>
            <w:tcMar>
              <w:top w:w="60" w:type="dxa"/>
              <w:left w:w="90" w:type="dxa"/>
              <w:bottom w:w="60" w:type="dxa"/>
              <w:right w:w="90" w:type="dxa"/>
            </w:tcMar>
            <w:vAlign w:val="center"/>
          </w:tcPr>
          <w:p w14:paraId="00363891" w14:textId="77777777" w:rsidR="000B4953" w:rsidRPr="00241293" w:rsidRDefault="00000000" w:rsidP="00301D26">
            <w:pPr>
              <w:jc w:val="center"/>
              <w:rPr>
                <w:color w:val="000000" w:themeColor="text1"/>
              </w:rPr>
            </w:pPr>
            <w:r>
              <w:rPr>
                <w:color w:val="000000" w:themeColor="text1"/>
                <w:sz w:val="18"/>
                <w:szCs w:val="18"/>
              </w:rPr>
              <w:t>Mempertahankan informasi ketidaklengkapan sebagai sinyal analitik</w:t>
            </w:r>
          </w:p>
        </w:tc>
      </w:tr>
      <w:tr w:rsidR="000B4953" w:rsidRPr="00241293" w14:paraId="0721182E" w14:textId="77777777" w:rsidTr="00301D26">
        <w:tc>
          <w:tcPr>
            <w:tcW w:w="1500" w:type="dxa"/>
            <w:tcMar>
              <w:top w:w="60" w:type="dxa"/>
              <w:left w:w="90" w:type="dxa"/>
              <w:bottom w:w="60" w:type="dxa"/>
              <w:right w:w="90" w:type="dxa"/>
            </w:tcMar>
            <w:vAlign w:val="center"/>
          </w:tcPr>
          <w:p w14:paraId="0B7C873C" w14:textId="77777777" w:rsidR="000B4953" w:rsidRPr="005544D2" w:rsidRDefault="00000000" w:rsidP="00301D26">
            <w:pPr>
              <w:jc w:val="center"/>
              <w:rPr>
                <w:i/>
                <w:color w:val="000000" w:themeColor="text1"/>
              </w:rPr>
            </w:pPr>
            <w:r>
              <w:rPr>
                <w:i/>
                <w:color w:val="000000" w:themeColor="text1"/>
                <w:sz w:val="18"/>
                <w:szCs w:val="18"/>
              </w:rPr>
              <w:t>Discretization</w:t>
            </w:r>
          </w:p>
        </w:tc>
        <w:tc>
          <w:tcPr>
            <w:tcW w:w="1500" w:type="dxa"/>
            <w:tcMar>
              <w:top w:w="60" w:type="dxa"/>
              <w:left w:w="90" w:type="dxa"/>
              <w:bottom w:w="60" w:type="dxa"/>
              <w:right w:w="90" w:type="dxa"/>
            </w:tcMar>
            <w:vAlign w:val="center"/>
          </w:tcPr>
          <w:p w14:paraId="435CC1E4" w14:textId="77777777" w:rsidR="000B4953" w:rsidRPr="00241293" w:rsidRDefault="00000000" w:rsidP="00301D26">
            <w:pPr>
              <w:jc w:val="center"/>
              <w:rPr>
                <w:color w:val="000000" w:themeColor="text1"/>
              </w:rPr>
            </w:pPr>
            <w:r>
              <w:rPr>
                <w:color w:val="000000" w:themeColor="text1"/>
                <w:sz w:val="18"/>
                <w:szCs w:val="18"/>
              </w:rPr>
              <w:t>Relasional dan geospasial</w:t>
            </w:r>
          </w:p>
        </w:tc>
        <w:tc>
          <w:tcPr>
            <w:tcW w:w="2900" w:type="dxa"/>
            <w:tcMar>
              <w:top w:w="60" w:type="dxa"/>
              <w:left w:w="90" w:type="dxa"/>
              <w:bottom w:w="60" w:type="dxa"/>
              <w:right w:w="90" w:type="dxa"/>
            </w:tcMar>
            <w:vAlign w:val="center"/>
          </w:tcPr>
          <w:p w14:paraId="58873167" w14:textId="77777777" w:rsidR="000B4953" w:rsidRPr="00241293" w:rsidRDefault="00000000" w:rsidP="00301D26">
            <w:pPr>
              <w:jc w:val="center"/>
              <w:rPr>
                <w:color w:val="000000" w:themeColor="text1"/>
              </w:rPr>
            </w:pPr>
            <w:r>
              <w:rPr>
                <w:color w:val="000000" w:themeColor="text1"/>
                <w:sz w:val="18"/>
                <w:szCs w:val="18"/>
              </w:rPr>
              <w:t>Pembagian nilai kontinu menjadi kategori diskret melalui pemotongan interval</w:t>
            </w:r>
          </w:p>
        </w:tc>
        <w:tc>
          <w:tcPr>
            <w:tcW w:w="3120" w:type="dxa"/>
            <w:tcMar>
              <w:top w:w="60" w:type="dxa"/>
              <w:left w:w="90" w:type="dxa"/>
              <w:bottom w:w="60" w:type="dxa"/>
              <w:right w:w="90" w:type="dxa"/>
            </w:tcMar>
            <w:vAlign w:val="center"/>
          </w:tcPr>
          <w:p w14:paraId="557F13A2" w14:textId="77777777" w:rsidR="000B4953" w:rsidRPr="00241293" w:rsidRDefault="00000000" w:rsidP="00301D26">
            <w:pPr>
              <w:jc w:val="center"/>
              <w:rPr>
                <w:color w:val="000000" w:themeColor="text1"/>
              </w:rPr>
            </w:pPr>
            <w:r>
              <w:rPr>
                <w:color w:val="000000" w:themeColor="text1"/>
                <w:sz w:val="18"/>
                <w:szCs w:val="18"/>
              </w:rPr>
              <w:t>Membentuk kelas kedalaman, pita magnitudo, dan zona grid</w:t>
            </w:r>
          </w:p>
        </w:tc>
      </w:tr>
      <w:tr w:rsidR="000B4953" w:rsidRPr="00241293" w14:paraId="1BC58F4A" w14:textId="77777777" w:rsidTr="00301D26">
        <w:tc>
          <w:tcPr>
            <w:tcW w:w="1500" w:type="dxa"/>
            <w:tcMar>
              <w:top w:w="60" w:type="dxa"/>
              <w:left w:w="90" w:type="dxa"/>
              <w:bottom w:w="60" w:type="dxa"/>
              <w:right w:w="90" w:type="dxa"/>
            </w:tcMar>
            <w:vAlign w:val="center"/>
          </w:tcPr>
          <w:p w14:paraId="1BA94686" w14:textId="77777777" w:rsidR="000B4953" w:rsidRPr="005544D2" w:rsidRDefault="00000000" w:rsidP="00301D26">
            <w:pPr>
              <w:jc w:val="center"/>
              <w:rPr>
                <w:i/>
                <w:color w:val="000000" w:themeColor="text1"/>
              </w:rPr>
            </w:pPr>
            <w:r>
              <w:rPr>
                <w:i/>
                <w:color w:val="000000" w:themeColor="text1"/>
                <w:sz w:val="18"/>
                <w:szCs w:val="18"/>
              </w:rPr>
              <w:t>Aggregation</w:t>
            </w:r>
          </w:p>
        </w:tc>
        <w:tc>
          <w:tcPr>
            <w:tcW w:w="1500" w:type="dxa"/>
            <w:tcMar>
              <w:top w:w="60" w:type="dxa"/>
              <w:left w:w="90" w:type="dxa"/>
              <w:bottom w:w="60" w:type="dxa"/>
              <w:right w:w="90" w:type="dxa"/>
            </w:tcMar>
            <w:vAlign w:val="center"/>
          </w:tcPr>
          <w:p w14:paraId="480343CB" w14:textId="77777777" w:rsidR="000B4953" w:rsidRPr="00241293" w:rsidRDefault="00000000" w:rsidP="00301D26">
            <w:pPr>
              <w:jc w:val="center"/>
              <w:rPr>
                <w:color w:val="000000" w:themeColor="text1"/>
              </w:rPr>
            </w:pPr>
            <w:r>
              <w:rPr>
                <w:color w:val="000000" w:themeColor="text1"/>
                <w:sz w:val="18"/>
                <w:szCs w:val="18"/>
              </w:rPr>
              <w:t>Relasional dan deret waktu</w:t>
            </w:r>
          </w:p>
        </w:tc>
        <w:tc>
          <w:tcPr>
            <w:tcW w:w="2900" w:type="dxa"/>
            <w:tcMar>
              <w:top w:w="60" w:type="dxa"/>
              <w:left w:w="90" w:type="dxa"/>
              <w:bottom w:w="60" w:type="dxa"/>
              <w:right w:w="90" w:type="dxa"/>
            </w:tcMar>
            <w:vAlign w:val="center"/>
          </w:tcPr>
          <w:p w14:paraId="404C96AB" w14:textId="77777777" w:rsidR="000B4953" w:rsidRPr="00241293" w:rsidRDefault="00000000" w:rsidP="00301D26">
            <w:pPr>
              <w:jc w:val="center"/>
              <w:rPr>
                <w:color w:val="000000" w:themeColor="text1"/>
              </w:rPr>
            </w:pPr>
            <w:r>
              <w:rPr>
                <w:color w:val="000000" w:themeColor="text1"/>
                <w:sz w:val="18"/>
                <w:szCs w:val="18"/>
              </w:rPr>
              <w:t>Pengelompokan berdasarkan zona dan periode dengan fungsi hitung, rerata, dan maksimum</w:t>
            </w:r>
          </w:p>
        </w:tc>
        <w:tc>
          <w:tcPr>
            <w:tcW w:w="3120" w:type="dxa"/>
            <w:tcMar>
              <w:top w:w="60" w:type="dxa"/>
              <w:left w:w="90" w:type="dxa"/>
              <w:bottom w:w="60" w:type="dxa"/>
              <w:right w:w="90" w:type="dxa"/>
            </w:tcMar>
            <w:vAlign w:val="center"/>
          </w:tcPr>
          <w:p w14:paraId="553CE261" w14:textId="77777777" w:rsidR="000B4953" w:rsidRPr="00241293" w:rsidRDefault="00000000" w:rsidP="00301D26">
            <w:pPr>
              <w:jc w:val="center"/>
              <w:rPr>
                <w:color w:val="000000" w:themeColor="text1"/>
              </w:rPr>
            </w:pPr>
            <w:r>
              <w:rPr>
                <w:color w:val="000000" w:themeColor="text1"/>
                <w:sz w:val="18"/>
                <w:szCs w:val="18"/>
              </w:rPr>
              <w:t>Menghasilkan statistik per zona sebagai dasar penilaian risiko</w:t>
            </w:r>
          </w:p>
        </w:tc>
      </w:tr>
      <w:tr w:rsidR="000B4953" w:rsidRPr="00241293" w14:paraId="6BB4F2C8" w14:textId="77777777" w:rsidTr="00301D26">
        <w:tc>
          <w:tcPr>
            <w:tcW w:w="1500" w:type="dxa"/>
            <w:tcMar>
              <w:top w:w="60" w:type="dxa"/>
              <w:left w:w="90" w:type="dxa"/>
              <w:bottom w:w="60" w:type="dxa"/>
              <w:right w:w="90" w:type="dxa"/>
            </w:tcMar>
            <w:vAlign w:val="center"/>
          </w:tcPr>
          <w:p w14:paraId="0516BA84" w14:textId="77777777" w:rsidR="000B4953" w:rsidRPr="005544D2" w:rsidRDefault="00000000" w:rsidP="00301D26">
            <w:pPr>
              <w:jc w:val="center"/>
              <w:rPr>
                <w:i/>
                <w:color w:val="000000" w:themeColor="text1"/>
              </w:rPr>
            </w:pPr>
            <w:r>
              <w:rPr>
                <w:i/>
                <w:color w:val="000000" w:themeColor="text1"/>
                <w:sz w:val="18"/>
                <w:szCs w:val="18"/>
              </w:rPr>
              <w:t>Backward rolling window</w:t>
            </w:r>
          </w:p>
        </w:tc>
        <w:tc>
          <w:tcPr>
            <w:tcW w:w="1500" w:type="dxa"/>
            <w:tcMar>
              <w:top w:w="60" w:type="dxa"/>
              <w:left w:w="90" w:type="dxa"/>
              <w:bottom w:w="60" w:type="dxa"/>
              <w:right w:w="90" w:type="dxa"/>
            </w:tcMar>
            <w:vAlign w:val="center"/>
          </w:tcPr>
          <w:p w14:paraId="53FE0902" w14:textId="77777777" w:rsidR="000B4953" w:rsidRPr="00241293" w:rsidRDefault="00000000" w:rsidP="00301D26">
            <w:pPr>
              <w:jc w:val="center"/>
              <w:rPr>
                <w:color w:val="000000" w:themeColor="text1"/>
              </w:rPr>
            </w:pPr>
            <w:r>
              <w:rPr>
                <w:color w:val="000000" w:themeColor="text1"/>
                <w:sz w:val="18"/>
                <w:szCs w:val="18"/>
              </w:rPr>
              <w:t>Deret waktu</w:t>
            </w:r>
          </w:p>
        </w:tc>
        <w:tc>
          <w:tcPr>
            <w:tcW w:w="2900" w:type="dxa"/>
            <w:tcMar>
              <w:top w:w="60" w:type="dxa"/>
              <w:left w:w="90" w:type="dxa"/>
              <w:bottom w:w="60" w:type="dxa"/>
              <w:right w:w="90" w:type="dxa"/>
            </w:tcMar>
            <w:vAlign w:val="center"/>
          </w:tcPr>
          <w:p w14:paraId="53AC6E43" w14:textId="77777777" w:rsidR="000B4953" w:rsidRPr="00241293" w:rsidRDefault="00000000" w:rsidP="00301D26">
            <w:pPr>
              <w:jc w:val="center"/>
              <w:rPr>
                <w:color w:val="000000" w:themeColor="text1"/>
              </w:rPr>
            </w:pPr>
            <w:r>
              <w:rPr>
                <w:color w:val="000000" w:themeColor="text1"/>
                <w:sz w:val="18"/>
                <w:szCs w:val="18"/>
              </w:rPr>
              <w:t>Perhitungan agregat pada jendela bergerak tujuh dan tiga puluh hari ke belakang per zona</w:t>
            </w:r>
          </w:p>
        </w:tc>
        <w:tc>
          <w:tcPr>
            <w:tcW w:w="3120" w:type="dxa"/>
            <w:tcMar>
              <w:top w:w="60" w:type="dxa"/>
              <w:left w:w="90" w:type="dxa"/>
              <w:bottom w:w="60" w:type="dxa"/>
              <w:right w:w="90" w:type="dxa"/>
            </w:tcMar>
            <w:vAlign w:val="center"/>
          </w:tcPr>
          <w:p w14:paraId="190EE6B2" w14:textId="77777777" w:rsidR="000B4953" w:rsidRPr="00241293" w:rsidRDefault="00000000" w:rsidP="00301D26">
            <w:pPr>
              <w:jc w:val="center"/>
              <w:rPr>
                <w:color w:val="000000" w:themeColor="text1"/>
              </w:rPr>
            </w:pPr>
            <w:r>
              <w:rPr>
                <w:color w:val="000000" w:themeColor="text1"/>
                <w:sz w:val="18"/>
                <w:szCs w:val="18"/>
              </w:rPr>
              <w:t>Membentuk fitur intensitas aktivitas seismik terkini</w:t>
            </w:r>
          </w:p>
        </w:tc>
      </w:tr>
      <w:tr w:rsidR="000B4953" w:rsidRPr="00241293" w14:paraId="7BFB1087" w14:textId="77777777" w:rsidTr="00301D26">
        <w:tc>
          <w:tcPr>
            <w:tcW w:w="1500" w:type="dxa"/>
            <w:tcMar>
              <w:top w:w="60" w:type="dxa"/>
              <w:left w:w="90" w:type="dxa"/>
              <w:bottom w:w="60" w:type="dxa"/>
              <w:right w:w="90" w:type="dxa"/>
            </w:tcMar>
            <w:vAlign w:val="center"/>
          </w:tcPr>
          <w:p w14:paraId="17D2E4BC" w14:textId="77777777" w:rsidR="000B4953" w:rsidRPr="005544D2" w:rsidRDefault="00000000" w:rsidP="00301D26">
            <w:pPr>
              <w:jc w:val="center"/>
              <w:rPr>
                <w:i/>
                <w:color w:val="000000" w:themeColor="text1"/>
              </w:rPr>
            </w:pPr>
            <w:r>
              <w:rPr>
                <w:i/>
                <w:color w:val="000000" w:themeColor="text1"/>
                <w:sz w:val="18"/>
                <w:szCs w:val="18"/>
              </w:rPr>
              <w:t>Forward rolling window</w:t>
            </w:r>
          </w:p>
        </w:tc>
        <w:tc>
          <w:tcPr>
            <w:tcW w:w="1500" w:type="dxa"/>
            <w:tcMar>
              <w:top w:w="60" w:type="dxa"/>
              <w:left w:w="90" w:type="dxa"/>
              <w:bottom w:w="60" w:type="dxa"/>
              <w:right w:w="90" w:type="dxa"/>
            </w:tcMar>
            <w:vAlign w:val="center"/>
          </w:tcPr>
          <w:p w14:paraId="109DC05D" w14:textId="77777777" w:rsidR="000B4953" w:rsidRPr="00241293" w:rsidRDefault="00000000" w:rsidP="00301D26">
            <w:pPr>
              <w:jc w:val="center"/>
              <w:rPr>
                <w:color w:val="000000" w:themeColor="text1"/>
              </w:rPr>
            </w:pPr>
            <w:r>
              <w:rPr>
                <w:color w:val="000000" w:themeColor="text1"/>
                <w:sz w:val="18"/>
                <w:szCs w:val="18"/>
              </w:rPr>
              <w:t>Deret waktu</w:t>
            </w:r>
          </w:p>
        </w:tc>
        <w:tc>
          <w:tcPr>
            <w:tcW w:w="2900" w:type="dxa"/>
            <w:tcMar>
              <w:top w:w="60" w:type="dxa"/>
              <w:left w:w="90" w:type="dxa"/>
              <w:bottom w:w="60" w:type="dxa"/>
              <w:right w:w="90" w:type="dxa"/>
            </w:tcMar>
            <w:vAlign w:val="center"/>
          </w:tcPr>
          <w:p w14:paraId="0EE96EE1" w14:textId="77777777" w:rsidR="000B4953" w:rsidRPr="00241293" w:rsidRDefault="00000000" w:rsidP="00301D26">
            <w:pPr>
              <w:jc w:val="center"/>
              <w:rPr>
                <w:color w:val="000000" w:themeColor="text1"/>
              </w:rPr>
            </w:pPr>
            <w:r>
              <w:rPr>
                <w:color w:val="000000" w:themeColor="text1"/>
                <w:sz w:val="18"/>
                <w:szCs w:val="18"/>
              </w:rPr>
              <w:t>Perhitungan jumlah kejadian dan magnitudo maksimum pada jendela sembilan puluh hari ke depan per zona</w:t>
            </w:r>
          </w:p>
        </w:tc>
        <w:tc>
          <w:tcPr>
            <w:tcW w:w="3120" w:type="dxa"/>
            <w:tcMar>
              <w:top w:w="60" w:type="dxa"/>
              <w:left w:w="90" w:type="dxa"/>
              <w:bottom w:w="60" w:type="dxa"/>
              <w:right w:w="90" w:type="dxa"/>
            </w:tcMar>
            <w:vAlign w:val="center"/>
          </w:tcPr>
          <w:p w14:paraId="2C4F5EF8" w14:textId="77777777" w:rsidR="000B4953" w:rsidRPr="00241293" w:rsidRDefault="00000000" w:rsidP="00301D26">
            <w:pPr>
              <w:jc w:val="center"/>
              <w:rPr>
                <w:color w:val="000000" w:themeColor="text1"/>
              </w:rPr>
            </w:pPr>
            <w:r>
              <w:rPr>
                <w:color w:val="000000" w:themeColor="text1"/>
                <w:sz w:val="18"/>
                <w:szCs w:val="18"/>
              </w:rPr>
              <w:t>Membentuk label risiko sebagai target prediksi yang belum diketahui pada saat prediksi</w:t>
            </w:r>
          </w:p>
        </w:tc>
      </w:tr>
      <w:tr w:rsidR="000B4953" w:rsidRPr="00241293" w14:paraId="6B01022F" w14:textId="77777777" w:rsidTr="00301D26">
        <w:tc>
          <w:tcPr>
            <w:tcW w:w="1500" w:type="dxa"/>
            <w:tcMar>
              <w:top w:w="60" w:type="dxa"/>
              <w:left w:w="90" w:type="dxa"/>
              <w:bottom w:w="60" w:type="dxa"/>
              <w:right w:w="90" w:type="dxa"/>
            </w:tcMar>
            <w:vAlign w:val="center"/>
          </w:tcPr>
          <w:p w14:paraId="69B61356" w14:textId="77777777" w:rsidR="000B4953" w:rsidRPr="005544D2" w:rsidRDefault="00000000" w:rsidP="00301D26">
            <w:pPr>
              <w:jc w:val="center"/>
              <w:rPr>
                <w:i/>
                <w:color w:val="000000" w:themeColor="text1"/>
              </w:rPr>
            </w:pPr>
            <w:r>
              <w:rPr>
                <w:i/>
                <w:color w:val="000000" w:themeColor="text1"/>
                <w:sz w:val="18"/>
                <w:szCs w:val="18"/>
              </w:rPr>
              <w:t>Ranking</w:t>
            </w:r>
          </w:p>
        </w:tc>
        <w:tc>
          <w:tcPr>
            <w:tcW w:w="1500" w:type="dxa"/>
            <w:tcMar>
              <w:top w:w="60" w:type="dxa"/>
              <w:left w:w="90" w:type="dxa"/>
              <w:bottom w:w="60" w:type="dxa"/>
              <w:right w:w="90" w:type="dxa"/>
            </w:tcMar>
            <w:vAlign w:val="center"/>
          </w:tcPr>
          <w:p w14:paraId="0910B3AC" w14:textId="77777777" w:rsidR="000B4953" w:rsidRPr="00241293" w:rsidRDefault="00000000" w:rsidP="00301D26">
            <w:pPr>
              <w:jc w:val="center"/>
              <w:rPr>
                <w:color w:val="000000" w:themeColor="text1"/>
              </w:rPr>
            </w:pPr>
            <w:r>
              <w:rPr>
                <w:color w:val="000000" w:themeColor="text1"/>
                <w:sz w:val="18"/>
                <w:szCs w:val="18"/>
              </w:rPr>
              <w:t>Relasional</w:t>
            </w:r>
          </w:p>
        </w:tc>
        <w:tc>
          <w:tcPr>
            <w:tcW w:w="2900" w:type="dxa"/>
            <w:tcMar>
              <w:top w:w="60" w:type="dxa"/>
              <w:left w:w="90" w:type="dxa"/>
              <w:bottom w:w="60" w:type="dxa"/>
              <w:right w:w="90" w:type="dxa"/>
            </w:tcMar>
            <w:vAlign w:val="center"/>
          </w:tcPr>
          <w:p w14:paraId="60C97066" w14:textId="77777777" w:rsidR="000B4953" w:rsidRPr="00241293" w:rsidRDefault="00000000" w:rsidP="00301D26">
            <w:pPr>
              <w:jc w:val="center"/>
              <w:rPr>
                <w:color w:val="000000" w:themeColor="text1"/>
              </w:rPr>
            </w:pPr>
            <w:r>
              <w:rPr>
                <w:color w:val="000000" w:themeColor="text1"/>
                <w:sz w:val="18"/>
                <w:szCs w:val="18"/>
              </w:rPr>
              <w:t>Perhitungan peringkat persentil terhadap komponen skor risiko</w:t>
            </w:r>
          </w:p>
        </w:tc>
        <w:tc>
          <w:tcPr>
            <w:tcW w:w="3120" w:type="dxa"/>
            <w:tcMar>
              <w:top w:w="60" w:type="dxa"/>
              <w:left w:w="90" w:type="dxa"/>
              <w:bottom w:w="60" w:type="dxa"/>
              <w:right w:w="90" w:type="dxa"/>
            </w:tcMar>
            <w:vAlign w:val="center"/>
          </w:tcPr>
          <w:p w14:paraId="2AE9EB9F" w14:textId="77777777" w:rsidR="000B4953" w:rsidRPr="00241293" w:rsidRDefault="00000000" w:rsidP="00301D26">
            <w:pPr>
              <w:jc w:val="center"/>
              <w:rPr>
                <w:color w:val="000000" w:themeColor="text1"/>
              </w:rPr>
            </w:pPr>
            <w:r>
              <w:rPr>
                <w:color w:val="000000" w:themeColor="text1"/>
                <w:sz w:val="18"/>
                <w:szCs w:val="18"/>
              </w:rPr>
              <w:t>Menormalkan skor agar tidak bergantung pada skala absolut</w:t>
            </w:r>
          </w:p>
        </w:tc>
      </w:tr>
      <w:tr w:rsidR="000B4953" w:rsidRPr="00241293" w14:paraId="1107B3C9" w14:textId="77777777" w:rsidTr="00301D26">
        <w:tc>
          <w:tcPr>
            <w:tcW w:w="1500" w:type="dxa"/>
            <w:tcMar>
              <w:top w:w="60" w:type="dxa"/>
              <w:left w:w="90" w:type="dxa"/>
              <w:bottom w:w="60" w:type="dxa"/>
              <w:right w:w="90" w:type="dxa"/>
            </w:tcMar>
            <w:vAlign w:val="center"/>
          </w:tcPr>
          <w:p w14:paraId="20BDB398" w14:textId="77777777" w:rsidR="000B4953" w:rsidRPr="005544D2" w:rsidRDefault="00000000" w:rsidP="00301D26">
            <w:pPr>
              <w:jc w:val="center"/>
              <w:rPr>
                <w:i/>
                <w:color w:val="000000" w:themeColor="text1"/>
              </w:rPr>
            </w:pPr>
            <w:r>
              <w:rPr>
                <w:i/>
                <w:color w:val="000000" w:themeColor="text1"/>
                <w:sz w:val="18"/>
                <w:szCs w:val="18"/>
              </w:rPr>
              <w:t>Graph construction</w:t>
            </w:r>
          </w:p>
        </w:tc>
        <w:tc>
          <w:tcPr>
            <w:tcW w:w="1500" w:type="dxa"/>
            <w:tcMar>
              <w:top w:w="60" w:type="dxa"/>
              <w:left w:w="90" w:type="dxa"/>
              <w:bottom w:w="60" w:type="dxa"/>
              <w:right w:w="90" w:type="dxa"/>
            </w:tcMar>
            <w:vAlign w:val="center"/>
          </w:tcPr>
          <w:p w14:paraId="289FA510" w14:textId="77777777" w:rsidR="000B4953" w:rsidRPr="00241293" w:rsidRDefault="00000000" w:rsidP="00301D26">
            <w:pPr>
              <w:jc w:val="center"/>
              <w:rPr>
                <w:color w:val="000000" w:themeColor="text1"/>
              </w:rPr>
            </w:pPr>
            <w:r>
              <w:rPr>
                <w:color w:val="000000" w:themeColor="text1"/>
                <w:sz w:val="18"/>
                <w:szCs w:val="18"/>
              </w:rPr>
              <w:t>Graf</w:t>
            </w:r>
          </w:p>
        </w:tc>
        <w:tc>
          <w:tcPr>
            <w:tcW w:w="2900" w:type="dxa"/>
            <w:tcMar>
              <w:top w:w="60" w:type="dxa"/>
              <w:left w:w="90" w:type="dxa"/>
              <w:bottom w:w="60" w:type="dxa"/>
              <w:right w:w="90" w:type="dxa"/>
            </w:tcMar>
            <w:vAlign w:val="center"/>
          </w:tcPr>
          <w:p w14:paraId="0F8C1E4C" w14:textId="77777777" w:rsidR="000B4953" w:rsidRPr="00241293" w:rsidRDefault="00000000" w:rsidP="00301D26">
            <w:pPr>
              <w:jc w:val="center"/>
              <w:rPr>
                <w:color w:val="000000" w:themeColor="text1"/>
              </w:rPr>
            </w:pPr>
            <w:r>
              <w:rPr>
                <w:color w:val="000000" w:themeColor="text1"/>
                <w:sz w:val="18"/>
                <w:szCs w:val="18"/>
              </w:rPr>
              <w:t>Pembentukan simpul dari zona dan sisi dari kedekatan spasial-temporal antarkejadian</w:t>
            </w:r>
          </w:p>
        </w:tc>
        <w:tc>
          <w:tcPr>
            <w:tcW w:w="3120" w:type="dxa"/>
            <w:tcMar>
              <w:top w:w="60" w:type="dxa"/>
              <w:left w:w="90" w:type="dxa"/>
              <w:bottom w:w="60" w:type="dxa"/>
              <w:right w:w="90" w:type="dxa"/>
            </w:tcMar>
            <w:vAlign w:val="center"/>
          </w:tcPr>
          <w:p w14:paraId="0D730807" w14:textId="77777777" w:rsidR="000B4953" w:rsidRPr="00241293" w:rsidRDefault="00000000" w:rsidP="00301D26">
            <w:pPr>
              <w:jc w:val="center"/>
              <w:rPr>
                <w:color w:val="000000" w:themeColor="text1"/>
              </w:rPr>
            </w:pPr>
            <w:r>
              <w:rPr>
                <w:color w:val="000000" w:themeColor="text1"/>
                <w:sz w:val="18"/>
                <w:szCs w:val="18"/>
              </w:rPr>
              <w:t>Memetakan struktur keterkaitan antarwilayah seismik</w:t>
            </w:r>
          </w:p>
        </w:tc>
      </w:tr>
      <w:tr w:rsidR="000B4953" w:rsidRPr="00241293" w14:paraId="1FF615D1" w14:textId="77777777" w:rsidTr="00301D26">
        <w:tc>
          <w:tcPr>
            <w:tcW w:w="1500" w:type="dxa"/>
            <w:tcMar>
              <w:top w:w="60" w:type="dxa"/>
              <w:left w:w="90" w:type="dxa"/>
              <w:bottom w:w="60" w:type="dxa"/>
              <w:right w:w="90" w:type="dxa"/>
            </w:tcMar>
            <w:vAlign w:val="center"/>
          </w:tcPr>
          <w:p w14:paraId="6F88E52E" w14:textId="77777777" w:rsidR="000B4953" w:rsidRPr="005544D2" w:rsidRDefault="00000000" w:rsidP="00301D26">
            <w:pPr>
              <w:jc w:val="center"/>
              <w:rPr>
                <w:i/>
                <w:color w:val="000000" w:themeColor="text1"/>
              </w:rPr>
            </w:pPr>
            <w:r>
              <w:rPr>
                <w:i/>
                <w:color w:val="000000" w:themeColor="text1"/>
                <w:sz w:val="18"/>
                <w:szCs w:val="18"/>
              </w:rPr>
              <w:t>Centrality</w:t>
            </w:r>
          </w:p>
        </w:tc>
        <w:tc>
          <w:tcPr>
            <w:tcW w:w="1500" w:type="dxa"/>
            <w:tcMar>
              <w:top w:w="60" w:type="dxa"/>
              <w:left w:w="90" w:type="dxa"/>
              <w:bottom w:w="60" w:type="dxa"/>
              <w:right w:w="90" w:type="dxa"/>
            </w:tcMar>
            <w:vAlign w:val="center"/>
          </w:tcPr>
          <w:p w14:paraId="71CD1AA2" w14:textId="77777777" w:rsidR="000B4953" w:rsidRPr="00241293" w:rsidRDefault="00000000" w:rsidP="00301D26">
            <w:pPr>
              <w:jc w:val="center"/>
              <w:rPr>
                <w:color w:val="000000" w:themeColor="text1"/>
              </w:rPr>
            </w:pPr>
            <w:r>
              <w:rPr>
                <w:color w:val="000000" w:themeColor="text1"/>
                <w:sz w:val="18"/>
                <w:szCs w:val="18"/>
              </w:rPr>
              <w:t>Graf</w:t>
            </w:r>
          </w:p>
        </w:tc>
        <w:tc>
          <w:tcPr>
            <w:tcW w:w="2900" w:type="dxa"/>
            <w:tcMar>
              <w:top w:w="60" w:type="dxa"/>
              <w:left w:w="90" w:type="dxa"/>
              <w:bottom w:w="60" w:type="dxa"/>
              <w:right w:w="90" w:type="dxa"/>
            </w:tcMar>
            <w:vAlign w:val="center"/>
          </w:tcPr>
          <w:p w14:paraId="64839B88" w14:textId="77777777" w:rsidR="000B4953" w:rsidRPr="00241293" w:rsidRDefault="00000000" w:rsidP="00301D26">
            <w:pPr>
              <w:jc w:val="center"/>
              <w:rPr>
                <w:color w:val="000000" w:themeColor="text1"/>
              </w:rPr>
            </w:pPr>
            <w:r>
              <w:rPr>
                <w:color w:val="000000" w:themeColor="text1"/>
                <w:sz w:val="18"/>
                <w:szCs w:val="18"/>
              </w:rPr>
              <w:t>Perhitungan derajat, keperantaraan, vektor eigen, dan PageRank</w:t>
            </w:r>
          </w:p>
        </w:tc>
        <w:tc>
          <w:tcPr>
            <w:tcW w:w="3120" w:type="dxa"/>
            <w:tcMar>
              <w:top w:w="60" w:type="dxa"/>
              <w:left w:w="90" w:type="dxa"/>
              <w:bottom w:w="60" w:type="dxa"/>
              <w:right w:w="90" w:type="dxa"/>
            </w:tcMar>
            <w:vAlign w:val="center"/>
          </w:tcPr>
          <w:p w14:paraId="27F292CA" w14:textId="77777777" w:rsidR="000B4953" w:rsidRPr="00241293" w:rsidRDefault="00000000" w:rsidP="00301D26">
            <w:pPr>
              <w:jc w:val="center"/>
              <w:rPr>
                <w:color w:val="000000" w:themeColor="text1"/>
              </w:rPr>
            </w:pPr>
            <w:r>
              <w:rPr>
                <w:color w:val="000000" w:themeColor="text1"/>
                <w:sz w:val="18"/>
                <w:szCs w:val="18"/>
              </w:rPr>
              <w:t>Mengidentifikasi zona yang paling sentral dalam jaringan aktivitas</w:t>
            </w:r>
          </w:p>
        </w:tc>
      </w:tr>
      <w:tr w:rsidR="000B4953" w:rsidRPr="00241293" w14:paraId="78D129E0" w14:textId="77777777" w:rsidTr="00301D26">
        <w:tc>
          <w:tcPr>
            <w:tcW w:w="1500" w:type="dxa"/>
            <w:tcMar>
              <w:top w:w="60" w:type="dxa"/>
              <w:left w:w="90" w:type="dxa"/>
              <w:bottom w:w="60" w:type="dxa"/>
              <w:right w:w="90" w:type="dxa"/>
            </w:tcMar>
            <w:vAlign w:val="center"/>
          </w:tcPr>
          <w:p w14:paraId="3EAFC2E0" w14:textId="77777777" w:rsidR="000B4953" w:rsidRPr="005544D2" w:rsidRDefault="00000000" w:rsidP="00301D26">
            <w:pPr>
              <w:jc w:val="center"/>
              <w:rPr>
                <w:i/>
                <w:color w:val="000000" w:themeColor="text1"/>
              </w:rPr>
            </w:pPr>
            <w:r>
              <w:rPr>
                <w:i/>
                <w:color w:val="000000" w:themeColor="text1"/>
                <w:sz w:val="18"/>
                <w:szCs w:val="18"/>
              </w:rPr>
              <w:t>Community detection</w:t>
            </w:r>
          </w:p>
        </w:tc>
        <w:tc>
          <w:tcPr>
            <w:tcW w:w="1500" w:type="dxa"/>
            <w:tcMar>
              <w:top w:w="60" w:type="dxa"/>
              <w:left w:w="90" w:type="dxa"/>
              <w:bottom w:w="60" w:type="dxa"/>
              <w:right w:w="90" w:type="dxa"/>
            </w:tcMar>
            <w:vAlign w:val="center"/>
          </w:tcPr>
          <w:p w14:paraId="77D3DDF1" w14:textId="77777777" w:rsidR="000B4953" w:rsidRPr="00241293" w:rsidRDefault="00000000" w:rsidP="00301D26">
            <w:pPr>
              <w:jc w:val="center"/>
              <w:rPr>
                <w:color w:val="000000" w:themeColor="text1"/>
              </w:rPr>
            </w:pPr>
            <w:r>
              <w:rPr>
                <w:color w:val="000000" w:themeColor="text1"/>
                <w:sz w:val="18"/>
                <w:szCs w:val="18"/>
              </w:rPr>
              <w:t>Graf</w:t>
            </w:r>
          </w:p>
        </w:tc>
        <w:tc>
          <w:tcPr>
            <w:tcW w:w="2900" w:type="dxa"/>
            <w:tcMar>
              <w:top w:w="60" w:type="dxa"/>
              <w:left w:w="90" w:type="dxa"/>
              <w:bottom w:w="60" w:type="dxa"/>
              <w:right w:w="90" w:type="dxa"/>
            </w:tcMar>
            <w:vAlign w:val="center"/>
          </w:tcPr>
          <w:p w14:paraId="15F66D33" w14:textId="77777777" w:rsidR="000B4953" w:rsidRPr="00241293" w:rsidRDefault="00000000" w:rsidP="00301D26">
            <w:pPr>
              <w:jc w:val="center"/>
              <w:rPr>
                <w:color w:val="000000" w:themeColor="text1"/>
              </w:rPr>
            </w:pPr>
            <w:r>
              <w:rPr>
                <w:color w:val="000000" w:themeColor="text1"/>
                <w:sz w:val="18"/>
                <w:szCs w:val="18"/>
              </w:rPr>
              <w:t>Partisi graf dengan algoritme Louvain berbasis maksimalisasi modularitas</w:t>
            </w:r>
          </w:p>
        </w:tc>
        <w:tc>
          <w:tcPr>
            <w:tcW w:w="3120" w:type="dxa"/>
            <w:tcMar>
              <w:top w:w="60" w:type="dxa"/>
              <w:left w:w="90" w:type="dxa"/>
              <w:bottom w:w="60" w:type="dxa"/>
              <w:right w:w="90" w:type="dxa"/>
            </w:tcMar>
            <w:vAlign w:val="center"/>
          </w:tcPr>
          <w:p w14:paraId="29C800BD" w14:textId="77777777" w:rsidR="000B4953" w:rsidRPr="00241293" w:rsidRDefault="00000000" w:rsidP="00301D26">
            <w:pPr>
              <w:jc w:val="center"/>
              <w:rPr>
                <w:color w:val="000000" w:themeColor="text1"/>
              </w:rPr>
            </w:pPr>
            <w:r>
              <w:rPr>
                <w:color w:val="000000" w:themeColor="text1"/>
                <w:sz w:val="18"/>
                <w:szCs w:val="18"/>
              </w:rPr>
              <w:t>Mengelompokkan zona yang pola aktivitasnya saling terkait</w:t>
            </w:r>
          </w:p>
        </w:tc>
      </w:tr>
      <w:tr w:rsidR="000B4953" w:rsidRPr="00241293" w14:paraId="300151FC" w14:textId="77777777" w:rsidTr="00301D26">
        <w:tc>
          <w:tcPr>
            <w:tcW w:w="1500" w:type="dxa"/>
            <w:tcMar>
              <w:top w:w="60" w:type="dxa"/>
              <w:left w:w="90" w:type="dxa"/>
              <w:bottom w:w="60" w:type="dxa"/>
              <w:right w:w="90" w:type="dxa"/>
            </w:tcMar>
            <w:vAlign w:val="center"/>
          </w:tcPr>
          <w:p w14:paraId="0B4060B4" w14:textId="77777777" w:rsidR="000B4953" w:rsidRPr="005544D2" w:rsidRDefault="00000000" w:rsidP="00301D26">
            <w:pPr>
              <w:jc w:val="center"/>
              <w:rPr>
                <w:i/>
                <w:color w:val="000000" w:themeColor="text1"/>
              </w:rPr>
            </w:pPr>
            <w:r>
              <w:rPr>
                <w:i/>
                <w:color w:val="000000" w:themeColor="text1"/>
                <w:sz w:val="18"/>
                <w:szCs w:val="18"/>
              </w:rPr>
              <w:t>Bipartite projection</w:t>
            </w:r>
          </w:p>
        </w:tc>
        <w:tc>
          <w:tcPr>
            <w:tcW w:w="1500" w:type="dxa"/>
            <w:tcMar>
              <w:top w:w="60" w:type="dxa"/>
              <w:left w:w="90" w:type="dxa"/>
              <w:bottom w:w="60" w:type="dxa"/>
              <w:right w:w="90" w:type="dxa"/>
            </w:tcMar>
            <w:vAlign w:val="center"/>
          </w:tcPr>
          <w:p w14:paraId="3FCA8347" w14:textId="77777777" w:rsidR="000B4953" w:rsidRPr="00241293" w:rsidRDefault="00000000" w:rsidP="00301D26">
            <w:pPr>
              <w:jc w:val="center"/>
              <w:rPr>
                <w:color w:val="000000" w:themeColor="text1"/>
              </w:rPr>
            </w:pPr>
            <w:r>
              <w:rPr>
                <w:color w:val="000000" w:themeColor="text1"/>
                <w:sz w:val="18"/>
                <w:szCs w:val="18"/>
              </w:rPr>
              <w:t>Graf</w:t>
            </w:r>
          </w:p>
        </w:tc>
        <w:tc>
          <w:tcPr>
            <w:tcW w:w="2900" w:type="dxa"/>
            <w:tcMar>
              <w:top w:w="60" w:type="dxa"/>
              <w:left w:w="90" w:type="dxa"/>
              <w:bottom w:w="60" w:type="dxa"/>
              <w:right w:w="90" w:type="dxa"/>
            </w:tcMar>
            <w:vAlign w:val="center"/>
          </w:tcPr>
          <w:p w14:paraId="571B02DF" w14:textId="77777777" w:rsidR="000B4953" w:rsidRPr="00241293" w:rsidRDefault="00000000" w:rsidP="00301D26">
            <w:pPr>
              <w:jc w:val="center"/>
              <w:rPr>
                <w:color w:val="000000" w:themeColor="text1"/>
              </w:rPr>
            </w:pPr>
            <w:r>
              <w:rPr>
                <w:color w:val="000000" w:themeColor="text1"/>
                <w:sz w:val="18"/>
                <w:szCs w:val="18"/>
              </w:rPr>
              <w:t>Proyeksi graf dua partit menjadi graf satu partit berbobot</w:t>
            </w:r>
          </w:p>
        </w:tc>
        <w:tc>
          <w:tcPr>
            <w:tcW w:w="3120" w:type="dxa"/>
            <w:tcMar>
              <w:top w:w="60" w:type="dxa"/>
              <w:left w:w="90" w:type="dxa"/>
              <w:bottom w:w="60" w:type="dxa"/>
              <w:right w:w="90" w:type="dxa"/>
            </w:tcMar>
            <w:vAlign w:val="center"/>
          </w:tcPr>
          <w:p w14:paraId="424A1B2C" w14:textId="77777777" w:rsidR="000B4953" w:rsidRPr="00241293" w:rsidRDefault="00000000" w:rsidP="00301D26">
            <w:pPr>
              <w:jc w:val="center"/>
              <w:rPr>
                <w:color w:val="000000" w:themeColor="text1"/>
              </w:rPr>
            </w:pPr>
            <w:r>
              <w:rPr>
                <w:color w:val="000000" w:themeColor="text1"/>
                <w:sz w:val="18"/>
                <w:szCs w:val="18"/>
              </w:rPr>
              <w:t>Mengukur kemiripan karakteristik hazard antarwilayah</w:t>
            </w:r>
          </w:p>
        </w:tc>
      </w:tr>
    </w:tbl>
    <w:p w14:paraId="3DB2F2B6" w14:textId="77777777" w:rsidR="000B4953" w:rsidRPr="00241293" w:rsidRDefault="00000000">
      <w:pPr>
        <w:spacing w:after="120" w:line="276" w:lineRule="auto"/>
        <w:jc w:val="both"/>
        <w:rPr>
          <w:color w:val="000000" w:themeColor="text1"/>
        </w:rPr>
      </w:pPr>
      <w:r>
        <w:rPr>
          <w:color w:val="000000" w:themeColor="text1"/>
        </w:rPr>
        <w:lastRenderedPageBreak/>
        <w:t>Penerapan operasi tersebut dilakukan secara berurutan disertai pencatatan jumlah baris sebelum dan sesudah setiap operasi. Pencatatan itu berfungsi ganda, yaitu sebagai mekanisme verifikasi bahwa setiap operasi berperilaku sesuai harapan sekaligus sebagai bukti audit yang memungkinkan penelusuran apabila ditemukan keganjilan pada hasil akhir. Tabel 10 menyajikan log operasi tersebut.</w:t>
      </w:r>
    </w:p>
    <w:p w14:paraId="1515F282" w14:textId="77777777" w:rsidR="000B4953" w:rsidRPr="00241293" w:rsidRDefault="00000000">
      <w:pPr>
        <w:spacing w:before="80" w:after="160"/>
        <w:jc w:val="center"/>
        <w:rPr>
          <w:color w:val="000000" w:themeColor="text1"/>
        </w:rPr>
      </w:pPr>
      <w:r>
        <w:rPr>
          <w:color w:val="000000" w:themeColor="text1"/>
          <w:sz w:val="20"/>
          <w:szCs w:val="20"/>
        </w:rPr>
        <w:t>Tabel 10. Log Operasi Data - Jumlah Baris Sebelum dan Sesudah</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1500"/>
        <w:gridCol w:w="3420"/>
      </w:tblGrid>
      <w:tr w:rsidR="000B4953" w:rsidRPr="00241293" w14:paraId="06914B1C" w14:textId="77777777" w:rsidTr="005544D2">
        <w:trPr>
          <w:tblHeader/>
        </w:trPr>
        <w:tc>
          <w:tcPr>
            <w:tcW w:w="2600" w:type="dxa"/>
            <w:shd w:val="clear" w:color="auto" w:fill="D9D9D9"/>
            <w:tcMar>
              <w:top w:w="60" w:type="dxa"/>
              <w:left w:w="90" w:type="dxa"/>
              <w:bottom w:w="60" w:type="dxa"/>
              <w:right w:w="90" w:type="dxa"/>
            </w:tcMar>
            <w:vAlign w:val="center"/>
          </w:tcPr>
          <w:p w14:paraId="06051629" w14:textId="77777777" w:rsidR="000B4953" w:rsidRPr="00241293" w:rsidRDefault="00000000" w:rsidP="005544D2">
            <w:pPr>
              <w:jc w:val="center"/>
              <w:rPr>
                <w:color w:val="000000" w:themeColor="text1"/>
              </w:rPr>
            </w:pPr>
            <w:r>
              <w:rPr>
                <w:b/>
                <w:bCs/>
                <w:color w:val="000000" w:themeColor="text1"/>
                <w:sz w:val="19"/>
                <w:szCs w:val="19"/>
              </w:rPr>
              <w:t>Operasi</w:t>
            </w:r>
          </w:p>
        </w:tc>
        <w:tc>
          <w:tcPr>
            <w:tcW w:w="1500" w:type="dxa"/>
            <w:shd w:val="clear" w:color="auto" w:fill="D9D9D9"/>
            <w:tcMar>
              <w:top w:w="60" w:type="dxa"/>
              <w:left w:w="90" w:type="dxa"/>
              <w:bottom w:w="60" w:type="dxa"/>
              <w:right w:w="90" w:type="dxa"/>
            </w:tcMar>
            <w:vAlign w:val="center"/>
          </w:tcPr>
          <w:p w14:paraId="0C2FC777" w14:textId="77777777" w:rsidR="000B4953" w:rsidRPr="00241293" w:rsidRDefault="00000000" w:rsidP="005544D2">
            <w:pPr>
              <w:jc w:val="center"/>
              <w:rPr>
                <w:color w:val="000000" w:themeColor="text1"/>
              </w:rPr>
            </w:pPr>
            <w:r>
              <w:rPr>
                <w:b/>
                <w:bCs/>
                <w:color w:val="000000" w:themeColor="text1"/>
                <w:sz w:val="19"/>
                <w:szCs w:val="19"/>
              </w:rPr>
              <w:t>Sebelum</w:t>
            </w:r>
          </w:p>
        </w:tc>
        <w:tc>
          <w:tcPr>
            <w:tcW w:w="1500" w:type="dxa"/>
            <w:shd w:val="clear" w:color="auto" w:fill="D9D9D9"/>
            <w:tcMar>
              <w:top w:w="60" w:type="dxa"/>
              <w:left w:w="90" w:type="dxa"/>
              <w:bottom w:w="60" w:type="dxa"/>
              <w:right w:w="90" w:type="dxa"/>
            </w:tcMar>
            <w:vAlign w:val="center"/>
          </w:tcPr>
          <w:p w14:paraId="2003C5EC" w14:textId="77777777" w:rsidR="000B4953" w:rsidRPr="00241293" w:rsidRDefault="00000000" w:rsidP="005544D2">
            <w:pPr>
              <w:jc w:val="center"/>
              <w:rPr>
                <w:color w:val="000000" w:themeColor="text1"/>
              </w:rPr>
            </w:pPr>
            <w:r>
              <w:rPr>
                <w:b/>
                <w:bCs/>
                <w:color w:val="000000" w:themeColor="text1"/>
                <w:sz w:val="19"/>
                <w:szCs w:val="19"/>
              </w:rPr>
              <w:t>Sesudah</w:t>
            </w:r>
          </w:p>
        </w:tc>
        <w:tc>
          <w:tcPr>
            <w:tcW w:w="3420" w:type="dxa"/>
            <w:shd w:val="clear" w:color="auto" w:fill="D9D9D9"/>
            <w:tcMar>
              <w:top w:w="60" w:type="dxa"/>
              <w:left w:w="90" w:type="dxa"/>
              <w:bottom w:w="60" w:type="dxa"/>
              <w:right w:w="90" w:type="dxa"/>
            </w:tcMar>
            <w:vAlign w:val="center"/>
          </w:tcPr>
          <w:p w14:paraId="4BCCB039" w14:textId="77777777" w:rsidR="000B4953" w:rsidRPr="00241293" w:rsidRDefault="00000000" w:rsidP="005544D2">
            <w:pPr>
              <w:jc w:val="center"/>
              <w:rPr>
                <w:color w:val="000000" w:themeColor="text1"/>
              </w:rPr>
            </w:pPr>
            <w:r>
              <w:rPr>
                <w:b/>
                <w:bCs/>
                <w:color w:val="000000" w:themeColor="text1"/>
                <w:sz w:val="19"/>
                <w:szCs w:val="19"/>
              </w:rPr>
              <w:t>Tafsiran Perubahan</w:t>
            </w:r>
          </w:p>
        </w:tc>
      </w:tr>
      <w:tr w:rsidR="000B4953" w:rsidRPr="00241293" w14:paraId="0CD11C68" w14:textId="77777777" w:rsidTr="005544D2">
        <w:tc>
          <w:tcPr>
            <w:tcW w:w="2600" w:type="dxa"/>
            <w:tcMar>
              <w:top w:w="60" w:type="dxa"/>
              <w:left w:w="90" w:type="dxa"/>
              <w:bottom w:w="60" w:type="dxa"/>
              <w:right w:w="90" w:type="dxa"/>
            </w:tcMar>
            <w:vAlign w:val="center"/>
          </w:tcPr>
          <w:p w14:paraId="0EFB20D4" w14:textId="77777777" w:rsidR="000B4953" w:rsidRPr="00241293" w:rsidRDefault="00000000" w:rsidP="005544D2">
            <w:pPr>
              <w:jc w:val="center"/>
              <w:rPr>
                <w:color w:val="000000" w:themeColor="text1"/>
              </w:rPr>
            </w:pPr>
            <w:r>
              <w:rPr>
                <w:color w:val="000000" w:themeColor="text1"/>
                <w:sz w:val="19"/>
                <w:szCs w:val="19"/>
              </w:rPr>
              <w:t>Pemuatan data gabungan</w:t>
            </w:r>
          </w:p>
        </w:tc>
        <w:tc>
          <w:tcPr>
            <w:tcW w:w="1500" w:type="dxa"/>
            <w:tcMar>
              <w:top w:w="60" w:type="dxa"/>
              <w:left w:w="90" w:type="dxa"/>
              <w:bottom w:w="60" w:type="dxa"/>
              <w:right w:w="90" w:type="dxa"/>
            </w:tcMar>
            <w:vAlign w:val="center"/>
          </w:tcPr>
          <w:p w14:paraId="53272C92" w14:textId="77777777" w:rsidR="000B4953" w:rsidRPr="00241293" w:rsidRDefault="00000000" w:rsidP="005544D2">
            <w:pPr>
              <w:jc w:val="center"/>
              <w:rPr>
                <w:color w:val="000000" w:themeColor="text1"/>
              </w:rPr>
            </w:pPr>
            <w:r>
              <w:rPr>
                <w:color w:val="000000" w:themeColor="text1"/>
                <w:sz w:val="19"/>
                <w:szCs w:val="19"/>
              </w:rPr>
              <w:t>0</w:t>
            </w:r>
          </w:p>
        </w:tc>
        <w:tc>
          <w:tcPr>
            <w:tcW w:w="1500" w:type="dxa"/>
            <w:tcMar>
              <w:top w:w="60" w:type="dxa"/>
              <w:left w:w="90" w:type="dxa"/>
              <w:bottom w:w="60" w:type="dxa"/>
              <w:right w:w="90" w:type="dxa"/>
            </w:tcMar>
            <w:vAlign w:val="center"/>
          </w:tcPr>
          <w:p w14:paraId="20E5C8CA" w14:textId="77777777" w:rsidR="000B4953" w:rsidRPr="00241293" w:rsidRDefault="00000000" w:rsidP="005544D2">
            <w:pPr>
              <w:jc w:val="center"/>
              <w:rPr>
                <w:color w:val="000000" w:themeColor="text1"/>
              </w:rPr>
            </w:pPr>
            <w:r>
              <w:rPr>
                <w:color w:val="000000" w:themeColor="text1"/>
                <w:sz w:val="19"/>
                <w:szCs w:val="19"/>
              </w:rPr>
              <w:t>23.889</w:t>
            </w:r>
          </w:p>
        </w:tc>
        <w:tc>
          <w:tcPr>
            <w:tcW w:w="3420" w:type="dxa"/>
            <w:tcMar>
              <w:top w:w="60" w:type="dxa"/>
              <w:left w:w="90" w:type="dxa"/>
              <w:bottom w:w="60" w:type="dxa"/>
              <w:right w:w="90" w:type="dxa"/>
            </w:tcMar>
            <w:vAlign w:val="center"/>
          </w:tcPr>
          <w:p w14:paraId="2A54A881" w14:textId="77777777" w:rsidR="000B4953" w:rsidRPr="00241293" w:rsidRDefault="00000000" w:rsidP="005544D2">
            <w:pPr>
              <w:jc w:val="center"/>
              <w:rPr>
                <w:color w:val="000000" w:themeColor="text1"/>
              </w:rPr>
            </w:pPr>
            <w:r>
              <w:rPr>
                <w:color w:val="000000" w:themeColor="text1"/>
                <w:sz w:val="19"/>
                <w:szCs w:val="19"/>
              </w:rPr>
              <w:t>Penggabungan 23.874 rekaman USGS dan 15 rekaman BMKG</w:t>
            </w:r>
          </w:p>
        </w:tc>
      </w:tr>
      <w:tr w:rsidR="000B4953" w:rsidRPr="00241293" w14:paraId="7D5CED5A" w14:textId="77777777" w:rsidTr="005544D2">
        <w:tc>
          <w:tcPr>
            <w:tcW w:w="2600" w:type="dxa"/>
            <w:tcMar>
              <w:top w:w="60" w:type="dxa"/>
              <w:left w:w="90" w:type="dxa"/>
              <w:bottom w:w="60" w:type="dxa"/>
              <w:right w:w="90" w:type="dxa"/>
            </w:tcMar>
            <w:vAlign w:val="center"/>
          </w:tcPr>
          <w:p w14:paraId="4D3B7675" w14:textId="77777777" w:rsidR="000B4953" w:rsidRPr="00241293" w:rsidRDefault="00000000" w:rsidP="005544D2">
            <w:pPr>
              <w:jc w:val="center"/>
              <w:rPr>
                <w:color w:val="000000" w:themeColor="text1"/>
              </w:rPr>
            </w:pPr>
            <w:r>
              <w:rPr>
                <w:color w:val="000000" w:themeColor="text1"/>
                <w:sz w:val="19"/>
                <w:szCs w:val="19"/>
              </w:rPr>
              <w:t>Selection wilayah Indonesia</w:t>
            </w:r>
          </w:p>
        </w:tc>
        <w:tc>
          <w:tcPr>
            <w:tcW w:w="1500" w:type="dxa"/>
            <w:tcMar>
              <w:top w:w="60" w:type="dxa"/>
              <w:left w:w="90" w:type="dxa"/>
              <w:bottom w:w="60" w:type="dxa"/>
              <w:right w:w="90" w:type="dxa"/>
            </w:tcMar>
            <w:vAlign w:val="center"/>
          </w:tcPr>
          <w:p w14:paraId="7D3C3493" w14:textId="77777777" w:rsidR="000B4953" w:rsidRPr="00241293" w:rsidRDefault="00000000" w:rsidP="005544D2">
            <w:pPr>
              <w:jc w:val="center"/>
              <w:rPr>
                <w:color w:val="000000" w:themeColor="text1"/>
              </w:rPr>
            </w:pPr>
            <w:r>
              <w:rPr>
                <w:color w:val="000000" w:themeColor="text1"/>
                <w:sz w:val="19"/>
                <w:szCs w:val="19"/>
              </w:rPr>
              <w:t>23.889</w:t>
            </w:r>
          </w:p>
        </w:tc>
        <w:tc>
          <w:tcPr>
            <w:tcW w:w="1500" w:type="dxa"/>
            <w:tcMar>
              <w:top w:w="60" w:type="dxa"/>
              <w:left w:w="90" w:type="dxa"/>
              <w:bottom w:w="60" w:type="dxa"/>
              <w:right w:w="90" w:type="dxa"/>
            </w:tcMar>
            <w:vAlign w:val="center"/>
          </w:tcPr>
          <w:p w14:paraId="09B9F5F3" w14:textId="77777777" w:rsidR="000B4953" w:rsidRPr="00241293" w:rsidRDefault="00000000" w:rsidP="005544D2">
            <w:pPr>
              <w:jc w:val="center"/>
              <w:rPr>
                <w:color w:val="000000" w:themeColor="text1"/>
              </w:rPr>
            </w:pPr>
            <w:r>
              <w:rPr>
                <w:color w:val="000000" w:themeColor="text1"/>
                <w:sz w:val="19"/>
                <w:szCs w:val="19"/>
              </w:rPr>
              <w:t>19.266</w:t>
            </w:r>
          </w:p>
        </w:tc>
        <w:tc>
          <w:tcPr>
            <w:tcW w:w="3420" w:type="dxa"/>
            <w:tcMar>
              <w:top w:w="60" w:type="dxa"/>
              <w:left w:w="90" w:type="dxa"/>
              <w:bottom w:w="60" w:type="dxa"/>
              <w:right w:w="90" w:type="dxa"/>
            </w:tcMar>
            <w:vAlign w:val="center"/>
          </w:tcPr>
          <w:p w14:paraId="3E1D1935" w14:textId="67745CE2" w:rsidR="000B4953" w:rsidRPr="00241293" w:rsidRDefault="00000000" w:rsidP="005544D2">
            <w:pPr>
              <w:jc w:val="center"/>
              <w:rPr>
                <w:color w:val="000000" w:themeColor="text1"/>
              </w:rPr>
            </w:pPr>
            <w:r>
              <w:rPr>
                <w:color w:val="000000" w:themeColor="text1"/>
                <w:sz w:val="19"/>
                <w:szCs w:val="19"/>
              </w:rPr>
              <w:t xml:space="preserve">Sebanyak 4.623 rekaman di luar wilayah Indonesia disaring, setara 19,4%</w:t>
            </w:r>
          </w:p>
        </w:tc>
      </w:tr>
      <w:tr w:rsidR="000B4953" w:rsidRPr="00241293" w14:paraId="098007C3" w14:textId="77777777" w:rsidTr="005544D2">
        <w:tc>
          <w:tcPr>
            <w:tcW w:w="2600" w:type="dxa"/>
            <w:tcMar>
              <w:top w:w="60" w:type="dxa"/>
              <w:left w:w="90" w:type="dxa"/>
              <w:bottom w:w="60" w:type="dxa"/>
              <w:right w:w="90" w:type="dxa"/>
            </w:tcMar>
            <w:vAlign w:val="center"/>
          </w:tcPr>
          <w:p w14:paraId="710A937F" w14:textId="77777777" w:rsidR="000B4953" w:rsidRPr="00241293" w:rsidRDefault="00000000" w:rsidP="005544D2">
            <w:pPr>
              <w:jc w:val="center"/>
              <w:rPr>
                <w:color w:val="000000" w:themeColor="text1"/>
              </w:rPr>
            </w:pPr>
            <w:r>
              <w:rPr>
                <w:color w:val="000000" w:themeColor="text1"/>
                <w:sz w:val="19"/>
                <w:szCs w:val="19"/>
              </w:rPr>
              <w:t>Transformation waktu</w:t>
            </w:r>
          </w:p>
        </w:tc>
        <w:tc>
          <w:tcPr>
            <w:tcW w:w="1500" w:type="dxa"/>
            <w:tcMar>
              <w:top w:w="60" w:type="dxa"/>
              <w:left w:w="90" w:type="dxa"/>
              <w:bottom w:w="60" w:type="dxa"/>
              <w:right w:w="90" w:type="dxa"/>
            </w:tcMar>
            <w:vAlign w:val="center"/>
          </w:tcPr>
          <w:p w14:paraId="3DC96E71"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739EAFE7" w14:textId="77777777" w:rsidR="000B4953" w:rsidRPr="00241293" w:rsidRDefault="00000000" w:rsidP="005544D2">
            <w:pPr>
              <w:jc w:val="center"/>
              <w:rPr>
                <w:color w:val="000000" w:themeColor="text1"/>
              </w:rPr>
            </w:pPr>
            <w:r>
              <w:rPr>
                <w:color w:val="000000" w:themeColor="text1"/>
                <w:sz w:val="19"/>
                <w:szCs w:val="19"/>
              </w:rPr>
              <w:t>19.266</w:t>
            </w:r>
          </w:p>
        </w:tc>
        <w:tc>
          <w:tcPr>
            <w:tcW w:w="3420" w:type="dxa"/>
            <w:tcMar>
              <w:top w:w="60" w:type="dxa"/>
              <w:left w:w="90" w:type="dxa"/>
              <w:bottom w:w="60" w:type="dxa"/>
              <w:right w:w="90" w:type="dxa"/>
            </w:tcMar>
            <w:vAlign w:val="center"/>
          </w:tcPr>
          <w:p w14:paraId="29CF1C5E" w14:textId="77777777" w:rsidR="000B4953" w:rsidRPr="00241293" w:rsidRDefault="00000000" w:rsidP="005544D2">
            <w:pPr>
              <w:jc w:val="center"/>
              <w:rPr>
                <w:color w:val="000000" w:themeColor="text1"/>
              </w:rPr>
            </w:pPr>
            <w:r>
              <w:rPr>
                <w:color w:val="000000" w:themeColor="text1"/>
                <w:sz w:val="19"/>
                <w:szCs w:val="19"/>
              </w:rPr>
              <w:t>Jumlah baris tetap, bertambah tiga kolom turunan waktu</w:t>
            </w:r>
          </w:p>
        </w:tc>
      </w:tr>
      <w:tr w:rsidR="000B4953" w:rsidRPr="00241293" w14:paraId="249F197E" w14:textId="77777777" w:rsidTr="005544D2">
        <w:tc>
          <w:tcPr>
            <w:tcW w:w="2600" w:type="dxa"/>
            <w:tcMar>
              <w:top w:w="60" w:type="dxa"/>
              <w:left w:w="90" w:type="dxa"/>
              <w:bottom w:w="60" w:type="dxa"/>
              <w:right w:w="90" w:type="dxa"/>
            </w:tcMar>
            <w:vAlign w:val="center"/>
          </w:tcPr>
          <w:p w14:paraId="0FB66D81" w14:textId="77777777" w:rsidR="000B4953" w:rsidRPr="00241293" w:rsidRDefault="00000000" w:rsidP="005544D2">
            <w:pPr>
              <w:jc w:val="center"/>
              <w:rPr>
                <w:color w:val="000000" w:themeColor="text1"/>
              </w:rPr>
            </w:pPr>
            <w:r>
              <w:rPr>
                <w:color w:val="000000" w:themeColor="text1"/>
                <w:sz w:val="19"/>
                <w:szCs w:val="19"/>
              </w:rPr>
              <w:t>Deduplication</w:t>
            </w:r>
          </w:p>
        </w:tc>
        <w:tc>
          <w:tcPr>
            <w:tcW w:w="1500" w:type="dxa"/>
            <w:tcMar>
              <w:top w:w="60" w:type="dxa"/>
              <w:left w:w="90" w:type="dxa"/>
              <w:bottom w:w="60" w:type="dxa"/>
              <w:right w:w="90" w:type="dxa"/>
            </w:tcMar>
            <w:vAlign w:val="center"/>
          </w:tcPr>
          <w:p w14:paraId="6493A10A"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0E95D8CC" w14:textId="77777777" w:rsidR="000B4953" w:rsidRPr="00241293" w:rsidRDefault="00000000" w:rsidP="005544D2">
            <w:pPr>
              <w:jc w:val="center"/>
              <w:rPr>
                <w:color w:val="000000" w:themeColor="text1"/>
              </w:rPr>
            </w:pPr>
            <w:r>
              <w:rPr>
                <w:color w:val="000000" w:themeColor="text1"/>
                <w:sz w:val="19"/>
                <w:szCs w:val="19"/>
              </w:rPr>
              <w:t>19.266</w:t>
            </w:r>
          </w:p>
        </w:tc>
        <w:tc>
          <w:tcPr>
            <w:tcW w:w="3420" w:type="dxa"/>
            <w:tcMar>
              <w:top w:w="60" w:type="dxa"/>
              <w:left w:w="90" w:type="dxa"/>
              <w:bottom w:w="60" w:type="dxa"/>
              <w:right w:w="90" w:type="dxa"/>
            </w:tcMar>
            <w:vAlign w:val="center"/>
          </w:tcPr>
          <w:p w14:paraId="25AACD9F" w14:textId="0D52A202" w:rsidR="000B4953" w:rsidRPr="00241293" w:rsidRDefault="00000000" w:rsidP="005544D2">
            <w:pPr>
              <w:jc w:val="center"/>
              <w:rPr>
                <w:color w:val="000000" w:themeColor="text1"/>
              </w:rPr>
            </w:pPr>
            <w:r>
              <w:rPr>
                <w:color w:val="000000" w:themeColor="text1"/>
                <w:sz w:val="19"/>
                <w:szCs w:val="19"/>
              </w:rPr>
              <w:t xml:space="preserve">Tidak ditemukan penggandaan katalog sumber sudah bersih</w:t>
            </w:r>
          </w:p>
        </w:tc>
      </w:tr>
      <w:tr w:rsidR="000B4953" w:rsidRPr="00241293" w14:paraId="7DD023F3" w14:textId="77777777" w:rsidTr="005544D2">
        <w:tc>
          <w:tcPr>
            <w:tcW w:w="2600" w:type="dxa"/>
            <w:tcMar>
              <w:top w:w="60" w:type="dxa"/>
              <w:left w:w="90" w:type="dxa"/>
              <w:bottom w:w="60" w:type="dxa"/>
              <w:right w:w="90" w:type="dxa"/>
            </w:tcMar>
            <w:vAlign w:val="center"/>
          </w:tcPr>
          <w:p w14:paraId="06A1AA41" w14:textId="77777777" w:rsidR="000B4953" w:rsidRPr="00241293" w:rsidRDefault="00000000" w:rsidP="005544D2">
            <w:pPr>
              <w:jc w:val="center"/>
              <w:rPr>
                <w:color w:val="000000" w:themeColor="text1"/>
              </w:rPr>
            </w:pPr>
            <w:r>
              <w:rPr>
                <w:color w:val="000000" w:themeColor="text1"/>
                <w:sz w:val="19"/>
                <w:szCs w:val="19"/>
              </w:rPr>
              <w:t>Join validasi silang</w:t>
            </w:r>
          </w:p>
        </w:tc>
        <w:tc>
          <w:tcPr>
            <w:tcW w:w="1500" w:type="dxa"/>
            <w:tcMar>
              <w:top w:w="60" w:type="dxa"/>
              <w:left w:w="90" w:type="dxa"/>
              <w:bottom w:w="60" w:type="dxa"/>
              <w:right w:w="90" w:type="dxa"/>
            </w:tcMar>
            <w:vAlign w:val="center"/>
          </w:tcPr>
          <w:p w14:paraId="030D2AED"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2B347920" w14:textId="77777777" w:rsidR="000B4953" w:rsidRPr="00241293" w:rsidRDefault="00000000" w:rsidP="005544D2">
            <w:pPr>
              <w:jc w:val="center"/>
              <w:rPr>
                <w:color w:val="000000" w:themeColor="text1"/>
              </w:rPr>
            </w:pPr>
            <w:r>
              <w:rPr>
                <w:color w:val="000000" w:themeColor="text1"/>
                <w:sz w:val="19"/>
                <w:szCs w:val="19"/>
              </w:rPr>
              <w:t>19.266</w:t>
            </w:r>
          </w:p>
        </w:tc>
        <w:tc>
          <w:tcPr>
            <w:tcW w:w="3420" w:type="dxa"/>
            <w:tcMar>
              <w:top w:w="60" w:type="dxa"/>
              <w:left w:w="90" w:type="dxa"/>
              <w:bottom w:w="60" w:type="dxa"/>
              <w:right w:w="90" w:type="dxa"/>
            </w:tcMar>
            <w:vAlign w:val="center"/>
          </w:tcPr>
          <w:p w14:paraId="17178EDB" w14:textId="77777777" w:rsidR="000B4953" w:rsidRPr="00241293" w:rsidRDefault="00000000" w:rsidP="005544D2">
            <w:pPr>
              <w:jc w:val="center"/>
              <w:rPr>
                <w:color w:val="000000" w:themeColor="text1"/>
              </w:rPr>
            </w:pPr>
            <w:r>
              <w:rPr>
                <w:color w:val="000000" w:themeColor="text1"/>
                <w:sz w:val="19"/>
                <w:szCs w:val="19"/>
              </w:rPr>
              <w:t>Jumlah baris tetap, dua kejadian ditandai terkonfirmasi dua sumber</w:t>
            </w:r>
          </w:p>
        </w:tc>
      </w:tr>
      <w:tr w:rsidR="000B4953" w:rsidRPr="00241293" w14:paraId="7ED30267" w14:textId="77777777" w:rsidTr="005544D2">
        <w:tc>
          <w:tcPr>
            <w:tcW w:w="2600" w:type="dxa"/>
            <w:tcMar>
              <w:top w:w="60" w:type="dxa"/>
              <w:left w:w="90" w:type="dxa"/>
              <w:bottom w:w="60" w:type="dxa"/>
              <w:right w:w="90" w:type="dxa"/>
            </w:tcMar>
            <w:vAlign w:val="center"/>
          </w:tcPr>
          <w:p w14:paraId="35000A8D" w14:textId="77777777" w:rsidR="000B4953" w:rsidRPr="00241293" w:rsidRDefault="00000000" w:rsidP="005544D2">
            <w:pPr>
              <w:jc w:val="center"/>
              <w:rPr>
                <w:color w:val="000000" w:themeColor="text1"/>
              </w:rPr>
            </w:pPr>
            <w:r>
              <w:rPr>
                <w:color w:val="000000" w:themeColor="text1"/>
                <w:sz w:val="19"/>
                <w:szCs w:val="19"/>
              </w:rPr>
              <w:t>Imputation</w:t>
            </w:r>
          </w:p>
        </w:tc>
        <w:tc>
          <w:tcPr>
            <w:tcW w:w="1500" w:type="dxa"/>
            <w:tcMar>
              <w:top w:w="60" w:type="dxa"/>
              <w:left w:w="90" w:type="dxa"/>
              <w:bottom w:w="60" w:type="dxa"/>
              <w:right w:w="90" w:type="dxa"/>
            </w:tcMar>
            <w:vAlign w:val="center"/>
          </w:tcPr>
          <w:p w14:paraId="5DA1A501"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1D43F2C7" w14:textId="77777777" w:rsidR="000B4953" w:rsidRPr="00241293" w:rsidRDefault="00000000" w:rsidP="005544D2">
            <w:pPr>
              <w:jc w:val="center"/>
              <w:rPr>
                <w:color w:val="000000" w:themeColor="text1"/>
              </w:rPr>
            </w:pPr>
            <w:r>
              <w:rPr>
                <w:color w:val="000000" w:themeColor="text1"/>
                <w:sz w:val="19"/>
                <w:szCs w:val="19"/>
              </w:rPr>
              <w:t>19.266</w:t>
            </w:r>
          </w:p>
        </w:tc>
        <w:tc>
          <w:tcPr>
            <w:tcW w:w="3420" w:type="dxa"/>
            <w:tcMar>
              <w:top w:w="60" w:type="dxa"/>
              <w:left w:w="90" w:type="dxa"/>
              <w:bottom w:w="60" w:type="dxa"/>
              <w:right w:w="90" w:type="dxa"/>
            </w:tcMar>
            <w:vAlign w:val="center"/>
          </w:tcPr>
          <w:p w14:paraId="52C586D9" w14:textId="77777777" w:rsidR="000B4953" w:rsidRPr="00241293" w:rsidRDefault="00000000" w:rsidP="005544D2">
            <w:pPr>
              <w:jc w:val="center"/>
              <w:rPr>
                <w:color w:val="000000" w:themeColor="text1"/>
              </w:rPr>
            </w:pPr>
            <w:r>
              <w:rPr>
                <w:color w:val="000000" w:themeColor="text1"/>
                <w:sz w:val="19"/>
                <w:szCs w:val="19"/>
              </w:rPr>
              <w:t>Jumlah baris tetap, bertambah empat kolom indikator ketidaklengkapan</w:t>
            </w:r>
          </w:p>
        </w:tc>
      </w:tr>
      <w:tr w:rsidR="000B4953" w:rsidRPr="00241293" w14:paraId="539362AC" w14:textId="77777777" w:rsidTr="005544D2">
        <w:tc>
          <w:tcPr>
            <w:tcW w:w="2600" w:type="dxa"/>
            <w:tcMar>
              <w:top w:w="60" w:type="dxa"/>
              <w:left w:w="90" w:type="dxa"/>
              <w:bottom w:w="60" w:type="dxa"/>
              <w:right w:w="90" w:type="dxa"/>
            </w:tcMar>
            <w:vAlign w:val="center"/>
          </w:tcPr>
          <w:p w14:paraId="001025E1" w14:textId="77777777" w:rsidR="000B4953" w:rsidRPr="00241293" w:rsidRDefault="00000000" w:rsidP="005544D2">
            <w:pPr>
              <w:jc w:val="center"/>
              <w:rPr>
                <w:color w:val="000000" w:themeColor="text1"/>
              </w:rPr>
            </w:pPr>
            <w:r>
              <w:rPr>
                <w:color w:val="000000" w:themeColor="text1"/>
                <w:sz w:val="19"/>
                <w:szCs w:val="19"/>
              </w:rPr>
              <w:t>Discretization</w:t>
            </w:r>
          </w:p>
        </w:tc>
        <w:tc>
          <w:tcPr>
            <w:tcW w:w="1500" w:type="dxa"/>
            <w:tcMar>
              <w:top w:w="60" w:type="dxa"/>
              <w:left w:w="90" w:type="dxa"/>
              <w:bottom w:w="60" w:type="dxa"/>
              <w:right w:w="90" w:type="dxa"/>
            </w:tcMar>
            <w:vAlign w:val="center"/>
          </w:tcPr>
          <w:p w14:paraId="0689D0FB"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7022CF0D" w14:textId="77777777" w:rsidR="000B4953" w:rsidRPr="00241293" w:rsidRDefault="00000000" w:rsidP="005544D2">
            <w:pPr>
              <w:jc w:val="center"/>
              <w:rPr>
                <w:color w:val="000000" w:themeColor="text1"/>
              </w:rPr>
            </w:pPr>
            <w:r>
              <w:rPr>
                <w:color w:val="000000" w:themeColor="text1"/>
                <w:sz w:val="19"/>
                <w:szCs w:val="19"/>
              </w:rPr>
              <w:t>19.266</w:t>
            </w:r>
          </w:p>
        </w:tc>
        <w:tc>
          <w:tcPr>
            <w:tcW w:w="3420" w:type="dxa"/>
            <w:tcMar>
              <w:top w:w="60" w:type="dxa"/>
              <w:left w:w="90" w:type="dxa"/>
              <w:bottom w:w="60" w:type="dxa"/>
              <w:right w:w="90" w:type="dxa"/>
            </w:tcMar>
            <w:vAlign w:val="center"/>
          </w:tcPr>
          <w:p w14:paraId="026E111E" w14:textId="77777777" w:rsidR="000B4953" w:rsidRPr="00241293" w:rsidRDefault="00000000" w:rsidP="005544D2">
            <w:pPr>
              <w:jc w:val="center"/>
              <w:rPr>
                <w:color w:val="000000" w:themeColor="text1"/>
              </w:rPr>
            </w:pPr>
            <w:r>
              <w:rPr>
                <w:color w:val="000000" w:themeColor="text1"/>
                <w:sz w:val="19"/>
                <w:szCs w:val="19"/>
              </w:rPr>
              <w:t>Jumlah baris tetap, bertambah lima kolom kategori dan zona</w:t>
            </w:r>
          </w:p>
        </w:tc>
      </w:tr>
      <w:tr w:rsidR="000B4953" w:rsidRPr="00241293" w14:paraId="102D6F04" w14:textId="77777777" w:rsidTr="005544D2">
        <w:tc>
          <w:tcPr>
            <w:tcW w:w="2600" w:type="dxa"/>
            <w:tcMar>
              <w:top w:w="60" w:type="dxa"/>
              <w:left w:w="90" w:type="dxa"/>
              <w:bottom w:w="60" w:type="dxa"/>
              <w:right w:w="90" w:type="dxa"/>
            </w:tcMar>
            <w:vAlign w:val="center"/>
          </w:tcPr>
          <w:p w14:paraId="583D31DC" w14:textId="77777777" w:rsidR="000B4953" w:rsidRPr="00241293" w:rsidRDefault="00000000" w:rsidP="005544D2">
            <w:pPr>
              <w:jc w:val="center"/>
              <w:rPr>
                <w:color w:val="000000" w:themeColor="text1"/>
              </w:rPr>
            </w:pPr>
            <w:r>
              <w:rPr>
                <w:color w:val="000000" w:themeColor="text1"/>
                <w:sz w:val="19"/>
                <w:szCs w:val="19"/>
              </w:rPr>
              <w:t>Aggregation zona-bulan</w:t>
            </w:r>
          </w:p>
        </w:tc>
        <w:tc>
          <w:tcPr>
            <w:tcW w:w="1500" w:type="dxa"/>
            <w:tcMar>
              <w:top w:w="60" w:type="dxa"/>
              <w:left w:w="90" w:type="dxa"/>
              <w:bottom w:w="60" w:type="dxa"/>
              <w:right w:w="90" w:type="dxa"/>
            </w:tcMar>
            <w:vAlign w:val="center"/>
          </w:tcPr>
          <w:p w14:paraId="3EAE9971"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4B4159B2" w14:textId="77777777" w:rsidR="000B4953" w:rsidRPr="00241293" w:rsidRDefault="00000000" w:rsidP="005544D2">
            <w:pPr>
              <w:jc w:val="center"/>
              <w:rPr>
                <w:color w:val="000000" w:themeColor="text1"/>
              </w:rPr>
            </w:pPr>
            <w:r>
              <w:rPr>
                <w:color w:val="000000" w:themeColor="text1"/>
                <w:sz w:val="19"/>
                <w:szCs w:val="19"/>
              </w:rPr>
              <w:t>5.877</w:t>
            </w:r>
          </w:p>
        </w:tc>
        <w:tc>
          <w:tcPr>
            <w:tcW w:w="3420" w:type="dxa"/>
            <w:tcMar>
              <w:top w:w="60" w:type="dxa"/>
              <w:left w:w="90" w:type="dxa"/>
              <w:bottom w:w="60" w:type="dxa"/>
              <w:right w:w="90" w:type="dxa"/>
            </w:tcMar>
            <w:vAlign w:val="center"/>
          </w:tcPr>
          <w:p w14:paraId="251ACCBF" w14:textId="77777777" w:rsidR="000B4953" w:rsidRPr="00241293" w:rsidRDefault="00000000" w:rsidP="005544D2">
            <w:pPr>
              <w:jc w:val="center"/>
              <w:rPr>
                <w:color w:val="000000" w:themeColor="text1"/>
              </w:rPr>
            </w:pPr>
            <w:r>
              <w:rPr>
                <w:color w:val="000000" w:themeColor="text1"/>
                <w:sz w:val="19"/>
                <w:szCs w:val="19"/>
              </w:rPr>
              <w:t>Pengelompokan menghasilkan tabel agregat tersendiri, bukan pengurangan data asli</w:t>
            </w:r>
          </w:p>
        </w:tc>
      </w:tr>
      <w:tr w:rsidR="000B4953" w:rsidRPr="00241293" w14:paraId="3CD8696A" w14:textId="77777777" w:rsidTr="005544D2">
        <w:tc>
          <w:tcPr>
            <w:tcW w:w="2600" w:type="dxa"/>
            <w:tcMar>
              <w:top w:w="60" w:type="dxa"/>
              <w:left w:w="90" w:type="dxa"/>
              <w:bottom w:w="60" w:type="dxa"/>
              <w:right w:w="90" w:type="dxa"/>
            </w:tcMar>
            <w:vAlign w:val="center"/>
          </w:tcPr>
          <w:p w14:paraId="3A08A5B3" w14:textId="77777777" w:rsidR="000B4953" w:rsidRPr="00241293" w:rsidRDefault="00000000" w:rsidP="005544D2">
            <w:pPr>
              <w:jc w:val="center"/>
              <w:rPr>
                <w:color w:val="000000" w:themeColor="text1"/>
              </w:rPr>
            </w:pPr>
            <w:r>
              <w:rPr>
                <w:color w:val="000000" w:themeColor="text1"/>
                <w:sz w:val="19"/>
                <w:szCs w:val="19"/>
              </w:rPr>
              <w:t>Forward window pelabelan</w:t>
            </w:r>
          </w:p>
        </w:tc>
        <w:tc>
          <w:tcPr>
            <w:tcW w:w="1500" w:type="dxa"/>
            <w:tcMar>
              <w:top w:w="60" w:type="dxa"/>
              <w:left w:w="90" w:type="dxa"/>
              <w:bottom w:w="60" w:type="dxa"/>
              <w:right w:w="90" w:type="dxa"/>
            </w:tcMar>
            <w:vAlign w:val="center"/>
          </w:tcPr>
          <w:p w14:paraId="78C9952C"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686CAE52" w14:textId="77777777" w:rsidR="000B4953" w:rsidRPr="00241293" w:rsidRDefault="00000000" w:rsidP="005544D2">
            <w:pPr>
              <w:jc w:val="center"/>
              <w:rPr>
                <w:color w:val="000000" w:themeColor="text1"/>
              </w:rPr>
            </w:pPr>
            <w:r>
              <w:rPr>
                <w:color w:val="000000" w:themeColor="text1"/>
                <w:sz w:val="19"/>
                <w:szCs w:val="19"/>
              </w:rPr>
              <w:t>18.936</w:t>
            </w:r>
          </w:p>
        </w:tc>
        <w:tc>
          <w:tcPr>
            <w:tcW w:w="3420" w:type="dxa"/>
            <w:tcMar>
              <w:top w:w="60" w:type="dxa"/>
              <w:left w:w="90" w:type="dxa"/>
              <w:bottom w:w="60" w:type="dxa"/>
              <w:right w:w="90" w:type="dxa"/>
            </w:tcMar>
            <w:vAlign w:val="center"/>
          </w:tcPr>
          <w:p w14:paraId="2C686ADD" w14:textId="77777777" w:rsidR="000B4953" w:rsidRPr="00241293" w:rsidRDefault="00000000" w:rsidP="005544D2">
            <w:pPr>
              <w:jc w:val="center"/>
              <w:rPr>
                <w:color w:val="000000" w:themeColor="text1"/>
              </w:rPr>
            </w:pPr>
            <w:r>
              <w:rPr>
                <w:color w:val="000000" w:themeColor="text1"/>
                <w:sz w:val="19"/>
                <w:szCs w:val="19"/>
              </w:rPr>
              <w:t>Sebanyak 330 kejadian di ujung rentang data tidak memiliki jendela sembilan puluh hari penuh</w:t>
            </w:r>
          </w:p>
        </w:tc>
      </w:tr>
    </w:tbl>
    <w:p w14:paraId="40197615" w14:textId="77777777" w:rsidR="005544D2" w:rsidRDefault="005544D2">
      <w:pPr>
        <w:spacing w:after="120" w:line="276" w:lineRule="auto"/>
        <w:jc w:val="both"/>
        <w:rPr>
          <w:color w:val="000000" w:themeColor="text1"/>
        </w:rPr>
      </w:pPr>
    </w:p>
    <w:p w14:paraId="5550EC23" w14:textId="49C5B0B9" w:rsidR="000B4953" w:rsidRPr="00241293" w:rsidRDefault="00000000" w:rsidP="005544D2">
      <w:pPr>
        <w:spacing w:after="120" w:line="276" w:lineRule="auto"/>
        <w:ind w:firstLine="720"/>
        <w:jc w:val="both"/>
        <w:rPr>
          <w:color w:val="000000" w:themeColor="text1"/>
        </w:rPr>
      </w:pPr>
      <w:r>
        <w:rPr>
          <w:color w:val="000000" w:themeColor="text1"/>
        </w:rPr>
        <w:t xml:space="preserve">Log operasi tersebut mengungkap beberapa temuan yang layak dicermati. Pertama, operasi selection membuang 4.623 rekaman atau 19,4% dari data mentah. Proporsi yang cukup besar itu menegaskan bahwa penggunaan kotak pembatas koordinat saja tidak memadai karena kotak pembatas wilayah Indonesia turut mencakup sebagian wilayah Filipina di utara, Timor Leste di tenggara, serta perairan Australia di selatan. Penyaringan tambahan berdasarkan atribut place diperlukan untuk memastikan hanya kejadian di wilayah Indonesia yang dianalisis.</w:t>
      </w:r>
    </w:p>
    <w:p w14:paraId="1C7FD262" w14:textId="77777777" w:rsidR="000B4953" w:rsidRPr="00241293" w:rsidRDefault="00000000" w:rsidP="005544D2">
      <w:pPr>
        <w:spacing w:after="120" w:line="276" w:lineRule="auto"/>
        <w:ind w:firstLine="720"/>
        <w:jc w:val="both"/>
        <w:rPr>
          <w:color w:val="000000" w:themeColor="text1"/>
        </w:rPr>
      </w:pPr>
      <w:r>
        <w:rPr>
          <w:color w:val="000000" w:themeColor="text1"/>
        </w:rPr>
        <w:t>Kedua, operasi deduplication tidak menghasilkan perubahan sama sekali. Sebagaimana dibahas pada Subbab 3.4, hal tersebut menunjukkan bahwa katalog USGS telah dideduplikasi di sisi penyedia. Temuan itu bernilai karena memberikan keyakinan terhadap mutu sumber data yang digunakan.</w:t>
      </w:r>
    </w:p>
    <w:p w14:paraId="6EB6C101" w14:textId="43C38632" w:rsidR="000B4953" w:rsidRPr="00241293" w:rsidRDefault="00000000" w:rsidP="005544D2">
      <w:pPr>
        <w:spacing w:after="120" w:line="276" w:lineRule="auto"/>
        <w:ind w:firstLine="720"/>
        <w:jc w:val="both"/>
        <w:rPr>
          <w:color w:val="000000" w:themeColor="text1"/>
        </w:rPr>
      </w:pPr>
      <w:r>
        <w:rPr>
          <w:color w:val="000000" w:themeColor="text1"/>
        </w:rPr>
        <w:t>Ketiga, hanya dua kejadian yang berhasil tervalidasi silang oleh kedua sumber. Angka yang sangat rendah tersebut disebabkan oleh perbedaan cakupan temporal BMKG hanya menyediakan lima belas kejadian terkini, sedangkan USGS mencakup rentang sebelas tahun. Keterbatasan itu merupakan konsekuensi ketersediaan antarmuka pemrograman publik BMKG, bukan pertanda ketidaksesuaian antarsumber.</w:t>
      </w:r>
    </w:p>
    <w:p w14:paraId="74174789" w14:textId="77777777" w:rsidR="000B4953" w:rsidRPr="00241293" w:rsidRDefault="00000000" w:rsidP="005544D2">
      <w:pPr>
        <w:spacing w:after="120" w:line="276" w:lineRule="auto"/>
        <w:ind w:firstLine="720"/>
        <w:jc w:val="both"/>
        <w:rPr>
          <w:color w:val="000000" w:themeColor="text1"/>
        </w:rPr>
      </w:pPr>
      <w:r>
        <w:rPr>
          <w:color w:val="000000" w:themeColor="text1"/>
        </w:rPr>
        <w:lastRenderedPageBreak/>
        <w:t xml:space="preserve">Keempat, operasi </w:t>
      </w:r>
      <w:r>
        <w:rPr>
          <w:i/>
          <w:iCs/>
          <w:color w:val="000000" w:themeColor="text1"/>
        </w:rPr>
        <w:t>forward window</w:t>
      </w:r>
      <w:r>
        <w:rPr>
          <w:color w:val="000000" w:themeColor="text1"/>
        </w:rPr>
        <w:t xml:space="preserve"> pelabelan mengeluarkan 330 kejadian yang berada di ujung rentang data. Kejadian tersebut belum memiliki jendela sembilan puluh hari penuh sehingga labelnya dihitung dari jendela yang terpotong dan tidak sebanding dengan kejadian lain. Alasan lengkap mengenai perlunya jendela ke depan dibahas pada Subbab 5.2.</w:t>
      </w:r>
    </w:p>
    <w:p w14:paraId="3C203C7E" w14:textId="77777777" w:rsidR="000B4953" w:rsidRPr="00241293" w:rsidRDefault="00000000">
      <w:pPr>
        <w:pStyle w:val="Heading2"/>
        <w:spacing w:before="240" w:after="120"/>
        <w:rPr>
          <w:color w:val="000000" w:themeColor="text1"/>
        </w:rPr>
      </w:pPr>
      <w:r>
        <w:rPr>
          <w:b/>
          <w:bCs/>
          <w:color w:val="000000" w:themeColor="text1"/>
        </w:rPr>
        <w:t>4.3  Dataset untuk Diolah Menggunakan Machine Learning</w:t>
      </w:r>
    </w:p>
    <w:p w14:paraId="3BBD9301" w14:textId="77777777" w:rsidR="000B4953" w:rsidRPr="00241293" w:rsidRDefault="00000000" w:rsidP="00B75C5E">
      <w:pPr>
        <w:spacing w:after="120" w:line="276" w:lineRule="auto"/>
        <w:ind w:firstLine="720"/>
        <w:jc w:val="both"/>
        <w:rPr>
          <w:color w:val="000000" w:themeColor="text1"/>
        </w:rPr>
      </w:pPr>
      <w:r>
        <w:rPr>
          <w:color w:val="000000" w:themeColor="text1"/>
        </w:rPr>
        <w:t xml:space="preserve">Dari keseluruhan data yang telah diulas, dataset katalog gempa terpadu dipilih untuk diolah lebih lanjut dengan pendekatan </w:t>
      </w:r>
      <w:r>
        <w:rPr>
          <w:i/>
          <w:iCs/>
          <w:color w:val="000000" w:themeColor="text1"/>
        </w:rPr>
        <w:t>Machine Learning</w:t>
      </w:r>
      <w:r>
        <w:rPr>
          <w:color w:val="000000" w:themeColor="text1"/>
        </w:rPr>
        <w:t>. Pemilihan tersebut berpijak pada tiga pertimbangan. Pertama, volume data sebanyak 19.266 rekaman memadai untuk pelatihan model klasifikasi tanpa risiko kekurangan data. Kedua, dataset memiliki kelengkapan atribut kuantitatif yang memungkinkan rekayasa fitur yang bermakna. Ketiga, dataset memiliki dimensi temporal yang memungkinkan pemisahan data latih dan data uji berbasis waktu sekaligus pembentukan label prediktif berbasis jendela ke depan.</w:t>
      </w:r>
    </w:p>
    <w:p w14:paraId="72BD500C" w14:textId="77777777" w:rsidR="000B4953" w:rsidRPr="00241293" w:rsidRDefault="00000000">
      <w:pPr>
        <w:spacing w:before="80" w:after="160"/>
        <w:jc w:val="center"/>
        <w:rPr>
          <w:color w:val="000000" w:themeColor="text1"/>
        </w:rPr>
      </w:pPr>
      <w:r>
        <w:rPr>
          <w:color w:val="000000" w:themeColor="text1"/>
          <w:sz w:val="20"/>
          <w:szCs w:val="20"/>
        </w:rPr>
        <w:t>Tabel 11. Skema Dataset Machine Learning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00"/>
        <w:gridCol w:w="5420"/>
      </w:tblGrid>
      <w:tr w:rsidR="000B4953" w:rsidRPr="00241293" w14:paraId="501DF105" w14:textId="77777777" w:rsidTr="005544D2">
        <w:trPr>
          <w:tblHeader/>
        </w:trPr>
        <w:tc>
          <w:tcPr>
            <w:tcW w:w="2100" w:type="dxa"/>
            <w:shd w:val="clear" w:color="auto" w:fill="D9D9D9"/>
            <w:tcMar>
              <w:top w:w="60" w:type="dxa"/>
              <w:left w:w="90" w:type="dxa"/>
              <w:bottom w:w="60" w:type="dxa"/>
              <w:right w:w="90" w:type="dxa"/>
            </w:tcMar>
            <w:vAlign w:val="center"/>
          </w:tcPr>
          <w:p w14:paraId="63B4CF86" w14:textId="77777777" w:rsidR="000B4953" w:rsidRPr="00241293" w:rsidRDefault="00000000" w:rsidP="005544D2">
            <w:pPr>
              <w:jc w:val="center"/>
              <w:rPr>
                <w:color w:val="000000" w:themeColor="text1"/>
              </w:rPr>
            </w:pPr>
            <w:r>
              <w:rPr>
                <w:b/>
                <w:bCs/>
                <w:color w:val="000000" w:themeColor="text1"/>
                <w:sz w:val="19"/>
                <w:szCs w:val="19"/>
              </w:rPr>
              <w:t>Kolom</w:t>
            </w:r>
          </w:p>
        </w:tc>
        <w:tc>
          <w:tcPr>
            <w:tcW w:w="1500" w:type="dxa"/>
            <w:shd w:val="clear" w:color="auto" w:fill="D9D9D9"/>
            <w:tcMar>
              <w:top w:w="60" w:type="dxa"/>
              <w:left w:w="90" w:type="dxa"/>
              <w:bottom w:w="60" w:type="dxa"/>
              <w:right w:w="90" w:type="dxa"/>
            </w:tcMar>
            <w:vAlign w:val="center"/>
          </w:tcPr>
          <w:p w14:paraId="2A8A2890" w14:textId="77777777" w:rsidR="000B4953" w:rsidRPr="00241293" w:rsidRDefault="00000000" w:rsidP="005544D2">
            <w:pPr>
              <w:jc w:val="center"/>
              <w:rPr>
                <w:color w:val="000000" w:themeColor="text1"/>
              </w:rPr>
            </w:pPr>
            <w:r>
              <w:rPr>
                <w:b/>
                <w:bCs/>
                <w:color w:val="000000" w:themeColor="text1"/>
                <w:sz w:val="19"/>
                <w:szCs w:val="19"/>
              </w:rPr>
              <w:t>Tipe</w:t>
            </w:r>
          </w:p>
        </w:tc>
        <w:tc>
          <w:tcPr>
            <w:tcW w:w="5420" w:type="dxa"/>
            <w:shd w:val="clear" w:color="auto" w:fill="D9D9D9"/>
            <w:tcMar>
              <w:top w:w="60" w:type="dxa"/>
              <w:left w:w="90" w:type="dxa"/>
              <w:bottom w:w="60" w:type="dxa"/>
              <w:right w:w="90" w:type="dxa"/>
            </w:tcMar>
            <w:vAlign w:val="center"/>
          </w:tcPr>
          <w:p w14:paraId="1142F0D6" w14:textId="77777777" w:rsidR="000B4953" w:rsidRPr="00241293" w:rsidRDefault="00000000" w:rsidP="005544D2">
            <w:pPr>
              <w:jc w:val="center"/>
              <w:rPr>
                <w:color w:val="000000" w:themeColor="text1"/>
              </w:rPr>
            </w:pPr>
            <w:r>
              <w:rPr>
                <w:b/>
                <w:bCs/>
                <w:color w:val="000000" w:themeColor="text1"/>
                <w:sz w:val="19"/>
                <w:szCs w:val="19"/>
              </w:rPr>
              <w:t>Deskripsi</w:t>
            </w:r>
          </w:p>
        </w:tc>
      </w:tr>
      <w:tr w:rsidR="000B4953" w:rsidRPr="00241293" w14:paraId="2643ECC1" w14:textId="77777777" w:rsidTr="005544D2">
        <w:tc>
          <w:tcPr>
            <w:tcW w:w="2100" w:type="dxa"/>
            <w:tcMar>
              <w:top w:w="60" w:type="dxa"/>
              <w:left w:w="90" w:type="dxa"/>
              <w:bottom w:w="60" w:type="dxa"/>
              <w:right w:w="90" w:type="dxa"/>
            </w:tcMar>
            <w:vAlign w:val="center"/>
          </w:tcPr>
          <w:p w14:paraId="27B43E42" w14:textId="77777777" w:rsidR="000B4953" w:rsidRPr="005544D2" w:rsidRDefault="00000000" w:rsidP="005544D2">
            <w:pPr>
              <w:jc w:val="center"/>
              <w:rPr>
                <w:i/>
                <w:iCs/>
                <w:color w:val="000000" w:themeColor="text1"/>
              </w:rPr>
            </w:pPr>
            <w:r>
              <w:rPr>
                <w:i/>
                <w:iCs/>
                <w:color w:val="000000" w:themeColor="text1"/>
                <w:sz w:val="19"/>
                <w:szCs w:val="19"/>
              </w:rPr>
              <w:t>event_id</w:t>
            </w:r>
          </w:p>
        </w:tc>
        <w:tc>
          <w:tcPr>
            <w:tcW w:w="1500" w:type="dxa"/>
            <w:tcMar>
              <w:top w:w="60" w:type="dxa"/>
              <w:left w:w="90" w:type="dxa"/>
              <w:bottom w:w="60" w:type="dxa"/>
              <w:right w:w="90" w:type="dxa"/>
            </w:tcMar>
            <w:vAlign w:val="center"/>
          </w:tcPr>
          <w:p w14:paraId="48C543F7" w14:textId="77777777" w:rsidR="000B4953" w:rsidRPr="005544D2" w:rsidRDefault="00000000" w:rsidP="005544D2">
            <w:pPr>
              <w:jc w:val="center"/>
              <w:rPr>
                <w:i/>
                <w:iCs/>
                <w:color w:val="000000" w:themeColor="text1"/>
              </w:rPr>
            </w:pPr>
            <w:r>
              <w:rPr>
                <w:i/>
                <w:iCs/>
                <w:color w:val="000000" w:themeColor="text1"/>
                <w:sz w:val="19"/>
                <w:szCs w:val="19"/>
              </w:rPr>
              <w:t>string</w:t>
            </w:r>
          </w:p>
        </w:tc>
        <w:tc>
          <w:tcPr>
            <w:tcW w:w="5420" w:type="dxa"/>
            <w:tcMar>
              <w:top w:w="60" w:type="dxa"/>
              <w:left w:w="90" w:type="dxa"/>
              <w:bottom w:w="60" w:type="dxa"/>
              <w:right w:w="90" w:type="dxa"/>
            </w:tcMar>
            <w:vAlign w:val="center"/>
          </w:tcPr>
          <w:p w14:paraId="52CD3A57" w14:textId="77777777" w:rsidR="000B4953" w:rsidRPr="00241293" w:rsidRDefault="00000000" w:rsidP="005544D2">
            <w:pPr>
              <w:jc w:val="center"/>
              <w:rPr>
                <w:color w:val="000000" w:themeColor="text1"/>
              </w:rPr>
            </w:pPr>
            <w:r>
              <w:rPr>
                <w:color w:val="000000" w:themeColor="text1"/>
                <w:sz w:val="19"/>
                <w:szCs w:val="19"/>
              </w:rPr>
              <w:t>Pengenal unik kejadian dari sumber</w:t>
            </w:r>
          </w:p>
        </w:tc>
      </w:tr>
      <w:tr w:rsidR="000B4953" w:rsidRPr="00241293" w14:paraId="4BEEF7F7" w14:textId="77777777" w:rsidTr="005544D2">
        <w:tc>
          <w:tcPr>
            <w:tcW w:w="2100" w:type="dxa"/>
            <w:tcMar>
              <w:top w:w="60" w:type="dxa"/>
              <w:left w:w="90" w:type="dxa"/>
              <w:bottom w:w="60" w:type="dxa"/>
              <w:right w:w="90" w:type="dxa"/>
            </w:tcMar>
            <w:vAlign w:val="center"/>
          </w:tcPr>
          <w:p w14:paraId="16DE7717" w14:textId="77777777" w:rsidR="000B4953" w:rsidRPr="005544D2" w:rsidRDefault="00000000" w:rsidP="005544D2">
            <w:pPr>
              <w:jc w:val="center"/>
              <w:rPr>
                <w:i/>
                <w:iCs/>
                <w:color w:val="000000" w:themeColor="text1"/>
              </w:rPr>
            </w:pPr>
            <w:r>
              <w:rPr>
                <w:i/>
                <w:iCs/>
                <w:color w:val="000000" w:themeColor="text1"/>
                <w:sz w:val="19"/>
                <w:szCs w:val="19"/>
              </w:rPr>
              <w:t>source</w:t>
            </w:r>
          </w:p>
        </w:tc>
        <w:tc>
          <w:tcPr>
            <w:tcW w:w="1500" w:type="dxa"/>
            <w:tcMar>
              <w:top w:w="60" w:type="dxa"/>
              <w:left w:w="90" w:type="dxa"/>
              <w:bottom w:w="60" w:type="dxa"/>
              <w:right w:w="90" w:type="dxa"/>
            </w:tcMar>
            <w:vAlign w:val="center"/>
          </w:tcPr>
          <w:p w14:paraId="6F8B7210" w14:textId="77777777" w:rsidR="000B4953" w:rsidRPr="005544D2" w:rsidRDefault="00000000" w:rsidP="005544D2">
            <w:pPr>
              <w:jc w:val="center"/>
              <w:rPr>
                <w:i/>
                <w:iCs/>
                <w:color w:val="000000" w:themeColor="text1"/>
              </w:rPr>
            </w:pPr>
            <w:r>
              <w:rPr>
                <w:i/>
                <w:iCs/>
                <w:color w:val="000000" w:themeColor="text1"/>
                <w:sz w:val="19"/>
                <w:szCs w:val="19"/>
              </w:rPr>
              <w:t>string</w:t>
            </w:r>
          </w:p>
        </w:tc>
        <w:tc>
          <w:tcPr>
            <w:tcW w:w="5420" w:type="dxa"/>
            <w:tcMar>
              <w:top w:w="60" w:type="dxa"/>
              <w:left w:w="90" w:type="dxa"/>
              <w:bottom w:w="60" w:type="dxa"/>
              <w:right w:w="90" w:type="dxa"/>
            </w:tcMar>
            <w:vAlign w:val="center"/>
          </w:tcPr>
          <w:p w14:paraId="53A3BF4E" w14:textId="77777777" w:rsidR="000B4953" w:rsidRPr="00241293" w:rsidRDefault="00000000" w:rsidP="005544D2">
            <w:pPr>
              <w:jc w:val="center"/>
              <w:rPr>
                <w:color w:val="000000" w:themeColor="text1"/>
              </w:rPr>
            </w:pPr>
            <w:r>
              <w:rPr>
                <w:color w:val="000000" w:themeColor="text1"/>
                <w:sz w:val="19"/>
                <w:szCs w:val="19"/>
              </w:rPr>
              <w:t>Penanda asal data, bernilai usgs atau bmkg</w:t>
            </w:r>
          </w:p>
        </w:tc>
      </w:tr>
      <w:tr w:rsidR="000B4953" w:rsidRPr="00241293" w14:paraId="6E6A3092" w14:textId="77777777" w:rsidTr="005544D2">
        <w:tc>
          <w:tcPr>
            <w:tcW w:w="2100" w:type="dxa"/>
            <w:tcMar>
              <w:top w:w="60" w:type="dxa"/>
              <w:left w:w="90" w:type="dxa"/>
              <w:bottom w:w="60" w:type="dxa"/>
              <w:right w:w="90" w:type="dxa"/>
            </w:tcMar>
            <w:vAlign w:val="center"/>
          </w:tcPr>
          <w:p w14:paraId="29AB9666" w14:textId="77777777" w:rsidR="000B4953" w:rsidRPr="005544D2" w:rsidRDefault="00000000" w:rsidP="005544D2">
            <w:pPr>
              <w:jc w:val="center"/>
              <w:rPr>
                <w:i/>
                <w:iCs/>
                <w:color w:val="000000" w:themeColor="text1"/>
              </w:rPr>
            </w:pPr>
            <w:r>
              <w:rPr>
                <w:i/>
                <w:iCs/>
                <w:color w:val="000000" w:themeColor="text1"/>
                <w:sz w:val="19"/>
                <w:szCs w:val="19"/>
              </w:rPr>
              <w:t>time_utc</w:t>
            </w:r>
          </w:p>
        </w:tc>
        <w:tc>
          <w:tcPr>
            <w:tcW w:w="1500" w:type="dxa"/>
            <w:tcMar>
              <w:top w:w="60" w:type="dxa"/>
              <w:left w:w="90" w:type="dxa"/>
              <w:bottom w:w="60" w:type="dxa"/>
              <w:right w:w="90" w:type="dxa"/>
            </w:tcMar>
            <w:vAlign w:val="center"/>
          </w:tcPr>
          <w:p w14:paraId="36B58E76" w14:textId="77777777" w:rsidR="000B4953" w:rsidRPr="005544D2" w:rsidRDefault="00000000" w:rsidP="005544D2">
            <w:pPr>
              <w:jc w:val="center"/>
              <w:rPr>
                <w:i/>
                <w:iCs/>
                <w:color w:val="000000" w:themeColor="text1"/>
              </w:rPr>
            </w:pPr>
            <w:r>
              <w:rPr>
                <w:i/>
                <w:iCs/>
                <w:color w:val="000000" w:themeColor="text1"/>
                <w:sz w:val="19"/>
                <w:szCs w:val="19"/>
              </w:rPr>
              <w:t>datetime</w:t>
            </w:r>
          </w:p>
        </w:tc>
        <w:tc>
          <w:tcPr>
            <w:tcW w:w="5420" w:type="dxa"/>
            <w:tcMar>
              <w:top w:w="60" w:type="dxa"/>
              <w:left w:w="90" w:type="dxa"/>
              <w:bottom w:w="60" w:type="dxa"/>
              <w:right w:w="90" w:type="dxa"/>
            </w:tcMar>
            <w:vAlign w:val="center"/>
          </w:tcPr>
          <w:p w14:paraId="6E2722AD" w14:textId="77777777" w:rsidR="000B4953" w:rsidRPr="00241293" w:rsidRDefault="00000000" w:rsidP="005544D2">
            <w:pPr>
              <w:jc w:val="center"/>
              <w:rPr>
                <w:color w:val="000000" w:themeColor="text1"/>
              </w:rPr>
            </w:pPr>
            <w:r>
              <w:rPr>
                <w:color w:val="000000" w:themeColor="text1"/>
                <w:sz w:val="19"/>
                <w:szCs w:val="19"/>
              </w:rPr>
              <w:t>Waktu kejadian dalam zona waktu UTC</w:t>
            </w:r>
          </w:p>
        </w:tc>
      </w:tr>
      <w:tr w:rsidR="000B4953" w:rsidRPr="00241293" w14:paraId="54E7C293" w14:textId="77777777" w:rsidTr="005544D2">
        <w:tc>
          <w:tcPr>
            <w:tcW w:w="2100" w:type="dxa"/>
            <w:tcMar>
              <w:top w:w="60" w:type="dxa"/>
              <w:left w:w="90" w:type="dxa"/>
              <w:bottom w:w="60" w:type="dxa"/>
              <w:right w:w="90" w:type="dxa"/>
            </w:tcMar>
            <w:vAlign w:val="center"/>
          </w:tcPr>
          <w:p w14:paraId="7AD63644" w14:textId="77777777" w:rsidR="000B4953" w:rsidRPr="005544D2" w:rsidRDefault="00000000" w:rsidP="005544D2">
            <w:pPr>
              <w:jc w:val="center"/>
              <w:rPr>
                <w:i/>
                <w:iCs/>
                <w:color w:val="000000" w:themeColor="text1"/>
              </w:rPr>
            </w:pPr>
            <w:r>
              <w:rPr>
                <w:i/>
                <w:iCs/>
                <w:color w:val="000000" w:themeColor="text1"/>
                <w:sz w:val="19"/>
                <w:szCs w:val="19"/>
              </w:rPr>
              <w:t>mag</w:t>
            </w:r>
          </w:p>
        </w:tc>
        <w:tc>
          <w:tcPr>
            <w:tcW w:w="1500" w:type="dxa"/>
            <w:tcMar>
              <w:top w:w="60" w:type="dxa"/>
              <w:left w:w="90" w:type="dxa"/>
              <w:bottom w:w="60" w:type="dxa"/>
              <w:right w:w="90" w:type="dxa"/>
            </w:tcMar>
            <w:vAlign w:val="center"/>
          </w:tcPr>
          <w:p w14:paraId="06ECB7D5" w14:textId="77777777" w:rsidR="000B4953" w:rsidRPr="005544D2" w:rsidRDefault="00000000" w:rsidP="005544D2">
            <w:pPr>
              <w:jc w:val="center"/>
              <w:rPr>
                <w:i/>
                <w:iCs/>
                <w:color w:val="000000" w:themeColor="text1"/>
              </w:rPr>
            </w:pPr>
            <w:r>
              <w:rPr>
                <w:i/>
                <w:iCs/>
                <w:color w:val="000000" w:themeColor="text1"/>
                <w:sz w:val="19"/>
                <w:szCs w:val="19"/>
              </w:rPr>
              <w:t>float</w:t>
            </w:r>
          </w:p>
        </w:tc>
        <w:tc>
          <w:tcPr>
            <w:tcW w:w="5420" w:type="dxa"/>
            <w:tcMar>
              <w:top w:w="60" w:type="dxa"/>
              <w:left w:w="90" w:type="dxa"/>
              <w:bottom w:w="60" w:type="dxa"/>
              <w:right w:w="90" w:type="dxa"/>
            </w:tcMar>
            <w:vAlign w:val="center"/>
          </w:tcPr>
          <w:p w14:paraId="425513DC" w14:textId="77777777" w:rsidR="000B4953" w:rsidRPr="00241293" w:rsidRDefault="00000000" w:rsidP="005544D2">
            <w:pPr>
              <w:jc w:val="center"/>
              <w:rPr>
                <w:color w:val="000000" w:themeColor="text1"/>
              </w:rPr>
            </w:pPr>
            <w:r>
              <w:rPr>
                <w:color w:val="000000" w:themeColor="text1"/>
                <w:sz w:val="19"/>
                <w:szCs w:val="19"/>
              </w:rPr>
              <w:t>Magnitudo kejadian pada skala yang ditunjukkan mag_type</w:t>
            </w:r>
          </w:p>
        </w:tc>
      </w:tr>
      <w:tr w:rsidR="000B4953" w:rsidRPr="00241293" w14:paraId="5306D03C" w14:textId="77777777" w:rsidTr="005544D2">
        <w:tc>
          <w:tcPr>
            <w:tcW w:w="2100" w:type="dxa"/>
            <w:tcMar>
              <w:top w:w="60" w:type="dxa"/>
              <w:left w:w="90" w:type="dxa"/>
              <w:bottom w:w="60" w:type="dxa"/>
              <w:right w:w="90" w:type="dxa"/>
            </w:tcMar>
            <w:vAlign w:val="center"/>
          </w:tcPr>
          <w:p w14:paraId="5A207192" w14:textId="77777777" w:rsidR="000B4953" w:rsidRPr="005544D2" w:rsidRDefault="00000000" w:rsidP="005544D2">
            <w:pPr>
              <w:jc w:val="center"/>
              <w:rPr>
                <w:i/>
                <w:iCs/>
                <w:color w:val="000000" w:themeColor="text1"/>
              </w:rPr>
            </w:pPr>
            <w:r>
              <w:rPr>
                <w:i/>
                <w:iCs/>
                <w:color w:val="000000" w:themeColor="text1"/>
                <w:sz w:val="19"/>
                <w:szCs w:val="19"/>
              </w:rPr>
              <w:t>mag_type</w:t>
            </w:r>
          </w:p>
        </w:tc>
        <w:tc>
          <w:tcPr>
            <w:tcW w:w="1500" w:type="dxa"/>
            <w:tcMar>
              <w:top w:w="60" w:type="dxa"/>
              <w:left w:w="90" w:type="dxa"/>
              <w:bottom w:w="60" w:type="dxa"/>
              <w:right w:w="90" w:type="dxa"/>
            </w:tcMar>
            <w:vAlign w:val="center"/>
          </w:tcPr>
          <w:p w14:paraId="29B1C4A8" w14:textId="77777777" w:rsidR="000B4953" w:rsidRPr="005544D2" w:rsidRDefault="00000000" w:rsidP="005544D2">
            <w:pPr>
              <w:jc w:val="center"/>
              <w:rPr>
                <w:i/>
                <w:iCs/>
                <w:color w:val="000000" w:themeColor="text1"/>
              </w:rPr>
            </w:pPr>
            <w:r>
              <w:rPr>
                <w:i/>
                <w:iCs/>
                <w:color w:val="000000" w:themeColor="text1"/>
                <w:sz w:val="19"/>
                <w:szCs w:val="19"/>
              </w:rPr>
              <w:t>string</w:t>
            </w:r>
          </w:p>
        </w:tc>
        <w:tc>
          <w:tcPr>
            <w:tcW w:w="5420" w:type="dxa"/>
            <w:tcMar>
              <w:top w:w="60" w:type="dxa"/>
              <w:left w:w="90" w:type="dxa"/>
              <w:bottom w:w="60" w:type="dxa"/>
              <w:right w:w="90" w:type="dxa"/>
            </w:tcMar>
            <w:vAlign w:val="center"/>
          </w:tcPr>
          <w:p w14:paraId="23D239F9" w14:textId="77777777" w:rsidR="000B4953" w:rsidRPr="00241293" w:rsidRDefault="00000000" w:rsidP="005544D2">
            <w:pPr>
              <w:jc w:val="center"/>
              <w:rPr>
                <w:color w:val="000000" w:themeColor="text1"/>
              </w:rPr>
            </w:pPr>
            <w:r>
              <w:rPr>
                <w:color w:val="000000" w:themeColor="text1"/>
                <w:sz w:val="19"/>
                <w:szCs w:val="19"/>
              </w:rPr>
              <w:t>Skala magnitudo yang digunakan, misalnya mb, mww, atau ml</w:t>
            </w:r>
          </w:p>
        </w:tc>
      </w:tr>
      <w:tr w:rsidR="000B4953" w:rsidRPr="00241293" w14:paraId="27FF1694" w14:textId="77777777" w:rsidTr="005544D2">
        <w:tc>
          <w:tcPr>
            <w:tcW w:w="2100" w:type="dxa"/>
            <w:tcMar>
              <w:top w:w="60" w:type="dxa"/>
              <w:left w:w="90" w:type="dxa"/>
              <w:bottom w:w="60" w:type="dxa"/>
              <w:right w:w="90" w:type="dxa"/>
            </w:tcMar>
            <w:vAlign w:val="center"/>
          </w:tcPr>
          <w:p w14:paraId="476F7247" w14:textId="77777777" w:rsidR="000B4953" w:rsidRPr="005544D2" w:rsidRDefault="00000000" w:rsidP="005544D2">
            <w:pPr>
              <w:jc w:val="center"/>
              <w:rPr>
                <w:i/>
                <w:iCs/>
                <w:color w:val="000000" w:themeColor="text1"/>
              </w:rPr>
            </w:pPr>
            <w:r>
              <w:rPr>
                <w:i/>
                <w:iCs/>
                <w:color w:val="000000" w:themeColor="text1"/>
                <w:sz w:val="19"/>
                <w:szCs w:val="19"/>
              </w:rPr>
              <w:t>depth_km</w:t>
            </w:r>
          </w:p>
        </w:tc>
        <w:tc>
          <w:tcPr>
            <w:tcW w:w="1500" w:type="dxa"/>
            <w:tcMar>
              <w:top w:w="60" w:type="dxa"/>
              <w:left w:w="90" w:type="dxa"/>
              <w:bottom w:w="60" w:type="dxa"/>
              <w:right w:w="90" w:type="dxa"/>
            </w:tcMar>
            <w:vAlign w:val="center"/>
          </w:tcPr>
          <w:p w14:paraId="197FD786" w14:textId="77777777" w:rsidR="000B4953" w:rsidRPr="005544D2" w:rsidRDefault="00000000" w:rsidP="005544D2">
            <w:pPr>
              <w:jc w:val="center"/>
              <w:rPr>
                <w:i/>
                <w:iCs/>
                <w:color w:val="000000" w:themeColor="text1"/>
              </w:rPr>
            </w:pPr>
            <w:r>
              <w:rPr>
                <w:i/>
                <w:iCs/>
                <w:color w:val="000000" w:themeColor="text1"/>
                <w:sz w:val="19"/>
                <w:szCs w:val="19"/>
              </w:rPr>
              <w:t>float</w:t>
            </w:r>
          </w:p>
        </w:tc>
        <w:tc>
          <w:tcPr>
            <w:tcW w:w="5420" w:type="dxa"/>
            <w:tcMar>
              <w:top w:w="60" w:type="dxa"/>
              <w:left w:w="90" w:type="dxa"/>
              <w:bottom w:w="60" w:type="dxa"/>
              <w:right w:w="90" w:type="dxa"/>
            </w:tcMar>
            <w:vAlign w:val="center"/>
          </w:tcPr>
          <w:p w14:paraId="587BFF54" w14:textId="77777777" w:rsidR="000B4953" w:rsidRPr="00241293" w:rsidRDefault="00000000" w:rsidP="005544D2">
            <w:pPr>
              <w:jc w:val="center"/>
              <w:rPr>
                <w:color w:val="000000" w:themeColor="text1"/>
              </w:rPr>
            </w:pPr>
            <w:r>
              <w:rPr>
                <w:color w:val="000000" w:themeColor="text1"/>
                <w:sz w:val="19"/>
                <w:szCs w:val="19"/>
              </w:rPr>
              <w:t>Kedalaman hiposenter dalam kilometer</w:t>
            </w:r>
          </w:p>
        </w:tc>
      </w:tr>
      <w:tr w:rsidR="000B4953" w:rsidRPr="00241293" w14:paraId="2640F37F" w14:textId="77777777" w:rsidTr="005544D2">
        <w:tc>
          <w:tcPr>
            <w:tcW w:w="2100" w:type="dxa"/>
            <w:tcMar>
              <w:top w:w="60" w:type="dxa"/>
              <w:left w:w="90" w:type="dxa"/>
              <w:bottom w:w="60" w:type="dxa"/>
              <w:right w:w="90" w:type="dxa"/>
            </w:tcMar>
            <w:vAlign w:val="center"/>
          </w:tcPr>
          <w:p w14:paraId="0011F62C" w14:textId="77777777" w:rsidR="000B4953" w:rsidRPr="005544D2" w:rsidRDefault="00000000" w:rsidP="005544D2">
            <w:pPr>
              <w:jc w:val="center"/>
              <w:rPr>
                <w:i/>
                <w:iCs/>
                <w:color w:val="000000" w:themeColor="text1"/>
              </w:rPr>
            </w:pPr>
            <w:r>
              <w:rPr>
                <w:i/>
                <w:iCs/>
                <w:color w:val="000000" w:themeColor="text1"/>
                <w:sz w:val="19"/>
                <w:szCs w:val="19"/>
              </w:rPr>
              <w:t>latitude, longitude</w:t>
            </w:r>
          </w:p>
        </w:tc>
        <w:tc>
          <w:tcPr>
            <w:tcW w:w="1500" w:type="dxa"/>
            <w:tcMar>
              <w:top w:w="60" w:type="dxa"/>
              <w:left w:w="90" w:type="dxa"/>
              <w:bottom w:w="60" w:type="dxa"/>
              <w:right w:w="90" w:type="dxa"/>
            </w:tcMar>
            <w:vAlign w:val="center"/>
          </w:tcPr>
          <w:p w14:paraId="4C1DB79F" w14:textId="77777777" w:rsidR="000B4953" w:rsidRPr="005544D2" w:rsidRDefault="00000000" w:rsidP="005544D2">
            <w:pPr>
              <w:jc w:val="center"/>
              <w:rPr>
                <w:i/>
                <w:iCs/>
                <w:color w:val="000000" w:themeColor="text1"/>
              </w:rPr>
            </w:pPr>
            <w:r>
              <w:rPr>
                <w:i/>
                <w:iCs/>
                <w:color w:val="000000" w:themeColor="text1"/>
                <w:sz w:val="19"/>
                <w:szCs w:val="19"/>
              </w:rPr>
              <w:t>float</w:t>
            </w:r>
          </w:p>
        </w:tc>
        <w:tc>
          <w:tcPr>
            <w:tcW w:w="5420" w:type="dxa"/>
            <w:tcMar>
              <w:top w:w="60" w:type="dxa"/>
              <w:left w:w="90" w:type="dxa"/>
              <w:bottom w:w="60" w:type="dxa"/>
              <w:right w:w="90" w:type="dxa"/>
            </w:tcMar>
            <w:vAlign w:val="center"/>
          </w:tcPr>
          <w:p w14:paraId="2B1A2D19" w14:textId="77777777" w:rsidR="000B4953" w:rsidRPr="00241293" w:rsidRDefault="00000000" w:rsidP="005544D2">
            <w:pPr>
              <w:jc w:val="center"/>
              <w:rPr>
                <w:color w:val="000000" w:themeColor="text1"/>
              </w:rPr>
            </w:pPr>
            <w:r>
              <w:rPr>
                <w:color w:val="000000" w:themeColor="text1"/>
                <w:sz w:val="19"/>
                <w:szCs w:val="19"/>
              </w:rPr>
              <w:t>Koordinat episenter dalam derajat desimal</w:t>
            </w:r>
          </w:p>
        </w:tc>
      </w:tr>
      <w:tr w:rsidR="000B4953" w:rsidRPr="00241293" w14:paraId="5B616F31" w14:textId="77777777" w:rsidTr="005544D2">
        <w:tc>
          <w:tcPr>
            <w:tcW w:w="2100" w:type="dxa"/>
            <w:tcMar>
              <w:top w:w="60" w:type="dxa"/>
              <w:left w:w="90" w:type="dxa"/>
              <w:bottom w:w="60" w:type="dxa"/>
              <w:right w:w="90" w:type="dxa"/>
            </w:tcMar>
            <w:vAlign w:val="center"/>
          </w:tcPr>
          <w:p w14:paraId="24CA19B1" w14:textId="77777777" w:rsidR="000B4953" w:rsidRPr="005544D2" w:rsidRDefault="00000000" w:rsidP="005544D2">
            <w:pPr>
              <w:jc w:val="center"/>
              <w:rPr>
                <w:i/>
                <w:iCs/>
                <w:color w:val="000000" w:themeColor="text1"/>
              </w:rPr>
            </w:pPr>
            <w:r>
              <w:rPr>
                <w:i/>
                <w:iCs/>
                <w:color w:val="000000" w:themeColor="text1"/>
                <w:sz w:val="19"/>
                <w:szCs w:val="19"/>
              </w:rPr>
              <w:t>tsunami</w:t>
            </w:r>
          </w:p>
        </w:tc>
        <w:tc>
          <w:tcPr>
            <w:tcW w:w="1500" w:type="dxa"/>
            <w:tcMar>
              <w:top w:w="60" w:type="dxa"/>
              <w:left w:w="90" w:type="dxa"/>
              <w:bottom w:w="60" w:type="dxa"/>
              <w:right w:w="90" w:type="dxa"/>
            </w:tcMar>
            <w:vAlign w:val="center"/>
          </w:tcPr>
          <w:p w14:paraId="78486ADF" w14:textId="77777777" w:rsidR="000B4953" w:rsidRPr="005544D2" w:rsidRDefault="00000000" w:rsidP="005544D2">
            <w:pPr>
              <w:jc w:val="center"/>
              <w:rPr>
                <w:i/>
                <w:iCs/>
                <w:color w:val="000000" w:themeColor="text1"/>
              </w:rPr>
            </w:pPr>
            <w:r>
              <w:rPr>
                <w:i/>
                <w:iCs/>
                <w:color w:val="000000" w:themeColor="text1"/>
                <w:sz w:val="19"/>
                <w:szCs w:val="19"/>
              </w:rPr>
              <w:t>int</w:t>
            </w:r>
          </w:p>
        </w:tc>
        <w:tc>
          <w:tcPr>
            <w:tcW w:w="5420" w:type="dxa"/>
            <w:tcMar>
              <w:top w:w="60" w:type="dxa"/>
              <w:left w:w="90" w:type="dxa"/>
              <w:bottom w:w="60" w:type="dxa"/>
              <w:right w:w="90" w:type="dxa"/>
            </w:tcMar>
            <w:vAlign w:val="center"/>
          </w:tcPr>
          <w:p w14:paraId="0D38E979" w14:textId="77777777" w:rsidR="000B4953" w:rsidRPr="00241293" w:rsidRDefault="00000000" w:rsidP="005544D2">
            <w:pPr>
              <w:jc w:val="center"/>
              <w:rPr>
                <w:color w:val="000000" w:themeColor="text1"/>
              </w:rPr>
            </w:pPr>
            <w:r>
              <w:rPr>
                <w:color w:val="000000" w:themeColor="text1"/>
                <w:sz w:val="19"/>
                <w:szCs w:val="19"/>
              </w:rPr>
              <w:t>Indikator potensi tsunami, bernilai 0 atau 1</w:t>
            </w:r>
          </w:p>
        </w:tc>
      </w:tr>
      <w:tr w:rsidR="000B4953" w:rsidRPr="00241293" w14:paraId="7E4DBAF7" w14:textId="77777777" w:rsidTr="005544D2">
        <w:tc>
          <w:tcPr>
            <w:tcW w:w="2100" w:type="dxa"/>
            <w:tcMar>
              <w:top w:w="60" w:type="dxa"/>
              <w:left w:w="90" w:type="dxa"/>
              <w:bottom w:w="60" w:type="dxa"/>
              <w:right w:w="90" w:type="dxa"/>
            </w:tcMar>
            <w:vAlign w:val="center"/>
          </w:tcPr>
          <w:p w14:paraId="43F39965" w14:textId="77777777" w:rsidR="000B4953" w:rsidRPr="005544D2" w:rsidRDefault="00000000" w:rsidP="005544D2">
            <w:pPr>
              <w:jc w:val="center"/>
              <w:rPr>
                <w:i/>
                <w:iCs/>
                <w:color w:val="000000" w:themeColor="text1"/>
              </w:rPr>
            </w:pPr>
            <w:r>
              <w:rPr>
                <w:i/>
                <w:iCs/>
                <w:color w:val="000000" w:themeColor="text1"/>
                <w:sz w:val="19"/>
                <w:szCs w:val="19"/>
              </w:rPr>
              <w:t>sig</w:t>
            </w:r>
          </w:p>
        </w:tc>
        <w:tc>
          <w:tcPr>
            <w:tcW w:w="1500" w:type="dxa"/>
            <w:tcMar>
              <w:top w:w="60" w:type="dxa"/>
              <w:left w:w="90" w:type="dxa"/>
              <w:bottom w:w="60" w:type="dxa"/>
              <w:right w:w="90" w:type="dxa"/>
            </w:tcMar>
            <w:vAlign w:val="center"/>
          </w:tcPr>
          <w:p w14:paraId="7350956D" w14:textId="77777777" w:rsidR="000B4953" w:rsidRPr="005544D2" w:rsidRDefault="00000000" w:rsidP="005544D2">
            <w:pPr>
              <w:jc w:val="center"/>
              <w:rPr>
                <w:i/>
                <w:iCs/>
                <w:color w:val="000000" w:themeColor="text1"/>
              </w:rPr>
            </w:pPr>
            <w:r>
              <w:rPr>
                <w:i/>
                <w:iCs/>
                <w:color w:val="000000" w:themeColor="text1"/>
                <w:sz w:val="19"/>
                <w:szCs w:val="19"/>
              </w:rPr>
              <w:t>float</w:t>
            </w:r>
          </w:p>
        </w:tc>
        <w:tc>
          <w:tcPr>
            <w:tcW w:w="5420" w:type="dxa"/>
            <w:tcMar>
              <w:top w:w="60" w:type="dxa"/>
              <w:left w:w="90" w:type="dxa"/>
              <w:bottom w:w="60" w:type="dxa"/>
              <w:right w:w="90" w:type="dxa"/>
            </w:tcMar>
            <w:vAlign w:val="center"/>
          </w:tcPr>
          <w:p w14:paraId="7581595A" w14:textId="77777777" w:rsidR="000B4953" w:rsidRPr="00241293" w:rsidRDefault="00000000" w:rsidP="005544D2">
            <w:pPr>
              <w:jc w:val="center"/>
              <w:rPr>
                <w:color w:val="000000" w:themeColor="text1"/>
              </w:rPr>
            </w:pPr>
            <w:r>
              <w:rPr>
                <w:color w:val="000000" w:themeColor="text1"/>
                <w:sz w:val="19"/>
                <w:szCs w:val="19"/>
              </w:rPr>
              <w:t>Skor signifikansi kejadian menurut metodologi USGS</w:t>
            </w:r>
          </w:p>
        </w:tc>
      </w:tr>
      <w:tr w:rsidR="000B4953" w:rsidRPr="00241293" w14:paraId="526180A7" w14:textId="77777777" w:rsidTr="005544D2">
        <w:tc>
          <w:tcPr>
            <w:tcW w:w="2100" w:type="dxa"/>
            <w:tcMar>
              <w:top w:w="60" w:type="dxa"/>
              <w:left w:w="90" w:type="dxa"/>
              <w:bottom w:w="60" w:type="dxa"/>
              <w:right w:w="90" w:type="dxa"/>
            </w:tcMar>
            <w:vAlign w:val="center"/>
          </w:tcPr>
          <w:p w14:paraId="070A9DE1" w14:textId="77777777" w:rsidR="000B4953" w:rsidRPr="005544D2" w:rsidRDefault="00000000" w:rsidP="005544D2">
            <w:pPr>
              <w:jc w:val="center"/>
              <w:rPr>
                <w:i/>
                <w:iCs/>
                <w:color w:val="000000" w:themeColor="text1"/>
              </w:rPr>
            </w:pPr>
            <w:r>
              <w:rPr>
                <w:i/>
                <w:iCs/>
                <w:color w:val="000000" w:themeColor="text1"/>
                <w:sz w:val="19"/>
                <w:szCs w:val="19"/>
              </w:rPr>
              <w:t>gap, dmin, rms, nst</w:t>
            </w:r>
          </w:p>
        </w:tc>
        <w:tc>
          <w:tcPr>
            <w:tcW w:w="1500" w:type="dxa"/>
            <w:tcMar>
              <w:top w:w="60" w:type="dxa"/>
              <w:left w:w="90" w:type="dxa"/>
              <w:bottom w:w="60" w:type="dxa"/>
              <w:right w:w="90" w:type="dxa"/>
            </w:tcMar>
            <w:vAlign w:val="center"/>
          </w:tcPr>
          <w:p w14:paraId="3D5775DD" w14:textId="77777777" w:rsidR="000B4953" w:rsidRPr="005544D2" w:rsidRDefault="00000000" w:rsidP="005544D2">
            <w:pPr>
              <w:jc w:val="center"/>
              <w:rPr>
                <w:i/>
                <w:iCs/>
                <w:color w:val="000000" w:themeColor="text1"/>
              </w:rPr>
            </w:pPr>
            <w:r>
              <w:rPr>
                <w:i/>
                <w:iCs/>
                <w:color w:val="000000" w:themeColor="text1"/>
                <w:sz w:val="19"/>
                <w:szCs w:val="19"/>
              </w:rPr>
              <w:t>float</w:t>
            </w:r>
          </w:p>
        </w:tc>
        <w:tc>
          <w:tcPr>
            <w:tcW w:w="5420" w:type="dxa"/>
            <w:tcMar>
              <w:top w:w="60" w:type="dxa"/>
              <w:left w:w="90" w:type="dxa"/>
              <w:bottom w:w="60" w:type="dxa"/>
              <w:right w:w="90" w:type="dxa"/>
            </w:tcMar>
            <w:vAlign w:val="center"/>
          </w:tcPr>
          <w:p w14:paraId="5F5170CE" w14:textId="77777777" w:rsidR="000B4953" w:rsidRPr="00241293" w:rsidRDefault="00000000" w:rsidP="005544D2">
            <w:pPr>
              <w:jc w:val="center"/>
              <w:rPr>
                <w:color w:val="000000" w:themeColor="text1"/>
              </w:rPr>
            </w:pPr>
            <w:r>
              <w:rPr>
                <w:color w:val="000000" w:themeColor="text1"/>
                <w:sz w:val="19"/>
                <w:szCs w:val="19"/>
              </w:rPr>
              <w:t>Metrik mutu penentuan lokasi hiposenter</w:t>
            </w:r>
          </w:p>
        </w:tc>
      </w:tr>
      <w:tr w:rsidR="000B4953" w:rsidRPr="00241293" w14:paraId="0025A07C" w14:textId="77777777" w:rsidTr="005544D2">
        <w:tc>
          <w:tcPr>
            <w:tcW w:w="2100" w:type="dxa"/>
            <w:tcMar>
              <w:top w:w="60" w:type="dxa"/>
              <w:left w:w="90" w:type="dxa"/>
              <w:bottom w:w="60" w:type="dxa"/>
              <w:right w:w="90" w:type="dxa"/>
            </w:tcMar>
            <w:vAlign w:val="center"/>
          </w:tcPr>
          <w:p w14:paraId="01915D24" w14:textId="77777777" w:rsidR="000B4953" w:rsidRPr="005544D2" w:rsidRDefault="00000000" w:rsidP="005544D2">
            <w:pPr>
              <w:jc w:val="center"/>
              <w:rPr>
                <w:i/>
                <w:iCs/>
                <w:color w:val="000000" w:themeColor="text1"/>
              </w:rPr>
            </w:pPr>
            <w:r>
              <w:rPr>
                <w:i/>
                <w:iCs/>
                <w:color w:val="000000" w:themeColor="text1"/>
                <w:sz w:val="19"/>
                <w:szCs w:val="19"/>
              </w:rPr>
              <w:t>mmi, cdi, felt</w:t>
            </w:r>
          </w:p>
        </w:tc>
        <w:tc>
          <w:tcPr>
            <w:tcW w:w="1500" w:type="dxa"/>
            <w:tcMar>
              <w:top w:w="60" w:type="dxa"/>
              <w:left w:w="90" w:type="dxa"/>
              <w:bottom w:w="60" w:type="dxa"/>
              <w:right w:w="90" w:type="dxa"/>
            </w:tcMar>
            <w:vAlign w:val="center"/>
          </w:tcPr>
          <w:p w14:paraId="40AED2B8" w14:textId="77777777" w:rsidR="000B4953" w:rsidRPr="005544D2" w:rsidRDefault="00000000" w:rsidP="005544D2">
            <w:pPr>
              <w:jc w:val="center"/>
              <w:rPr>
                <w:i/>
                <w:iCs/>
                <w:color w:val="000000" w:themeColor="text1"/>
              </w:rPr>
            </w:pPr>
            <w:r>
              <w:rPr>
                <w:i/>
                <w:iCs/>
                <w:color w:val="000000" w:themeColor="text1"/>
                <w:sz w:val="19"/>
                <w:szCs w:val="19"/>
              </w:rPr>
              <w:t>float</w:t>
            </w:r>
          </w:p>
        </w:tc>
        <w:tc>
          <w:tcPr>
            <w:tcW w:w="5420" w:type="dxa"/>
            <w:tcMar>
              <w:top w:w="60" w:type="dxa"/>
              <w:left w:w="90" w:type="dxa"/>
              <w:bottom w:w="60" w:type="dxa"/>
              <w:right w:w="90" w:type="dxa"/>
            </w:tcMar>
            <w:vAlign w:val="center"/>
          </w:tcPr>
          <w:p w14:paraId="0DD6AFDE" w14:textId="77777777" w:rsidR="000B4953" w:rsidRPr="00241293" w:rsidRDefault="00000000" w:rsidP="005544D2">
            <w:pPr>
              <w:jc w:val="center"/>
              <w:rPr>
                <w:color w:val="000000" w:themeColor="text1"/>
              </w:rPr>
            </w:pPr>
            <w:r>
              <w:rPr>
                <w:color w:val="000000" w:themeColor="text1"/>
                <w:sz w:val="19"/>
                <w:szCs w:val="19"/>
              </w:rPr>
              <w:t>Intensitas terukur dan laporan masyarakat, bernilai -1 bila tidak tersedia</w:t>
            </w:r>
          </w:p>
        </w:tc>
      </w:tr>
      <w:tr w:rsidR="000B4953" w:rsidRPr="00241293" w14:paraId="312C6F28" w14:textId="77777777" w:rsidTr="005544D2">
        <w:tc>
          <w:tcPr>
            <w:tcW w:w="2100" w:type="dxa"/>
            <w:tcMar>
              <w:top w:w="60" w:type="dxa"/>
              <w:left w:w="90" w:type="dxa"/>
              <w:bottom w:w="60" w:type="dxa"/>
              <w:right w:w="90" w:type="dxa"/>
            </w:tcMar>
            <w:vAlign w:val="center"/>
          </w:tcPr>
          <w:p w14:paraId="3E8A5770" w14:textId="77777777" w:rsidR="000B4953" w:rsidRPr="005544D2" w:rsidRDefault="00000000" w:rsidP="005544D2">
            <w:pPr>
              <w:jc w:val="center"/>
              <w:rPr>
                <w:i/>
                <w:iCs/>
                <w:color w:val="000000" w:themeColor="text1"/>
              </w:rPr>
            </w:pPr>
            <w:r>
              <w:rPr>
                <w:i/>
                <w:iCs/>
                <w:color w:val="000000" w:themeColor="text1"/>
                <w:sz w:val="19"/>
                <w:szCs w:val="19"/>
              </w:rPr>
              <w:t>depth_class, mag_band</w:t>
            </w:r>
          </w:p>
        </w:tc>
        <w:tc>
          <w:tcPr>
            <w:tcW w:w="1500" w:type="dxa"/>
            <w:tcMar>
              <w:top w:w="60" w:type="dxa"/>
              <w:left w:w="90" w:type="dxa"/>
              <w:bottom w:w="60" w:type="dxa"/>
              <w:right w:w="90" w:type="dxa"/>
            </w:tcMar>
            <w:vAlign w:val="center"/>
          </w:tcPr>
          <w:p w14:paraId="5C494BD6" w14:textId="77777777" w:rsidR="000B4953" w:rsidRPr="005544D2" w:rsidRDefault="00000000" w:rsidP="005544D2">
            <w:pPr>
              <w:jc w:val="center"/>
              <w:rPr>
                <w:i/>
                <w:iCs/>
                <w:color w:val="000000" w:themeColor="text1"/>
              </w:rPr>
            </w:pPr>
            <w:r>
              <w:rPr>
                <w:i/>
                <w:iCs/>
                <w:color w:val="000000" w:themeColor="text1"/>
                <w:sz w:val="19"/>
                <w:szCs w:val="19"/>
              </w:rPr>
              <w:t>category</w:t>
            </w:r>
          </w:p>
        </w:tc>
        <w:tc>
          <w:tcPr>
            <w:tcW w:w="5420" w:type="dxa"/>
            <w:tcMar>
              <w:top w:w="60" w:type="dxa"/>
              <w:left w:w="90" w:type="dxa"/>
              <w:bottom w:w="60" w:type="dxa"/>
              <w:right w:w="90" w:type="dxa"/>
            </w:tcMar>
            <w:vAlign w:val="center"/>
          </w:tcPr>
          <w:p w14:paraId="02EF4B67" w14:textId="77777777" w:rsidR="000B4953" w:rsidRPr="00241293" w:rsidRDefault="00000000" w:rsidP="005544D2">
            <w:pPr>
              <w:jc w:val="center"/>
              <w:rPr>
                <w:color w:val="000000" w:themeColor="text1"/>
              </w:rPr>
            </w:pPr>
            <w:r>
              <w:rPr>
                <w:color w:val="000000" w:themeColor="text1"/>
                <w:sz w:val="19"/>
                <w:szCs w:val="19"/>
              </w:rPr>
              <w:t>Kategori hasil diskretisasi kedalaman dan magnitudo</w:t>
            </w:r>
          </w:p>
        </w:tc>
      </w:tr>
      <w:tr w:rsidR="000B4953" w:rsidRPr="00241293" w14:paraId="1BB94267" w14:textId="77777777" w:rsidTr="005544D2">
        <w:tc>
          <w:tcPr>
            <w:tcW w:w="2100" w:type="dxa"/>
            <w:tcMar>
              <w:top w:w="60" w:type="dxa"/>
              <w:left w:w="90" w:type="dxa"/>
              <w:bottom w:w="60" w:type="dxa"/>
              <w:right w:w="90" w:type="dxa"/>
            </w:tcMar>
            <w:vAlign w:val="center"/>
          </w:tcPr>
          <w:p w14:paraId="10B128FA" w14:textId="77777777" w:rsidR="000B4953" w:rsidRPr="005544D2" w:rsidRDefault="00000000" w:rsidP="005544D2">
            <w:pPr>
              <w:jc w:val="center"/>
              <w:rPr>
                <w:i/>
                <w:iCs/>
                <w:color w:val="000000" w:themeColor="text1"/>
              </w:rPr>
            </w:pPr>
            <w:r>
              <w:rPr>
                <w:i/>
                <w:iCs/>
                <w:color w:val="000000" w:themeColor="text1"/>
                <w:sz w:val="19"/>
                <w:szCs w:val="19"/>
              </w:rPr>
              <w:t>zone_id</w:t>
            </w:r>
          </w:p>
        </w:tc>
        <w:tc>
          <w:tcPr>
            <w:tcW w:w="1500" w:type="dxa"/>
            <w:tcMar>
              <w:top w:w="60" w:type="dxa"/>
              <w:left w:w="90" w:type="dxa"/>
              <w:bottom w:w="60" w:type="dxa"/>
              <w:right w:w="90" w:type="dxa"/>
            </w:tcMar>
            <w:vAlign w:val="center"/>
          </w:tcPr>
          <w:p w14:paraId="777DC852" w14:textId="77777777" w:rsidR="000B4953" w:rsidRPr="005544D2" w:rsidRDefault="00000000" w:rsidP="005544D2">
            <w:pPr>
              <w:jc w:val="center"/>
              <w:rPr>
                <w:i/>
                <w:iCs/>
                <w:color w:val="000000" w:themeColor="text1"/>
              </w:rPr>
            </w:pPr>
            <w:r>
              <w:rPr>
                <w:i/>
                <w:iCs/>
                <w:color w:val="000000" w:themeColor="text1"/>
                <w:sz w:val="19"/>
                <w:szCs w:val="19"/>
              </w:rPr>
              <w:t>string</w:t>
            </w:r>
          </w:p>
        </w:tc>
        <w:tc>
          <w:tcPr>
            <w:tcW w:w="5420" w:type="dxa"/>
            <w:tcMar>
              <w:top w:w="60" w:type="dxa"/>
              <w:left w:w="90" w:type="dxa"/>
              <w:bottom w:w="60" w:type="dxa"/>
              <w:right w:w="90" w:type="dxa"/>
            </w:tcMar>
            <w:vAlign w:val="center"/>
          </w:tcPr>
          <w:p w14:paraId="2F7AF943" w14:textId="77777777" w:rsidR="000B4953" w:rsidRPr="00241293" w:rsidRDefault="00000000" w:rsidP="005544D2">
            <w:pPr>
              <w:jc w:val="center"/>
              <w:rPr>
                <w:color w:val="000000" w:themeColor="text1"/>
              </w:rPr>
            </w:pPr>
            <w:r>
              <w:rPr>
                <w:color w:val="000000" w:themeColor="text1"/>
                <w:sz w:val="19"/>
                <w:szCs w:val="19"/>
              </w:rPr>
              <w:t>Pengenal zona grid satu derajat hasil diskretisasi koordinat</w:t>
            </w:r>
          </w:p>
        </w:tc>
      </w:tr>
    </w:tbl>
    <w:p w14:paraId="2D3532B3" w14:textId="77777777" w:rsidR="00075320" w:rsidRPr="00241293" w:rsidRDefault="00075320">
      <w:pPr>
        <w:spacing w:after="120" w:line="276" w:lineRule="auto"/>
        <w:jc w:val="both"/>
        <w:rPr>
          <w:color w:val="000000" w:themeColor="text1"/>
        </w:rPr>
      </w:pPr>
    </w:p>
    <w:p w14:paraId="6CE6C93A" w14:textId="77777777" w:rsidR="000B4953" w:rsidRPr="00241293" w:rsidRDefault="00000000" w:rsidP="00075320">
      <w:pPr>
        <w:spacing w:after="120" w:line="276" w:lineRule="auto"/>
        <w:ind w:firstLine="720"/>
        <w:jc w:val="both"/>
        <w:rPr>
          <w:color w:val="000000" w:themeColor="text1"/>
        </w:rPr>
      </w:pPr>
      <w:r>
        <w:rPr>
          <w:color w:val="000000" w:themeColor="text1"/>
        </w:rPr>
        <w:t>Skema pada Tabel 11 merupakan hasil akhir setelah seluruh operasi pembersihan diterapkan. Kolom gap, dmin, rms, dan nst mewakili metrik mutu penentuan lokasi yang dihasilkan jaringan seismograf. Nilai gap yang kecil menandakan stasiun pengamat tersebar merata mengelilingi episenter sehingga penentuan lokasi lebih akurat, sedangkan nilai nst yang besar menandakan banyaknya stasiun yang berkontribusi. Metrik tersebut dipertahankan sebagai fitur karena secara tidak langsung mencerminkan kerapatan jaringan pemantauan di suatu wilayah. Sebagaimana dibahas pada Subbab 5.2, sifat itu justru sempat menjadi sumber persoalan metodologis yang perlu ditangani secara khusus.</w:t>
      </w:r>
    </w:p>
    <w:p w14:paraId="6CC2ABDB" w14:textId="77777777" w:rsidR="000B4953" w:rsidRPr="00241293" w:rsidRDefault="00000000">
      <w:pPr>
        <w:rPr>
          <w:color w:val="000000" w:themeColor="text1"/>
        </w:rPr>
      </w:pPr>
      <w:r>
        <w:rPr>
          <w:color w:val="000000" w:themeColor="text1"/>
        </w:rPr>
        <w:br w:type="page"/>
      </w:r>
    </w:p>
    <w:p w14:paraId="0347DF15"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 xml:space="preserve">BAB V </w:t>
        <w:br/>
        <w:t>MACHINE LEARNING UNTUK BIG DATA</w:t>
      </w:r>
    </w:p>
    <w:p w14:paraId="7745D91B" w14:textId="77777777" w:rsidR="000B4953" w:rsidRPr="00241293" w:rsidRDefault="00000000" w:rsidP="00F34601">
      <w:pPr>
        <w:spacing w:after="120" w:line="276" w:lineRule="auto"/>
        <w:ind w:firstLine="720"/>
        <w:jc w:val="both"/>
        <w:rPr>
          <w:color w:val="000000" w:themeColor="text1"/>
        </w:rPr>
      </w:pPr>
      <w:r>
        <w:rPr>
          <w:color w:val="000000" w:themeColor="text1"/>
        </w:rPr>
        <w:t>Bab ini membahas penerapan Machine Learning untuk menyelesaikan permasalahan klasifikasi tingkat risiko wilayah seismik. Pembahasan mencakup perumusan masalah, praproses data, rekayasa fitur, pemilihan algoritme, pengembangan model dengan dan tanpa Spark MLlib, evaluasi kinerja, serta analisis atas hasil yang diperoleh. Bagian rekayasa fitur memperoleh porsi pembahasan paling luas karena pada tahap itulah ditemukan dan diperbaiki dua cacat metodologis yang berpotensi membatalkan keabsahan seluruh hasil.</w:t>
      </w:r>
    </w:p>
    <w:p w14:paraId="4DA6CEA8" w14:textId="4CD83919" w:rsidR="000B4953" w:rsidRPr="00241293" w:rsidRDefault="00000000" w:rsidP="00F34601">
      <w:pPr>
        <w:spacing w:after="120" w:line="276" w:lineRule="auto"/>
        <w:ind w:firstLine="720"/>
        <w:jc w:val="both"/>
        <w:rPr>
          <w:color w:val="000000" w:themeColor="text1"/>
        </w:rPr>
      </w:pPr>
      <w:r>
        <w:rPr>
          <w:color w:val="000000" w:themeColor="text1"/>
        </w:rPr>
        <w:t xml:space="preserve">Permasalahan dirumuskan sebagai klasifikasi multi kelas untuk memprediksi tingkat risiko suatu zona seismik pada horizon sembilan puluh hari setelah suatu kejadian gempa berlangsung, dengan tiga kelas keluaran, yaitu rendah, sedang, dan tinggi. Perumusan tersebut perlu dibedakan secara tegas dari perumusan yang lebih umum, tetapi keliru, yaitu memprediksi besaran gempa itu sendiri. Memprediksi magnitudo gempa sebelum kejadian merupakan permasalahan yang hingga kini belum terpecahkan dalam seismologi dan tidak realistis diklaim dapat diselesaikan dengan pendekatan </w:t>
      </w:r>
      <w:r>
        <w:rPr>
          <w:i/>
          <w:iCs/>
          <w:color w:val="000000" w:themeColor="text1"/>
        </w:rPr>
        <w:t>Machine Learning</w:t>
      </w:r>
      <w:r>
        <w:rPr>
          <w:color w:val="000000" w:themeColor="text1"/>
        </w:rPr>
        <w:t xml:space="preserve"> atas data katalog.</w:t>
      </w:r>
    </w:p>
    <w:p w14:paraId="1352D861" w14:textId="5EE25B8A" w:rsidR="000B4953" w:rsidRPr="00241293" w:rsidRDefault="00000000" w:rsidP="00D910F7">
      <w:pPr>
        <w:spacing w:after="120" w:line="276" w:lineRule="auto"/>
        <w:ind w:firstLine="720"/>
        <w:jc w:val="both"/>
        <w:rPr>
          <w:color w:val="000000" w:themeColor="text1"/>
        </w:rPr>
      </w:pPr>
      <w:r>
        <w:rPr>
          <w:color w:val="000000" w:themeColor="text1"/>
        </w:rPr>
        <w:t xml:space="preserve">Yang dapat diprediksi secara metodologis sah adalah tingkat aktivitas dan keparahan seismik suatu zona pada periode mendatang berdasarkan pola aktivitas yang teramati hingga saat prediksi dilakukan. Zona yang sedang mengalami peningkatan frekuensi kejadian memiliki peluang berbeda untuk mengalami kejadian berkekuatan besar dalam tiga bulan berikutnya dibandingkan zona yang sedang tenang. Klasifikasi itulah yang menjadi sasaran model, dengan kegunaan praktis sebagai dasar penentuan prioritas mitigasi jangka pendek antarwilayah.</w:t>
      </w:r>
    </w:p>
    <w:p w14:paraId="6C43B071" w14:textId="77777777" w:rsidR="000B4953" w:rsidRPr="00241293" w:rsidRDefault="00000000">
      <w:pPr>
        <w:pStyle w:val="Heading2"/>
        <w:spacing w:before="240" w:after="120"/>
        <w:rPr>
          <w:color w:val="000000" w:themeColor="text1"/>
        </w:rPr>
      </w:pPr>
      <w:r>
        <w:rPr>
          <w:b/>
          <w:bCs/>
          <w:color w:val="000000" w:themeColor="text1"/>
        </w:rPr>
        <w:t>5.1  Data Preprocessing</w:t>
      </w:r>
    </w:p>
    <w:p w14:paraId="7BD4C985" w14:textId="77777777" w:rsidR="00C7251B" w:rsidRPr="00241293" w:rsidRDefault="00000000" w:rsidP="00C7251B">
      <w:pPr>
        <w:spacing w:after="120" w:line="276" w:lineRule="auto"/>
        <w:ind w:firstLine="720"/>
        <w:jc w:val="both"/>
        <w:rPr>
          <w:color w:val="000000" w:themeColor="text1"/>
        </w:rPr>
      </w:pPr>
      <w:r>
        <w:rPr>
          <w:color w:val="000000" w:themeColor="text1"/>
        </w:rPr>
        <w:t>Tahap praproses mencakup seluruh operasi yang telah diuraikan pada Subbab 4.2 dengan penekanan pada tiga aspek yang berdampak langsung pada kesiapan data untuk pelatihan model.</w:t>
      </w:r>
    </w:p>
    <w:p w14:paraId="2D43F7DE" w14:textId="77777777" w:rsidR="00C7251B" w:rsidRPr="00241293" w:rsidRDefault="00000000" w:rsidP="00C7251B">
      <w:pPr>
        <w:spacing w:after="120" w:line="276" w:lineRule="auto"/>
        <w:ind w:firstLine="720"/>
        <w:jc w:val="both"/>
        <w:rPr>
          <w:color w:val="000000" w:themeColor="text1"/>
        </w:rPr>
      </w:pPr>
      <w:r>
        <w:rPr>
          <w:color w:val="000000" w:themeColor="text1"/>
        </w:rPr>
        <w:t xml:space="preserve">Aspek pertama adalah konsistensi tipe data. Pada tahap awal implementasi ditemukan bahwa kolom gap, dmin, rms, dan nst bertipe object, bukan numerik. Penyebabnya adalah penggabungan data USGS yang bernilai </w:t>
      </w:r>
      <w:r>
        <w:rPr>
          <w:i/>
          <w:iCs/>
          <w:color w:val="000000" w:themeColor="text1"/>
        </w:rPr>
        <w:t>float</w:t>
      </w:r>
      <w:r>
        <w:rPr>
          <w:color w:val="000000" w:themeColor="text1"/>
        </w:rPr>
        <w:t xml:space="preserve"> dengan data BMKG yang bernilai kosong pada kolom tersebut sehingga operasi pengisian nilai hilang tidak mengubah tipe data kolom. Persoalan itu tidak menimbulkan kesalahan pada scikit-learn yang toleran terhadap tipe </w:t>
      </w:r>
      <w:r>
        <w:rPr>
          <w:i/>
          <w:iCs/>
          <w:color w:val="000000" w:themeColor="text1"/>
        </w:rPr>
        <w:t>object</w:t>
      </w:r>
      <w:r>
        <w:rPr>
          <w:color w:val="000000" w:themeColor="text1"/>
        </w:rPr>
        <w:t xml:space="preserve"> berisi nilai numerik, tetapi menyebabkan kegagalan pada Spark MLlib yang mensyaratkan tipe numerik eksplisit. Perbaikan dilakukan dengan menerapkan konversi paksa ke tipe numerik sebelum operasi pengisian nilai hilang.</w:t>
      </w:r>
    </w:p>
    <w:p w14:paraId="2388BF90" w14:textId="77777777" w:rsidR="000B4953" w:rsidRPr="00241293" w:rsidRDefault="00000000" w:rsidP="00C7251B">
      <w:pPr>
        <w:spacing w:after="120" w:line="276" w:lineRule="auto"/>
        <w:ind w:firstLine="720"/>
        <w:jc w:val="both"/>
        <w:rPr>
          <w:color w:val="000000" w:themeColor="text1"/>
        </w:rPr>
      </w:pPr>
      <w:r>
        <w:rPr>
          <w:color w:val="000000" w:themeColor="text1"/>
        </w:rPr>
        <w:t xml:space="preserve">Aspek kedua adalah penanganan kolom sig untuk data BMKG. Kolom sig merupakan skor signifikansi yang dihitung USGS berdasarkan gabungan magnitudo, intensitas, kedalaman, dan jumlah laporan masyarakat. BMKG tidak menyediakan atribut setara sehingga rekaman dari BMKG bernilai kosong pada kolom tersebut. Karena nilai sig diperlukan pada perhitungan lanjutan, dilakukan estimasi dengan pendekatan proporsional </w:t>
        <w:lastRenderedPageBreak/>
        <w:t xml:space="preserve">terhadap kuadrat magnitudo, disertai penandaan melalui kolom </w:t>
      </w:r>
      <w:r>
        <w:rPr>
          <w:i/>
          <w:iCs/>
          <w:color w:val="000000" w:themeColor="text1"/>
        </w:rPr>
        <w:t>sig_estimated</w:t>
      </w:r>
      <w:r>
        <w:rPr>
          <w:color w:val="000000" w:themeColor="text1"/>
        </w:rPr>
        <w:t xml:space="preserve"> agar rekaman hasil estimasi dapat dibedakan dari nilai terukur.</w:t>
      </w:r>
    </w:p>
    <w:p w14:paraId="5029CED4" w14:textId="77777777" w:rsidR="000B4953" w:rsidRPr="00241293" w:rsidRDefault="00000000" w:rsidP="00B75C5E">
      <w:pPr>
        <w:spacing w:after="120" w:line="276" w:lineRule="auto"/>
        <w:ind w:firstLine="720"/>
        <w:jc w:val="both"/>
        <w:rPr>
          <w:color w:val="000000" w:themeColor="text1"/>
        </w:rPr>
      </w:pPr>
      <w:r>
        <w:rPr>
          <w:color w:val="000000" w:themeColor="text1"/>
        </w:rPr>
        <w:t>Aspek ketiga adalah standardisasi skala fitur. Fitur yang digunakan memiliki rentang nilai yang sangat berbeda, mulai dari indikator biner bernilai nol dan satu hingga energi seismik yang mencapai orde sepuluh pangkat enam belas. Perbedaan skala sebesar itu menyebabkan algoritme berbasis jarak dan gradien memberikan bobot berlebihan pada fitur berskala besar. Standardisasi diterapkan melalui transformasi ke sebaran dengan rerata nol dan simpangan baku satu, dilakukan di dalam pipeline agar parameter standardisasi hanya dihitung dari data latih dan tidak bocor dari data uji.</w:t>
      </w:r>
    </w:p>
    <w:p w14:paraId="6EF07AD9" w14:textId="77777777" w:rsidR="000B4953" w:rsidRPr="00241293" w:rsidRDefault="00000000">
      <w:pPr>
        <w:pStyle w:val="Heading2"/>
        <w:spacing w:before="240" w:after="120"/>
        <w:rPr>
          <w:color w:val="000000" w:themeColor="text1"/>
        </w:rPr>
      </w:pPr>
      <w:r>
        <w:rPr>
          <w:b/>
          <w:bCs/>
          <w:color w:val="000000" w:themeColor="text1"/>
        </w:rPr>
        <w:t>5.2  Feature Engineering</w:t>
      </w:r>
    </w:p>
    <w:p w14:paraId="1AA5BCE3" w14:textId="77777777" w:rsidR="000B4953" w:rsidRPr="00241293" w:rsidRDefault="00000000" w:rsidP="00C7251B">
      <w:pPr>
        <w:spacing w:after="120" w:line="276" w:lineRule="auto"/>
        <w:ind w:firstLine="720"/>
        <w:jc w:val="both"/>
        <w:rPr>
          <w:color w:val="000000" w:themeColor="text1"/>
        </w:rPr>
      </w:pPr>
      <w:r>
        <w:rPr>
          <w:color w:val="000000" w:themeColor="text1"/>
        </w:rPr>
        <w:t>Rekayasa fitur pada penelitian ini menghadapi tantangan metodologis yang berat berupa kebocoran data. Uraian mengenai proses penemuan dan penyelesaiannya disajikan secara rinci karena menjadi pembelajaran utama penelitian ini sekaligus menunjukkan bahwa akurasi yang tinggi tidak dengan sendirinya menandakan model yang baik.</w:t>
      </w:r>
    </w:p>
    <w:p w14:paraId="634C1313" w14:textId="77777777" w:rsidR="000B4953" w:rsidRPr="00241293" w:rsidRDefault="00000000">
      <w:pPr>
        <w:pStyle w:val="Heading3"/>
        <w:spacing w:before="180" w:after="100"/>
        <w:rPr>
          <w:color w:val="000000" w:themeColor="text1"/>
        </w:rPr>
      </w:pPr>
      <w:r>
        <w:rPr>
          <w:b/>
          <w:bCs/>
          <w:color w:val="000000" w:themeColor="text1"/>
        </w:rPr>
        <w:t>Rancangan Pertama dan Kebocoran melalui Korelasi Atribut</w:t>
      </w:r>
    </w:p>
    <w:p w14:paraId="7884AC18" w14:textId="4E094A70" w:rsidR="000B4953" w:rsidRPr="00241293" w:rsidRDefault="00000000" w:rsidP="00C7251B">
      <w:pPr>
        <w:spacing w:after="120" w:line="276" w:lineRule="auto"/>
        <w:ind w:firstLine="720"/>
        <w:jc w:val="both"/>
        <w:rPr>
          <w:color w:val="000000" w:themeColor="text1"/>
        </w:rPr>
      </w:pPr>
      <w:r>
        <w:rPr>
          <w:color w:val="000000" w:themeColor="text1"/>
        </w:rPr>
        <w:t xml:space="preserve">Rancangan pertama menetapkan label risiko berdasarkan nilai sig dengan ambang persentil 60 dan 85. Pendekatan tersebut tampak masuk akal karena sig merupakan skor signifikansi resmi yang telah mempertimbangkan berbagai faktor. Model yang dilatih dengan label itu menghasilkan akurasi di atas 99% pada seluruh algoritme yang diuji.</w:t>
      </w:r>
    </w:p>
    <w:p w14:paraId="14CB2003" w14:textId="77777777" w:rsidR="000B4953" w:rsidRPr="00241293" w:rsidRDefault="00000000" w:rsidP="00C7251B">
      <w:pPr>
        <w:spacing w:after="120" w:line="276" w:lineRule="auto"/>
        <w:ind w:firstLine="720"/>
        <w:jc w:val="both"/>
        <w:rPr>
          <w:color w:val="000000" w:themeColor="text1"/>
        </w:rPr>
      </w:pPr>
      <w:r>
        <w:rPr>
          <w:color w:val="000000" w:themeColor="text1"/>
        </w:rPr>
        <w:t>Akurasi setinggi itu justru menimbulkan kecurigaan. Pemeriksaan korelasi antara sig dan fitur masukan mengungkap bahwa korelasi antara sig dan mag mencapai 0,95. Karena label dibentuk dari sig, sedangkan mag dipakai sebagai fitur masukan, model pada dasarnya hanya menebak ulang informasi yang sudah terkandung dalam masukannya sendiri. Akurasi tinggi tersebut tidak mencerminkan kemampuan prediktif, melainkan merupakan gejala kebocoran data.</w:t>
      </w:r>
    </w:p>
    <w:p w14:paraId="4F97E057" w14:textId="77777777" w:rsidR="000B4953" w:rsidRPr="00241293" w:rsidRDefault="00000000">
      <w:pPr>
        <w:pStyle w:val="Heading3"/>
        <w:spacing w:before="180" w:after="100"/>
        <w:rPr>
          <w:color w:val="000000" w:themeColor="text1"/>
        </w:rPr>
      </w:pPr>
      <w:r>
        <w:rPr>
          <w:b/>
          <w:bCs/>
          <w:color w:val="000000" w:themeColor="text1"/>
        </w:rPr>
        <w:t>Rancangan Kedua dan Kebocoran melalui Identitas Geografis</w:t>
      </w:r>
    </w:p>
    <w:p w14:paraId="10864DDD" w14:textId="77777777" w:rsidR="000B4953" w:rsidRPr="00241293" w:rsidRDefault="00000000" w:rsidP="00C7251B">
      <w:pPr>
        <w:spacing w:after="120" w:line="276" w:lineRule="auto"/>
        <w:ind w:firstLine="720"/>
        <w:jc w:val="both"/>
        <w:rPr>
          <w:color w:val="000000" w:themeColor="text1"/>
        </w:rPr>
      </w:pPr>
      <w:r>
        <w:rPr>
          <w:color w:val="000000" w:themeColor="text1"/>
        </w:rPr>
        <w:t>Rancangan kedua mendefinisikan ulang label sebagai proksi risiko zona yang dihitung dari statistik historis zona, yaitu peringkat persentil jumlah kejadian dan proporsi kejadian dangkal pada zona bersangkutan. Model yang dilatih dengan label tersebut mencapai akurasi 0,72, angka yang tampak wajar dan tidak lagi mencurigakan.</w:t>
      </w:r>
    </w:p>
    <w:p w14:paraId="0B65CC1D" w14:textId="77777777" w:rsidR="000B4953" w:rsidRPr="00241293" w:rsidRDefault="00000000" w:rsidP="00C7251B">
      <w:pPr>
        <w:spacing w:after="120" w:line="276" w:lineRule="auto"/>
        <w:ind w:firstLine="720"/>
        <w:jc w:val="both"/>
        <w:rPr>
          <w:color w:val="000000" w:themeColor="text1"/>
        </w:rPr>
      </w:pPr>
      <w:r>
        <w:rPr>
          <w:color w:val="000000" w:themeColor="text1"/>
        </w:rPr>
        <w:t>Pemeriksaan lanjutan mengungkap bahwa rancangan kedua ternyata masih mengandung dua cacat. Cacat pertama adalah label bersifat tetap untuk setiap zona: seluruh 430 zona memiliki label tunggal sehingga risk_label sesungguhnya merupakan fungsi deterministik dari zone_id. Konsekuensinya, tugas klasifikasi berubah menjadi persoalan identifikasi lokasi yang menyamar sebagai prediksi risiko. Hal itu dibuktikan melalui percobaan sederhana: model yang hanya diberi koordinat lintang dan bujur mencapai akurasi 0,9946. Model dengan dua belas fitur yang mencapai akurasi 0,72 sebenarnya sedang menebak lokasi secara tidak langsung melalui metrik gap, dmin, dan nst yang merupakan sidik jari geometri jaringan seismograf terhadap episenter.</w:t>
      </w:r>
    </w:p>
    <w:p w14:paraId="5B542A2F" w14:textId="77777777" w:rsidR="000B4953" w:rsidRPr="00241293" w:rsidRDefault="00000000" w:rsidP="002856D0">
      <w:pPr>
        <w:spacing w:after="120" w:line="276" w:lineRule="auto"/>
        <w:ind w:firstLine="720"/>
        <w:jc w:val="both"/>
        <w:rPr>
          <w:color w:val="000000" w:themeColor="text1"/>
        </w:rPr>
      </w:pPr>
      <w:r>
        <w:rPr>
          <w:color w:val="000000" w:themeColor="text1"/>
        </w:rPr>
        <w:lastRenderedPageBreak/>
        <w:t>Cacat kedua adalah kebocoran temporal. Statistik zona dihitung melalui pengelompokan atas seluruh DataFrame sebelum pemisahan data latih dan data uji. Zona -7_129, misalnya, memiliki 447 kejadian pada periode latih hingga 2022, tetapi 706 kejadian pada keseluruhan data. Dengan demikian, label bagi kejadian tahun 2015 sudah memuat informasi dari tahun 2026 yang mustahil tersedia pada saat prediksi.</w:t>
      </w:r>
    </w:p>
    <w:p w14:paraId="46E32903" w14:textId="55D7012C" w:rsidR="000B4953" w:rsidRPr="00241293" w:rsidRDefault="00000000">
      <w:pPr>
        <w:pStyle w:val="Heading3"/>
        <w:spacing w:before="180" w:after="100"/>
        <w:rPr>
          <w:color w:val="000000" w:themeColor="text1"/>
        </w:rPr>
      </w:pPr>
      <w:r>
        <w:rPr>
          <w:b/>
          <w:bCs/>
          <w:color w:val="000000" w:themeColor="text1"/>
        </w:rPr>
        <w:t xml:space="preserve">Rancangan Ketiga Label Berbasis Jendela ke Depan</w:t>
      </w:r>
    </w:p>
    <w:p w14:paraId="13A92D10" w14:textId="77777777" w:rsidR="000B4953" w:rsidRPr="00241293" w:rsidRDefault="00000000" w:rsidP="002856D0">
      <w:pPr>
        <w:spacing w:after="120" w:line="276" w:lineRule="auto"/>
        <w:ind w:firstLine="720"/>
        <w:jc w:val="both"/>
        <w:rPr>
          <w:color w:val="000000" w:themeColor="text1"/>
        </w:rPr>
      </w:pPr>
      <w:r>
        <w:rPr>
          <w:color w:val="000000" w:themeColor="text1"/>
        </w:rPr>
        <w:t>Rancangan ketiga menyelesaikan kedua cacat tersebut dengan membalik arah jendela waktu. Label tidak lagi dihitung dari masa lalu atau dari keseluruhan periode, melainkan dari jendela sembilan puluh hari ke depan terhitung sejak kejadian berlangsung. Skor risiko dibentuk dari dua komponen dengan bobot sama, yaitu jumlah kejadian di zona yang sama pada jendela tersebut dan magnitudo maksimum yang tercatat pada jendela itu. Kedua komponen diubah menjadi peringkat persentil sebelum digabungkan.</w:t>
      </w:r>
    </w:p>
    <w:p w14:paraId="163A93DA" w14:textId="36ABAE03" w:rsidR="000B4953" w:rsidRPr="00241293" w:rsidRDefault="00000000" w:rsidP="002856D0">
      <w:pPr>
        <w:spacing w:after="120" w:line="276" w:lineRule="auto"/>
        <w:ind w:firstLine="720"/>
        <w:jc w:val="both"/>
        <w:rPr>
          <w:color w:val="000000" w:themeColor="text1"/>
        </w:rPr>
      </w:pPr>
      <w:r>
        <w:rPr>
          <w:color w:val="000000" w:themeColor="text1"/>
        </w:rPr>
        <w:t xml:space="preserve">Ambang kelas ditetapkan pada persentil enam puluh dan delapan puluh lima yang dihitung hanya dari data latih sehingga sebaran data uji tidak ikut menentukan batas kelas. Kejadian yang tidak memiliki jendela sembilan puluh hari penuh, yaitu 330 kejadian di ujung rentang data, dikeluarkan dari proses pelatihan dan pengujian karena labelnya dihitung dari jendela yang terpotong. Dengan rancangan tersebut, seluruh fitur bersumber dari masa lalu atau saat kejadian berlangsung, sedangkan label bersumber dari masa depan yang belum diketahui pada saat prediksi. Struktur inilah yang membuat tugas menjadi prediksi dalam arti sebenarnya. Tabel 12 merangkum ketiga rancangan beserta cacat masing-masing.</w:t>
      </w:r>
    </w:p>
    <w:p w14:paraId="6046C811" w14:textId="77777777" w:rsidR="000B4953" w:rsidRPr="00241293" w:rsidRDefault="00000000">
      <w:pPr>
        <w:spacing w:before="80" w:after="160"/>
        <w:jc w:val="center"/>
        <w:rPr>
          <w:color w:val="000000" w:themeColor="text1"/>
        </w:rPr>
      </w:pPr>
      <w:r>
        <w:rPr>
          <w:color w:val="000000" w:themeColor="text1"/>
          <w:sz w:val="20"/>
          <w:szCs w:val="20"/>
        </w:rPr>
        <w:t>Tabel 12. Tiga Rancangan Label dan Cacat Metodologisnya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500"/>
        <w:gridCol w:w="2700"/>
        <w:gridCol w:w="2520"/>
      </w:tblGrid>
      <w:tr w:rsidR="000B4953" w:rsidRPr="00241293" w14:paraId="0BBBA240" w14:textId="77777777" w:rsidTr="002856D0">
        <w:trPr>
          <w:tblHeader/>
        </w:trPr>
        <w:tc>
          <w:tcPr>
            <w:tcW w:w="1300" w:type="dxa"/>
            <w:shd w:val="clear" w:color="auto" w:fill="D9D9D9"/>
            <w:tcMar>
              <w:top w:w="60" w:type="dxa"/>
              <w:left w:w="90" w:type="dxa"/>
              <w:bottom w:w="60" w:type="dxa"/>
              <w:right w:w="90" w:type="dxa"/>
            </w:tcMar>
            <w:vAlign w:val="center"/>
          </w:tcPr>
          <w:p w14:paraId="16762505" w14:textId="77777777" w:rsidR="000B4953" w:rsidRPr="00241293" w:rsidRDefault="00000000" w:rsidP="002856D0">
            <w:pPr>
              <w:jc w:val="center"/>
              <w:rPr>
                <w:color w:val="000000" w:themeColor="text1"/>
              </w:rPr>
            </w:pPr>
            <w:r>
              <w:rPr>
                <w:b/>
                <w:bCs/>
                <w:color w:val="000000" w:themeColor="text1"/>
                <w:sz w:val="18"/>
                <w:szCs w:val="18"/>
              </w:rPr>
              <w:t>Rancangan</w:t>
            </w:r>
          </w:p>
        </w:tc>
        <w:tc>
          <w:tcPr>
            <w:tcW w:w="2500" w:type="dxa"/>
            <w:shd w:val="clear" w:color="auto" w:fill="D9D9D9"/>
            <w:tcMar>
              <w:top w:w="60" w:type="dxa"/>
              <w:left w:w="90" w:type="dxa"/>
              <w:bottom w:w="60" w:type="dxa"/>
              <w:right w:w="90" w:type="dxa"/>
            </w:tcMar>
            <w:vAlign w:val="center"/>
          </w:tcPr>
          <w:p w14:paraId="4D76F96C" w14:textId="77777777" w:rsidR="000B4953" w:rsidRPr="00241293" w:rsidRDefault="00000000" w:rsidP="002856D0">
            <w:pPr>
              <w:jc w:val="center"/>
              <w:rPr>
                <w:color w:val="000000" w:themeColor="text1"/>
              </w:rPr>
            </w:pPr>
            <w:r>
              <w:rPr>
                <w:b/>
                <w:bCs/>
                <w:color w:val="000000" w:themeColor="text1"/>
                <w:sz w:val="18"/>
                <w:szCs w:val="18"/>
              </w:rPr>
              <w:t>Dasar Label</w:t>
            </w:r>
          </w:p>
        </w:tc>
        <w:tc>
          <w:tcPr>
            <w:tcW w:w="2700" w:type="dxa"/>
            <w:shd w:val="clear" w:color="auto" w:fill="D9D9D9"/>
            <w:tcMar>
              <w:top w:w="60" w:type="dxa"/>
              <w:left w:w="90" w:type="dxa"/>
              <w:bottom w:w="60" w:type="dxa"/>
              <w:right w:w="90" w:type="dxa"/>
            </w:tcMar>
            <w:vAlign w:val="center"/>
          </w:tcPr>
          <w:p w14:paraId="684B7E72" w14:textId="77777777" w:rsidR="000B4953" w:rsidRPr="00241293" w:rsidRDefault="00000000" w:rsidP="002856D0">
            <w:pPr>
              <w:jc w:val="center"/>
              <w:rPr>
                <w:color w:val="000000" w:themeColor="text1"/>
              </w:rPr>
            </w:pPr>
            <w:r>
              <w:rPr>
                <w:b/>
                <w:bCs/>
                <w:color w:val="000000" w:themeColor="text1"/>
                <w:sz w:val="18"/>
                <w:szCs w:val="18"/>
              </w:rPr>
              <w:t>Cacat yang Ditemukan</w:t>
            </w:r>
          </w:p>
        </w:tc>
        <w:tc>
          <w:tcPr>
            <w:tcW w:w="2520" w:type="dxa"/>
            <w:shd w:val="clear" w:color="auto" w:fill="D9D9D9"/>
            <w:tcMar>
              <w:top w:w="60" w:type="dxa"/>
              <w:left w:w="90" w:type="dxa"/>
              <w:bottom w:w="60" w:type="dxa"/>
              <w:right w:w="90" w:type="dxa"/>
            </w:tcMar>
            <w:vAlign w:val="center"/>
          </w:tcPr>
          <w:p w14:paraId="333ECFEE" w14:textId="77777777" w:rsidR="000B4953" w:rsidRPr="00241293" w:rsidRDefault="00000000" w:rsidP="002856D0">
            <w:pPr>
              <w:jc w:val="center"/>
              <w:rPr>
                <w:color w:val="000000" w:themeColor="text1"/>
              </w:rPr>
            </w:pPr>
            <w:r>
              <w:rPr>
                <w:b/>
                <w:bCs/>
                <w:color w:val="000000" w:themeColor="text1"/>
                <w:sz w:val="18"/>
                <w:szCs w:val="18"/>
              </w:rPr>
              <w:t>Bukti Empiris</w:t>
            </w:r>
          </w:p>
        </w:tc>
      </w:tr>
      <w:tr w:rsidR="000B4953" w:rsidRPr="00241293" w14:paraId="3FD7C295" w14:textId="77777777" w:rsidTr="002856D0">
        <w:tc>
          <w:tcPr>
            <w:tcW w:w="1300" w:type="dxa"/>
            <w:tcMar>
              <w:top w:w="60" w:type="dxa"/>
              <w:left w:w="90" w:type="dxa"/>
              <w:bottom w:w="60" w:type="dxa"/>
              <w:right w:w="90" w:type="dxa"/>
            </w:tcMar>
            <w:vAlign w:val="center"/>
          </w:tcPr>
          <w:p w14:paraId="384C1AFC" w14:textId="77777777" w:rsidR="000B4953" w:rsidRPr="00241293" w:rsidRDefault="00000000" w:rsidP="002856D0">
            <w:pPr>
              <w:jc w:val="center"/>
              <w:rPr>
                <w:color w:val="000000" w:themeColor="text1"/>
              </w:rPr>
            </w:pPr>
            <w:r>
              <w:rPr>
                <w:color w:val="000000" w:themeColor="text1"/>
                <w:sz w:val="18"/>
                <w:szCs w:val="18"/>
              </w:rPr>
              <w:t>Pertama</w:t>
            </w:r>
          </w:p>
        </w:tc>
        <w:tc>
          <w:tcPr>
            <w:tcW w:w="2500" w:type="dxa"/>
            <w:tcMar>
              <w:top w:w="60" w:type="dxa"/>
              <w:left w:w="90" w:type="dxa"/>
              <w:bottom w:w="60" w:type="dxa"/>
              <w:right w:w="90" w:type="dxa"/>
            </w:tcMar>
            <w:vAlign w:val="center"/>
          </w:tcPr>
          <w:p w14:paraId="5AB4160E" w14:textId="77777777" w:rsidR="000B4953" w:rsidRPr="00241293" w:rsidRDefault="00000000" w:rsidP="002856D0">
            <w:pPr>
              <w:jc w:val="center"/>
              <w:rPr>
                <w:color w:val="000000" w:themeColor="text1"/>
              </w:rPr>
            </w:pPr>
            <w:r>
              <w:rPr>
                <w:color w:val="000000" w:themeColor="text1"/>
                <w:sz w:val="18"/>
                <w:szCs w:val="18"/>
              </w:rPr>
              <w:t>Skor sig dari USGS dengan ambang persentil</w:t>
            </w:r>
          </w:p>
        </w:tc>
        <w:tc>
          <w:tcPr>
            <w:tcW w:w="2700" w:type="dxa"/>
            <w:tcMar>
              <w:top w:w="60" w:type="dxa"/>
              <w:left w:w="90" w:type="dxa"/>
              <w:bottom w:w="60" w:type="dxa"/>
              <w:right w:w="90" w:type="dxa"/>
            </w:tcMar>
            <w:vAlign w:val="center"/>
          </w:tcPr>
          <w:p w14:paraId="49BEEF20" w14:textId="77777777" w:rsidR="000B4953" w:rsidRPr="00241293" w:rsidRDefault="00000000" w:rsidP="002856D0">
            <w:pPr>
              <w:jc w:val="center"/>
              <w:rPr>
                <w:color w:val="000000" w:themeColor="text1"/>
              </w:rPr>
            </w:pPr>
            <w:r>
              <w:rPr>
                <w:color w:val="000000" w:themeColor="text1"/>
                <w:sz w:val="18"/>
                <w:szCs w:val="18"/>
              </w:rPr>
              <w:t>Label berkorelasi kuat dengan fitur mag sehingga model menebak ulang masukannya sendiri</w:t>
            </w:r>
          </w:p>
        </w:tc>
        <w:tc>
          <w:tcPr>
            <w:tcW w:w="2520" w:type="dxa"/>
            <w:tcMar>
              <w:top w:w="60" w:type="dxa"/>
              <w:left w:w="90" w:type="dxa"/>
              <w:bottom w:w="60" w:type="dxa"/>
              <w:right w:w="90" w:type="dxa"/>
            </w:tcMar>
            <w:vAlign w:val="center"/>
          </w:tcPr>
          <w:p w14:paraId="3CE888E0" w14:textId="361DE25F" w:rsidR="000B4953" w:rsidRPr="00241293" w:rsidRDefault="00000000" w:rsidP="002856D0">
            <w:pPr>
              <w:jc w:val="center"/>
              <w:rPr>
                <w:color w:val="000000" w:themeColor="text1"/>
              </w:rPr>
            </w:pPr>
            <w:r>
              <w:rPr>
                <w:color w:val="000000" w:themeColor="text1"/>
                <w:sz w:val="18"/>
                <w:szCs w:val="18"/>
              </w:rPr>
              <w:t xml:space="preserve">Korelasi sig dan mag sebesar 0,95 akurasi seluruh algoritme di atas 0,99</w:t>
            </w:r>
          </w:p>
        </w:tc>
      </w:tr>
      <w:tr w:rsidR="000B4953" w:rsidRPr="00241293" w14:paraId="34FADDB2" w14:textId="77777777" w:rsidTr="002856D0">
        <w:tc>
          <w:tcPr>
            <w:tcW w:w="1300" w:type="dxa"/>
            <w:tcMar>
              <w:top w:w="60" w:type="dxa"/>
              <w:left w:w="90" w:type="dxa"/>
              <w:bottom w:w="60" w:type="dxa"/>
              <w:right w:w="90" w:type="dxa"/>
            </w:tcMar>
            <w:vAlign w:val="center"/>
          </w:tcPr>
          <w:p w14:paraId="5350935D" w14:textId="77777777" w:rsidR="000B4953" w:rsidRPr="00241293" w:rsidRDefault="00000000" w:rsidP="002856D0">
            <w:pPr>
              <w:jc w:val="center"/>
              <w:rPr>
                <w:color w:val="000000" w:themeColor="text1"/>
              </w:rPr>
            </w:pPr>
            <w:r>
              <w:rPr>
                <w:color w:val="000000" w:themeColor="text1"/>
                <w:sz w:val="18"/>
                <w:szCs w:val="18"/>
              </w:rPr>
              <w:t>Kedua</w:t>
            </w:r>
          </w:p>
        </w:tc>
        <w:tc>
          <w:tcPr>
            <w:tcW w:w="2500" w:type="dxa"/>
            <w:tcMar>
              <w:top w:w="60" w:type="dxa"/>
              <w:left w:w="90" w:type="dxa"/>
              <w:bottom w:w="60" w:type="dxa"/>
              <w:right w:w="90" w:type="dxa"/>
            </w:tcMar>
            <w:vAlign w:val="center"/>
          </w:tcPr>
          <w:p w14:paraId="55322A54" w14:textId="77777777" w:rsidR="000B4953" w:rsidRPr="00241293" w:rsidRDefault="00000000" w:rsidP="002856D0">
            <w:pPr>
              <w:jc w:val="center"/>
              <w:rPr>
                <w:color w:val="000000" w:themeColor="text1"/>
              </w:rPr>
            </w:pPr>
            <w:r>
              <w:rPr>
                <w:color w:val="000000" w:themeColor="text1"/>
                <w:sz w:val="18"/>
                <w:szCs w:val="18"/>
              </w:rPr>
              <w:t>Statistik zona atas seluruh periode data</w:t>
            </w:r>
          </w:p>
        </w:tc>
        <w:tc>
          <w:tcPr>
            <w:tcW w:w="2700" w:type="dxa"/>
            <w:tcMar>
              <w:top w:w="60" w:type="dxa"/>
              <w:left w:w="90" w:type="dxa"/>
              <w:bottom w:w="60" w:type="dxa"/>
              <w:right w:w="90" w:type="dxa"/>
            </w:tcMar>
            <w:vAlign w:val="center"/>
          </w:tcPr>
          <w:p w14:paraId="008EC6AA" w14:textId="33822078" w:rsidR="000B4953" w:rsidRPr="00241293" w:rsidRDefault="00000000" w:rsidP="002856D0">
            <w:pPr>
              <w:jc w:val="center"/>
              <w:rPr>
                <w:color w:val="000000" w:themeColor="text1"/>
              </w:rPr>
            </w:pPr>
            <w:r>
              <w:rPr>
                <w:color w:val="000000" w:themeColor="text1"/>
                <w:sz w:val="18"/>
                <w:szCs w:val="18"/>
              </w:rPr>
              <w:t xml:space="preserve">Label tetap per zona sehingga tugas berubah menjadi identifikasi lokasi statistik juga mencakup periode uji</w:t>
            </w:r>
          </w:p>
        </w:tc>
        <w:tc>
          <w:tcPr>
            <w:tcW w:w="2520" w:type="dxa"/>
            <w:tcMar>
              <w:top w:w="60" w:type="dxa"/>
              <w:left w:w="90" w:type="dxa"/>
              <w:bottom w:w="60" w:type="dxa"/>
              <w:right w:w="90" w:type="dxa"/>
            </w:tcMar>
            <w:vAlign w:val="center"/>
          </w:tcPr>
          <w:p w14:paraId="00681BB0" w14:textId="679544B7" w:rsidR="000B4953" w:rsidRPr="00241293" w:rsidRDefault="00000000" w:rsidP="002856D0">
            <w:pPr>
              <w:jc w:val="center"/>
              <w:rPr>
                <w:color w:val="000000" w:themeColor="text1"/>
              </w:rPr>
            </w:pPr>
            <w:r>
              <w:rPr>
                <w:color w:val="000000" w:themeColor="text1"/>
                <w:sz w:val="18"/>
                <w:szCs w:val="18"/>
              </w:rPr>
              <w:t xml:space="preserve">Koordinat saja mencapai akurasi 0,9946 seluruh 430 zona berlabel tunggal zona -7_129 tercatat 447 kejadian pada data latih, tetapi 706 pada keseluruhan data</w:t>
            </w:r>
          </w:p>
        </w:tc>
      </w:tr>
      <w:tr w:rsidR="000B4953" w:rsidRPr="00241293" w14:paraId="68ADF6BA" w14:textId="77777777" w:rsidTr="002856D0">
        <w:tc>
          <w:tcPr>
            <w:tcW w:w="1300" w:type="dxa"/>
            <w:tcMar>
              <w:top w:w="60" w:type="dxa"/>
              <w:left w:w="90" w:type="dxa"/>
              <w:bottom w:w="60" w:type="dxa"/>
              <w:right w:w="90" w:type="dxa"/>
            </w:tcMar>
            <w:vAlign w:val="center"/>
          </w:tcPr>
          <w:p w14:paraId="1717C1D4" w14:textId="77777777" w:rsidR="000B4953" w:rsidRPr="00241293" w:rsidRDefault="00000000" w:rsidP="002856D0">
            <w:pPr>
              <w:jc w:val="center"/>
              <w:rPr>
                <w:color w:val="000000" w:themeColor="text1"/>
              </w:rPr>
            </w:pPr>
            <w:r>
              <w:rPr>
                <w:color w:val="000000" w:themeColor="text1"/>
                <w:sz w:val="18"/>
                <w:szCs w:val="18"/>
              </w:rPr>
              <w:t>Ketiga</w:t>
            </w:r>
          </w:p>
        </w:tc>
        <w:tc>
          <w:tcPr>
            <w:tcW w:w="2500" w:type="dxa"/>
            <w:tcMar>
              <w:top w:w="60" w:type="dxa"/>
              <w:left w:w="90" w:type="dxa"/>
              <w:bottom w:w="60" w:type="dxa"/>
              <w:right w:w="90" w:type="dxa"/>
            </w:tcMar>
            <w:vAlign w:val="center"/>
          </w:tcPr>
          <w:p w14:paraId="0573AD06" w14:textId="77777777" w:rsidR="000B4953" w:rsidRPr="00241293" w:rsidRDefault="00000000" w:rsidP="002856D0">
            <w:pPr>
              <w:jc w:val="center"/>
              <w:rPr>
                <w:color w:val="000000" w:themeColor="text1"/>
              </w:rPr>
            </w:pPr>
            <w:r>
              <w:rPr>
                <w:color w:val="000000" w:themeColor="text1"/>
                <w:sz w:val="18"/>
                <w:szCs w:val="18"/>
              </w:rPr>
              <w:t>Jumlah kejadian dan magnitudo maksimum pada jendela sembilan puluh hari ke depan</w:t>
            </w:r>
          </w:p>
        </w:tc>
        <w:tc>
          <w:tcPr>
            <w:tcW w:w="2700" w:type="dxa"/>
            <w:tcMar>
              <w:top w:w="60" w:type="dxa"/>
              <w:left w:w="90" w:type="dxa"/>
              <w:bottom w:w="60" w:type="dxa"/>
              <w:right w:w="90" w:type="dxa"/>
            </w:tcMar>
            <w:vAlign w:val="center"/>
          </w:tcPr>
          <w:p w14:paraId="41C16BD6" w14:textId="647A125F" w:rsidR="000B4953" w:rsidRPr="00241293" w:rsidRDefault="00000000" w:rsidP="002856D0">
            <w:pPr>
              <w:jc w:val="center"/>
              <w:rPr>
                <w:color w:val="000000" w:themeColor="text1"/>
              </w:rPr>
            </w:pPr>
            <w:r>
              <w:rPr>
                <w:color w:val="000000" w:themeColor="text1"/>
                <w:sz w:val="18"/>
                <w:szCs w:val="18"/>
              </w:rPr>
              <w:t xml:space="preserve">Tidak ditemukan kebocoran sebagian zona berfrekuensi rendah tetap berlabel tunggal</w:t>
            </w:r>
          </w:p>
        </w:tc>
        <w:tc>
          <w:tcPr>
            <w:tcW w:w="2520" w:type="dxa"/>
            <w:tcMar>
              <w:top w:w="60" w:type="dxa"/>
              <w:left w:w="90" w:type="dxa"/>
              <w:bottom w:w="60" w:type="dxa"/>
              <w:right w:w="90" w:type="dxa"/>
            </w:tcMar>
            <w:vAlign w:val="center"/>
          </w:tcPr>
          <w:p w14:paraId="3452D479" w14:textId="3A1FA3F3" w:rsidR="000B4953" w:rsidRPr="00241293" w:rsidRDefault="00000000" w:rsidP="002856D0">
            <w:pPr>
              <w:jc w:val="center"/>
              <w:rPr>
                <w:color w:val="000000" w:themeColor="text1"/>
              </w:rPr>
            </w:pPr>
            <w:r>
              <w:rPr>
                <w:color w:val="000000" w:themeColor="text1"/>
                <w:sz w:val="18"/>
                <w:szCs w:val="18"/>
              </w:rPr>
              <w:t xml:space="preserve">Koordinat saja turun menjadi 0,6809 metrik jaringan seismograf turun di bawah garis dasar kelas mayoritas</w:t>
            </w:r>
          </w:p>
        </w:tc>
      </w:tr>
    </w:tbl>
    <w:p w14:paraId="74DF366D" w14:textId="77777777" w:rsidR="000B4953" w:rsidRPr="00241293" w:rsidRDefault="00000000">
      <w:pPr>
        <w:pStyle w:val="Heading3"/>
        <w:spacing w:before="180" w:after="100"/>
        <w:rPr>
          <w:color w:val="000000" w:themeColor="text1"/>
        </w:rPr>
      </w:pPr>
      <w:r>
        <w:rPr>
          <w:b/>
          <w:bCs/>
          <w:color w:val="000000" w:themeColor="text1"/>
        </w:rPr>
        <w:t>Uji Kebocoran sebagai Prosedur Verifikasi</w:t>
      </w:r>
    </w:p>
    <w:p w14:paraId="3237F347" w14:textId="77777777" w:rsidR="000B4953" w:rsidRPr="00241293" w:rsidRDefault="00000000" w:rsidP="002856D0">
      <w:pPr>
        <w:spacing w:after="120" w:line="276" w:lineRule="auto"/>
        <w:ind w:firstLine="720"/>
        <w:jc w:val="both"/>
        <w:rPr>
          <w:color w:val="000000" w:themeColor="text1"/>
        </w:rPr>
      </w:pPr>
      <w:r>
        <w:rPr>
          <w:color w:val="000000" w:themeColor="text1"/>
        </w:rPr>
        <w:t>Agar cacat serupa tidak terulang, prosedur pemeriksaan kebocoran dilembagakan sebagai bagian tetap dari notebook. Prosedur tersebut membandingkan kinerja tiga model pembanding terhadap model utama. Model pertama adalah garis dasar yang selalu memprediksi kelas mayoritas. Model kedua hanya diberi koordinat lintang dan bujur. Model ketiga hanya diberi metrik mutu jaringan seismograf. Label dinyatakan sehat apabila kedua model pembanding terakhir tidak mampu mencapai akurasi yang mendekati model utama.</w:t>
      </w:r>
    </w:p>
    <w:p w14:paraId="277CB20D" w14:textId="77777777" w:rsidR="000B4953" w:rsidRPr="00241293" w:rsidRDefault="00000000">
      <w:pPr>
        <w:spacing w:before="80" w:after="160"/>
        <w:jc w:val="center"/>
        <w:rPr>
          <w:color w:val="000000" w:themeColor="text1"/>
        </w:rPr>
      </w:pPr>
      <w:r>
        <w:rPr>
          <w:color w:val="000000" w:themeColor="text1"/>
          <w:sz w:val="20"/>
          <w:szCs w:val="20"/>
        </w:rPr>
        <w:lastRenderedPageBreak/>
        <w:t>Tabel 13. Hasil Uji Kebocoran Label</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3220"/>
      </w:tblGrid>
      <w:tr w:rsidR="000B4953" w:rsidRPr="00241293" w14:paraId="1F996FF3" w14:textId="77777777" w:rsidTr="002856D0">
        <w:trPr>
          <w:tblHeader/>
        </w:trPr>
        <w:tc>
          <w:tcPr>
            <w:tcW w:w="2600" w:type="dxa"/>
            <w:shd w:val="clear" w:color="auto" w:fill="D9D9D9"/>
            <w:tcMar>
              <w:top w:w="60" w:type="dxa"/>
              <w:left w:w="90" w:type="dxa"/>
              <w:bottom w:w="60" w:type="dxa"/>
              <w:right w:w="90" w:type="dxa"/>
            </w:tcMar>
            <w:vAlign w:val="center"/>
          </w:tcPr>
          <w:p w14:paraId="75C76C98" w14:textId="77777777" w:rsidR="000B4953" w:rsidRPr="00241293" w:rsidRDefault="00000000" w:rsidP="002856D0">
            <w:pPr>
              <w:jc w:val="center"/>
              <w:rPr>
                <w:color w:val="000000" w:themeColor="text1"/>
              </w:rPr>
            </w:pPr>
            <w:r>
              <w:rPr>
                <w:b/>
                <w:bCs/>
                <w:color w:val="000000" w:themeColor="text1"/>
                <w:sz w:val="19"/>
                <w:szCs w:val="19"/>
              </w:rPr>
              <w:t>Masukan Model</w:t>
            </w:r>
          </w:p>
        </w:tc>
        <w:tc>
          <w:tcPr>
            <w:tcW w:w="1600" w:type="dxa"/>
            <w:shd w:val="clear" w:color="auto" w:fill="D9D9D9"/>
            <w:tcMar>
              <w:top w:w="60" w:type="dxa"/>
              <w:left w:w="90" w:type="dxa"/>
              <w:bottom w:w="60" w:type="dxa"/>
              <w:right w:w="90" w:type="dxa"/>
            </w:tcMar>
            <w:vAlign w:val="center"/>
          </w:tcPr>
          <w:p w14:paraId="7E9DF52E" w14:textId="77777777" w:rsidR="000B4953" w:rsidRPr="00241293" w:rsidRDefault="00000000" w:rsidP="002856D0">
            <w:pPr>
              <w:jc w:val="center"/>
              <w:rPr>
                <w:color w:val="000000" w:themeColor="text1"/>
              </w:rPr>
            </w:pPr>
            <w:r>
              <w:rPr>
                <w:b/>
                <w:bCs/>
                <w:color w:val="000000" w:themeColor="text1"/>
                <w:sz w:val="19"/>
                <w:szCs w:val="19"/>
              </w:rPr>
              <w:t>Akurasi</w:t>
            </w:r>
          </w:p>
        </w:tc>
        <w:tc>
          <w:tcPr>
            <w:tcW w:w="1600" w:type="dxa"/>
            <w:shd w:val="clear" w:color="auto" w:fill="D9D9D9"/>
            <w:tcMar>
              <w:top w:w="60" w:type="dxa"/>
              <w:left w:w="90" w:type="dxa"/>
              <w:bottom w:w="60" w:type="dxa"/>
              <w:right w:w="90" w:type="dxa"/>
            </w:tcMar>
            <w:vAlign w:val="center"/>
          </w:tcPr>
          <w:p w14:paraId="0CD3F08E" w14:textId="77777777" w:rsidR="000B4953" w:rsidRPr="00241293" w:rsidRDefault="00000000" w:rsidP="002856D0">
            <w:pPr>
              <w:jc w:val="center"/>
              <w:rPr>
                <w:color w:val="000000" w:themeColor="text1"/>
              </w:rPr>
            </w:pPr>
            <w:r>
              <w:rPr>
                <w:b/>
                <w:bCs/>
                <w:color w:val="000000" w:themeColor="text1"/>
                <w:sz w:val="19"/>
                <w:szCs w:val="19"/>
              </w:rPr>
              <w:t>F1 Makro</w:t>
            </w:r>
          </w:p>
        </w:tc>
        <w:tc>
          <w:tcPr>
            <w:tcW w:w="3220" w:type="dxa"/>
            <w:shd w:val="clear" w:color="auto" w:fill="D9D9D9"/>
            <w:tcMar>
              <w:top w:w="60" w:type="dxa"/>
              <w:left w:w="90" w:type="dxa"/>
              <w:bottom w:w="60" w:type="dxa"/>
              <w:right w:w="90" w:type="dxa"/>
            </w:tcMar>
            <w:vAlign w:val="center"/>
          </w:tcPr>
          <w:p w14:paraId="39C04164" w14:textId="77777777" w:rsidR="000B4953" w:rsidRPr="00241293" w:rsidRDefault="00000000" w:rsidP="002856D0">
            <w:pPr>
              <w:jc w:val="center"/>
              <w:rPr>
                <w:color w:val="000000" w:themeColor="text1"/>
              </w:rPr>
            </w:pPr>
            <w:r>
              <w:rPr>
                <w:b/>
                <w:bCs/>
                <w:color w:val="000000" w:themeColor="text1"/>
                <w:sz w:val="19"/>
                <w:szCs w:val="19"/>
              </w:rPr>
              <w:t>Tafsiran</w:t>
            </w:r>
          </w:p>
        </w:tc>
      </w:tr>
      <w:tr w:rsidR="000B4953" w:rsidRPr="00241293" w14:paraId="580BEAD6" w14:textId="77777777" w:rsidTr="002856D0">
        <w:tc>
          <w:tcPr>
            <w:tcW w:w="2600" w:type="dxa"/>
            <w:tcMar>
              <w:top w:w="60" w:type="dxa"/>
              <w:left w:w="90" w:type="dxa"/>
              <w:bottom w:w="60" w:type="dxa"/>
              <w:right w:w="90" w:type="dxa"/>
            </w:tcMar>
            <w:vAlign w:val="center"/>
          </w:tcPr>
          <w:p w14:paraId="5C686FDA" w14:textId="77777777" w:rsidR="000B4953" w:rsidRPr="00241293" w:rsidRDefault="00000000" w:rsidP="002856D0">
            <w:pPr>
              <w:jc w:val="center"/>
              <w:rPr>
                <w:color w:val="000000" w:themeColor="text1"/>
              </w:rPr>
            </w:pPr>
            <w:r>
              <w:rPr>
                <w:color w:val="000000" w:themeColor="text1"/>
                <w:sz w:val="19"/>
                <w:szCs w:val="19"/>
              </w:rPr>
              <w:t>Garis dasar kelas mayoritas</w:t>
            </w:r>
          </w:p>
        </w:tc>
        <w:tc>
          <w:tcPr>
            <w:tcW w:w="1600" w:type="dxa"/>
            <w:tcMar>
              <w:top w:w="60" w:type="dxa"/>
              <w:left w:w="90" w:type="dxa"/>
              <w:bottom w:w="60" w:type="dxa"/>
              <w:right w:w="90" w:type="dxa"/>
            </w:tcMar>
            <w:vAlign w:val="center"/>
          </w:tcPr>
          <w:p w14:paraId="2D97EF57" w14:textId="77777777" w:rsidR="000B4953" w:rsidRPr="00241293" w:rsidRDefault="00000000" w:rsidP="002856D0">
            <w:pPr>
              <w:jc w:val="center"/>
              <w:rPr>
                <w:color w:val="000000" w:themeColor="text1"/>
              </w:rPr>
            </w:pPr>
            <w:r>
              <w:rPr>
                <w:color w:val="000000" w:themeColor="text1"/>
                <w:sz w:val="19"/>
                <w:szCs w:val="19"/>
              </w:rPr>
              <w:t>0,5900</w:t>
            </w:r>
          </w:p>
        </w:tc>
        <w:tc>
          <w:tcPr>
            <w:tcW w:w="1600" w:type="dxa"/>
            <w:tcMar>
              <w:top w:w="60" w:type="dxa"/>
              <w:left w:w="90" w:type="dxa"/>
              <w:bottom w:w="60" w:type="dxa"/>
              <w:right w:w="90" w:type="dxa"/>
            </w:tcMar>
            <w:vAlign w:val="center"/>
          </w:tcPr>
          <w:p w14:paraId="38C59AB9" w14:textId="77777777" w:rsidR="000B4953" w:rsidRPr="00241293" w:rsidRDefault="00000000" w:rsidP="002856D0">
            <w:pPr>
              <w:jc w:val="center"/>
              <w:rPr>
                <w:color w:val="000000" w:themeColor="text1"/>
              </w:rPr>
            </w:pPr>
            <w:r>
              <w:rPr>
                <w:color w:val="000000" w:themeColor="text1"/>
                <w:sz w:val="19"/>
                <w:szCs w:val="19"/>
              </w:rPr>
              <w:t>0,2474</w:t>
            </w:r>
          </w:p>
        </w:tc>
        <w:tc>
          <w:tcPr>
            <w:tcW w:w="3220" w:type="dxa"/>
            <w:tcMar>
              <w:top w:w="60" w:type="dxa"/>
              <w:left w:w="90" w:type="dxa"/>
              <w:bottom w:w="60" w:type="dxa"/>
              <w:right w:w="90" w:type="dxa"/>
            </w:tcMar>
            <w:vAlign w:val="center"/>
          </w:tcPr>
          <w:p w14:paraId="0FCD74F1" w14:textId="77777777" w:rsidR="000B4953" w:rsidRPr="00241293" w:rsidRDefault="00000000" w:rsidP="002856D0">
            <w:pPr>
              <w:jc w:val="center"/>
              <w:rPr>
                <w:color w:val="000000" w:themeColor="text1"/>
              </w:rPr>
            </w:pPr>
            <w:r>
              <w:rPr>
                <w:color w:val="000000" w:themeColor="text1"/>
                <w:sz w:val="19"/>
                <w:szCs w:val="19"/>
              </w:rPr>
              <w:t>Batas bawah yang harus dilampaui agar model dinyatakan bermanfaat</w:t>
            </w:r>
          </w:p>
        </w:tc>
      </w:tr>
      <w:tr w:rsidR="000B4953" w:rsidRPr="00241293" w14:paraId="03CD654A" w14:textId="77777777" w:rsidTr="002856D0">
        <w:tc>
          <w:tcPr>
            <w:tcW w:w="2600" w:type="dxa"/>
            <w:tcMar>
              <w:top w:w="60" w:type="dxa"/>
              <w:left w:w="90" w:type="dxa"/>
              <w:bottom w:w="60" w:type="dxa"/>
              <w:right w:w="90" w:type="dxa"/>
            </w:tcMar>
            <w:vAlign w:val="center"/>
          </w:tcPr>
          <w:p w14:paraId="5C3CF0CD" w14:textId="77777777" w:rsidR="000B4953" w:rsidRPr="00241293" w:rsidRDefault="00000000" w:rsidP="002856D0">
            <w:pPr>
              <w:jc w:val="center"/>
              <w:rPr>
                <w:color w:val="000000" w:themeColor="text1"/>
              </w:rPr>
            </w:pPr>
            <w:r>
              <w:rPr>
                <w:color w:val="000000" w:themeColor="text1"/>
                <w:sz w:val="19"/>
                <w:szCs w:val="19"/>
              </w:rPr>
              <w:t>Hanya koordinat lintang dan bujur</w:t>
            </w:r>
          </w:p>
        </w:tc>
        <w:tc>
          <w:tcPr>
            <w:tcW w:w="1600" w:type="dxa"/>
            <w:tcMar>
              <w:top w:w="60" w:type="dxa"/>
              <w:left w:w="90" w:type="dxa"/>
              <w:bottom w:w="60" w:type="dxa"/>
              <w:right w:w="90" w:type="dxa"/>
            </w:tcMar>
            <w:vAlign w:val="center"/>
          </w:tcPr>
          <w:p w14:paraId="28EED93E" w14:textId="77777777" w:rsidR="000B4953" w:rsidRPr="00241293" w:rsidRDefault="00000000" w:rsidP="002856D0">
            <w:pPr>
              <w:jc w:val="center"/>
              <w:rPr>
                <w:color w:val="000000" w:themeColor="text1"/>
              </w:rPr>
            </w:pPr>
            <w:r>
              <w:rPr>
                <w:color w:val="000000" w:themeColor="text1"/>
                <w:sz w:val="19"/>
                <w:szCs w:val="19"/>
              </w:rPr>
              <w:t>0,6809</w:t>
            </w:r>
          </w:p>
        </w:tc>
        <w:tc>
          <w:tcPr>
            <w:tcW w:w="1600" w:type="dxa"/>
            <w:tcMar>
              <w:top w:w="60" w:type="dxa"/>
              <w:left w:w="90" w:type="dxa"/>
              <w:bottom w:w="60" w:type="dxa"/>
              <w:right w:w="90" w:type="dxa"/>
            </w:tcMar>
            <w:vAlign w:val="center"/>
          </w:tcPr>
          <w:p w14:paraId="6E10E128" w14:textId="77777777" w:rsidR="000B4953" w:rsidRPr="00241293" w:rsidRDefault="00000000" w:rsidP="002856D0">
            <w:pPr>
              <w:jc w:val="center"/>
              <w:rPr>
                <w:color w:val="000000" w:themeColor="text1"/>
              </w:rPr>
            </w:pPr>
            <w:r>
              <w:rPr>
                <w:color w:val="000000" w:themeColor="text1"/>
                <w:sz w:val="19"/>
                <w:szCs w:val="19"/>
              </w:rPr>
              <w:t>0,5341</w:t>
            </w:r>
          </w:p>
        </w:tc>
        <w:tc>
          <w:tcPr>
            <w:tcW w:w="3220" w:type="dxa"/>
            <w:tcMar>
              <w:top w:w="60" w:type="dxa"/>
              <w:left w:w="90" w:type="dxa"/>
              <w:bottom w:w="60" w:type="dxa"/>
              <w:right w:w="90" w:type="dxa"/>
            </w:tcMar>
            <w:vAlign w:val="center"/>
          </w:tcPr>
          <w:p w14:paraId="189AC03B" w14:textId="6AE16828" w:rsidR="000B4953" w:rsidRPr="00241293" w:rsidRDefault="00000000" w:rsidP="002856D0">
            <w:pPr>
              <w:jc w:val="center"/>
              <w:rPr>
                <w:color w:val="000000" w:themeColor="text1"/>
              </w:rPr>
            </w:pPr>
            <w:r>
              <w:rPr>
                <w:color w:val="000000" w:themeColor="text1"/>
                <w:sz w:val="19"/>
                <w:szCs w:val="19"/>
              </w:rPr>
              <w:t xml:space="preserve">Turun tajam dari 0,9946 pada rancangan kedua geografi tetap informatif, tetapi tidak lagi menentukan label</w:t>
            </w:r>
          </w:p>
        </w:tc>
      </w:tr>
      <w:tr w:rsidR="000B4953" w:rsidRPr="00241293" w14:paraId="33B0B39E" w14:textId="77777777" w:rsidTr="002856D0">
        <w:tc>
          <w:tcPr>
            <w:tcW w:w="2600" w:type="dxa"/>
            <w:tcMar>
              <w:top w:w="60" w:type="dxa"/>
              <w:left w:w="90" w:type="dxa"/>
              <w:bottom w:w="60" w:type="dxa"/>
              <w:right w:w="90" w:type="dxa"/>
            </w:tcMar>
            <w:vAlign w:val="center"/>
          </w:tcPr>
          <w:p w14:paraId="79B370CA" w14:textId="77777777" w:rsidR="000B4953" w:rsidRPr="00241293" w:rsidRDefault="00000000" w:rsidP="002856D0">
            <w:pPr>
              <w:jc w:val="center"/>
              <w:rPr>
                <w:color w:val="000000" w:themeColor="text1"/>
              </w:rPr>
            </w:pPr>
            <w:r>
              <w:rPr>
                <w:color w:val="000000" w:themeColor="text1"/>
                <w:sz w:val="19"/>
                <w:szCs w:val="19"/>
              </w:rPr>
              <w:t>Hanya metrik jaringan seismograf</w:t>
            </w:r>
          </w:p>
        </w:tc>
        <w:tc>
          <w:tcPr>
            <w:tcW w:w="1600" w:type="dxa"/>
            <w:tcMar>
              <w:top w:w="60" w:type="dxa"/>
              <w:left w:w="90" w:type="dxa"/>
              <w:bottom w:w="60" w:type="dxa"/>
              <w:right w:w="90" w:type="dxa"/>
            </w:tcMar>
            <w:vAlign w:val="center"/>
          </w:tcPr>
          <w:p w14:paraId="73FAFC53" w14:textId="77777777" w:rsidR="000B4953" w:rsidRPr="00241293" w:rsidRDefault="00000000" w:rsidP="002856D0">
            <w:pPr>
              <w:jc w:val="center"/>
              <w:rPr>
                <w:color w:val="000000" w:themeColor="text1"/>
              </w:rPr>
            </w:pPr>
            <w:r>
              <w:rPr>
                <w:color w:val="000000" w:themeColor="text1"/>
                <w:sz w:val="19"/>
                <w:szCs w:val="19"/>
              </w:rPr>
              <w:t>0,5785</w:t>
            </w:r>
          </w:p>
        </w:tc>
        <w:tc>
          <w:tcPr>
            <w:tcW w:w="1600" w:type="dxa"/>
            <w:tcMar>
              <w:top w:w="60" w:type="dxa"/>
              <w:left w:w="90" w:type="dxa"/>
              <w:bottom w:w="60" w:type="dxa"/>
              <w:right w:w="90" w:type="dxa"/>
            </w:tcMar>
            <w:vAlign w:val="center"/>
          </w:tcPr>
          <w:p w14:paraId="7EAF0199" w14:textId="77777777" w:rsidR="000B4953" w:rsidRPr="00241293" w:rsidRDefault="00000000" w:rsidP="002856D0">
            <w:pPr>
              <w:jc w:val="center"/>
              <w:rPr>
                <w:color w:val="000000" w:themeColor="text1"/>
              </w:rPr>
            </w:pPr>
            <w:r>
              <w:rPr>
                <w:color w:val="000000" w:themeColor="text1"/>
                <w:sz w:val="19"/>
                <w:szCs w:val="19"/>
              </w:rPr>
              <w:t>0,3081</w:t>
            </w:r>
          </w:p>
        </w:tc>
        <w:tc>
          <w:tcPr>
            <w:tcW w:w="3220" w:type="dxa"/>
            <w:tcMar>
              <w:top w:w="60" w:type="dxa"/>
              <w:left w:w="90" w:type="dxa"/>
              <w:bottom w:w="60" w:type="dxa"/>
              <w:right w:w="90" w:type="dxa"/>
            </w:tcMar>
            <w:vAlign w:val="center"/>
          </w:tcPr>
          <w:p w14:paraId="1ADD37C1" w14:textId="77777777" w:rsidR="000B4953" w:rsidRPr="00241293" w:rsidRDefault="00000000" w:rsidP="002856D0">
            <w:pPr>
              <w:jc w:val="center"/>
              <w:rPr>
                <w:color w:val="000000" w:themeColor="text1"/>
              </w:rPr>
            </w:pPr>
            <w:r>
              <w:rPr>
                <w:color w:val="000000" w:themeColor="text1"/>
                <w:sz w:val="19"/>
                <w:szCs w:val="19"/>
              </w:rPr>
              <w:t>Berada di bawah garis dasar sehingga jalur kebocoran melalui sidik jari lokasi terbukti tertutup</w:t>
            </w:r>
          </w:p>
        </w:tc>
      </w:tr>
      <w:tr w:rsidR="000B4953" w:rsidRPr="00241293" w14:paraId="486F418C" w14:textId="77777777" w:rsidTr="002856D0">
        <w:tc>
          <w:tcPr>
            <w:tcW w:w="2600" w:type="dxa"/>
            <w:tcMar>
              <w:top w:w="60" w:type="dxa"/>
              <w:left w:w="90" w:type="dxa"/>
              <w:bottom w:w="60" w:type="dxa"/>
              <w:right w:w="90" w:type="dxa"/>
            </w:tcMar>
            <w:vAlign w:val="center"/>
          </w:tcPr>
          <w:p w14:paraId="1CE77956" w14:textId="77777777" w:rsidR="000B4953" w:rsidRPr="00241293" w:rsidRDefault="00000000" w:rsidP="002856D0">
            <w:pPr>
              <w:jc w:val="center"/>
              <w:rPr>
                <w:color w:val="000000" w:themeColor="text1"/>
              </w:rPr>
            </w:pPr>
            <w:r>
              <w:rPr>
                <w:color w:val="000000" w:themeColor="text1"/>
                <w:sz w:val="19"/>
                <w:szCs w:val="19"/>
              </w:rPr>
              <w:t>Seluruh dua belas fitur model</w:t>
            </w:r>
          </w:p>
        </w:tc>
        <w:tc>
          <w:tcPr>
            <w:tcW w:w="1600" w:type="dxa"/>
            <w:tcMar>
              <w:top w:w="60" w:type="dxa"/>
              <w:left w:w="90" w:type="dxa"/>
              <w:bottom w:w="60" w:type="dxa"/>
              <w:right w:w="90" w:type="dxa"/>
            </w:tcMar>
            <w:vAlign w:val="center"/>
          </w:tcPr>
          <w:p w14:paraId="77268FE9" w14:textId="77777777" w:rsidR="000B4953" w:rsidRPr="00241293" w:rsidRDefault="00000000" w:rsidP="002856D0">
            <w:pPr>
              <w:jc w:val="center"/>
              <w:rPr>
                <w:color w:val="000000" w:themeColor="text1"/>
              </w:rPr>
            </w:pPr>
            <w:r>
              <w:rPr>
                <w:color w:val="000000" w:themeColor="text1"/>
                <w:sz w:val="19"/>
                <w:szCs w:val="19"/>
              </w:rPr>
              <w:t>0,7179</w:t>
            </w:r>
          </w:p>
        </w:tc>
        <w:tc>
          <w:tcPr>
            <w:tcW w:w="1600" w:type="dxa"/>
            <w:tcMar>
              <w:top w:w="60" w:type="dxa"/>
              <w:left w:w="90" w:type="dxa"/>
              <w:bottom w:w="60" w:type="dxa"/>
              <w:right w:w="90" w:type="dxa"/>
            </w:tcMar>
            <w:vAlign w:val="center"/>
          </w:tcPr>
          <w:p w14:paraId="1D6BDC47" w14:textId="77777777" w:rsidR="000B4953" w:rsidRPr="00241293" w:rsidRDefault="00000000" w:rsidP="002856D0">
            <w:pPr>
              <w:jc w:val="center"/>
              <w:rPr>
                <w:color w:val="000000" w:themeColor="text1"/>
              </w:rPr>
            </w:pPr>
            <w:r>
              <w:rPr>
                <w:color w:val="000000" w:themeColor="text1"/>
                <w:sz w:val="19"/>
                <w:szCs w:val="19"/>
              </w:rPr>
              <w:t>0,6267</w:t>
            </w:r>
          </w:p>
        </w:tc>
        <w:tc>
          <w:tcPr>
            <w:tcW w:w="3220" w:type="dxa"/>
            <w:tcMar>
              <w:top w:w="60" w:type="dxa"/>
              <w:left w:w="90" w:type="dxa"/>
              <w:bottom w:w="60" w:type="dxa"/>
              <w:right w:w="90" w:type="dxa"/>
            </w:tcMar>
            <w:vAlign w:val="center"/>
          </w:tcPr>
          <w:p w14:paraId="4DEE4238" w14:textId="77777777" w:rsidR="000B4953" w:rsidRPr="00241293" w:rsidRDefault="00000000" w:rsidP="002856D0">
            <w:pPr>
              <w:jc w:val="center"/>
              <w:rPr>
                <w:color w:val="000000" w:themeColor="text1"/>
              </w:rPr>
            </w:pPr>
            <w:r>
              <w:rPr>
                <w:color w:val="000000" w:themeColor="text1"/>
                <w:sz w:val="19"/>
                <w:szCs w:val="19"/>
              </w:rPr>
              <w:t>Unggul jauh atas garis dasar, menandakan model mempelajari pola yang sesungguhnya</w:t>
            </w:r>
          </w:p>
        </w:tc>
      </w:tr>
    </w:tbl>
    <w:p w14:paraId="655E03D7" w14:textId="77777777" w:rsidR="002856D0" w:rsidRDefault="002856D0">
      <w:pPr>
        <w:spacing w:after="120" w:line="276" w:lineRule="auto"/>
        <w:jc w:val="both"/>
        <w:rPr>
          <w:color w:val="000000" w:themeColor="text1"/>
        </w:rPr>
      </w:pPr>
    </w:p>
    <w:p w14:paraId="6F328494" w14:textId="733F7AFC" w:rsidR="000B4953" w:rsidRPr="00241293" w:rsidRDefault="00000000" w:rsidP="002856D0">
      <w:pPr>
        <w:spacing w:after="120" w:line="276" w:lineRule="auto"/>
        <w:ind w:firstLine="720"/>
        <w:jc w:val="both"/>
        <w:rPr>
          <w:color w:val="000000" w:themeColor="text1"/>
        </w:rPr>
      </w:pPr>
      <w:r>
        <w:rPr>
          <w:color w:val="000000" w:themeColor="text1"/>
        </w:rPr>
        <w:t xml:space="preserve">Hasil pada Tabel 13 menunjukkan bahwa perbaikan berhasil. Model berbasis koordinat turun dari 0,9946 menjadi 0,6809, sedangkan model berbasis metrik jaringan seismograf turun hingga di bawah garis dasar kelas mayoritas. Angka terakhir merupakan bukti terkuat bahwa jalur kebocoran melalui sidik jari lokasi telah tertutup, sebab metrik yang semula menjadi perantara kebocoran kini tidak lagi memberikan keuntungan apa pun dibandingkan tebakan kelas mayoritas.</w:t>
      </w:r>
    </w:p>
    <w:p w14:paraId="0015111D" w14:textId="77777777" w:rsidR="000B4953" w:rsidRPr="00241293" w:rsidRDefault="00000000" w:rsidP="002856D0">
      <w:pPr>
        <w:spacing w:after="120" w:line="276" w:lineRule="auto"/>
        <w:ind w:firstLine="720"/>
        <w:jc w:val="both"/>
        <w:rPr>
          <w:color w:val="000000" w:themeColor="text1"/>
        </w:rPr>
      </w:pPr>
      <w:r>
        <w:rPr>
          <w:color w:val="000000" w:themeColor="text1"/>
        </w:rPr>
        <w:t>Perlu dicatat bahwa akurasi model utama nyaris tidak berubah, yaitu 0,7212 pada rancangan kedua dan 0,7179 pada rancangan ketiga. Kesamaan angka tersebut berpotensi menyesatkan apabila dibaca tanpa konteks. Meskipun angkanya serupa, maknanya berbeda secara mendasar: angka pertama sebagian besar berasal dari kemampuan menebak lokasi, sedangkan angka kedua berasal dari kemampuan memprediksi tingkat aktivitas mendatang. Hal ini menegaskan bahwa metrik kinerja tidak dapat dinilai terlepas dari keabsahan definisi labelnya.</w:t>
      </w:r>
    </w:p>
    <w:p w14:paraId="433E35DD" w14:textId="77777777" w:rsidR="000B4953" w:rsidRPr="00241293" w:rsidRDefault="00000000">
      <w:pPr>
        <w:pStyle w:val="Heading3"/>
        <w:spacing w:before="180" w:after="100"/>
        <w:rPr>
          <w:color w:val="000000" w:themeColor="text1"/>
        </w:rPr>
      </w:pPr>
      <w:r>
        <w:rPr>
          <w:b/>
          <w:bCs/>
          <w:color w:val="000000" w:themeColor="text1"/>
        </w:rPr>
        <w:t>Sebaran Kelas dan Daftar Fitur</w:t>
      </w:r>
    </w:p>
    <w:p w14:paraId="44A53F32" w14:textId="77777777" w:rsidR="000B4953" w:rsidRPr="00241293" w:rsidRDefault="00000000" w:rsidP="002856D0">
      <w:pPr>
        <w:spacing w:after="120" w:line="276" w:lineRule="auto"/>
        <w:ind w:firstLine="720"/>
        <w:jc w:val="both"/>
        <w:rPr>
          <w:color w:val="000000" w:themeColor="text1"/>
        </w:rPr>
      </w:pPr>
      <w:r>
        <w:rPr>
          <w:color w:val="000000" w:themeColor="text1"/>
        </w:rPr>
        <w:t>Setelah label diperbaiki, sebanyak 192 dari 430 zona memiliki label yang bervariasi menurut waktu. Sebanyak 238 zona sisanya tetap berlabel tunggal karena merupakan zona berfrekuensi rendah dengan median hanya lima kejadian sepanjang sebelas tahun sehingga tidak memiliki variasi aktivitas yang cukup untuk membentuk perbedaan kelas. Keterbatasan tersebut bersifat melekat pada data dan dicatat sebagai batasan penelitian.</w:t>
      </w:r>
    </w:p>
    <w:p w14:paraId="12763576" w14:textId="77777777" w:rsidR="000B4953" w:rsidRPr="00241293" w:rsidRDefault="00000000">
      <w:pPr>
        <w:spacing w:before="80" w:after="160"/>
        <w:jc w:val="center"/>
        <w:rPr>
          <w:color w:val="000000" w:themeColor="text1"/>
        </w:rPr>
      </w:pPr>
      <w:r>
        <w:rPr>
          <w:color w:val="000000" w:themeColor="text1"/>
          <w:sz w:val="20"/>
          <w:szCs w:val="20"/>
        </w:rPr>
        <w:t>Tabel 14. Distribusi Kelas Label Risiko</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200"/>
        <w:gridCol w:w="2220"/>
      </w:tblGrid>
      <w:tr w:rsidR="000B4953" w:rsidRPr="00241293" w14:paraId="3643F9DB" w14:textId="77777777" w:rsidTr="002856D0">
        <w:trPr>
          <w:tblHeader/>
        </w:trPr>
        <w:tc>
          <w:tcPr>
            <w:tcW w:w="2400" w:type="dxa"/>
            <w:shd w:val="clear" w:color="auto" w:fill="D9D9D9"/>
            <w:tcMar>
              <w:top w:w="60" w:type="dxa"/>
              <w:left w:w="90" w:type="dxa"/>
              <w:bottom w:w="60" w:type="dxa"/>
              <w:right w:w="90" w:type="dxa"/>
            </w:tcMar>
            <w:vAlign w:val="center"/>
          </w:tcPr>
          <w:p w14:paraId="5BEDB09B" w14:textId="77777777" w:rsidR="000B4953" w:rsidRPr="00241293" w:rsidRDefault="00000000" w:rsidP="002856D0">
            <w:pPr>
              <w:jc w:val="center"/>
              <w:rPr>
                <w:color w:val="000000" w:themeColor="text1"/>
              </w:rPr>
            </w:pPr>
            <w:r>
              <w:rPr>
                <w:b/>
                <w:bCs/>
                <w:color w:val="000000" w:themeColor="text1"/>
                <w:sz w:val="20"/>
                <w:szCs w:val="20"/>
              </w:rPr>
              <w:t>Kelas</w:t>
            </w:r>
          </w:p>
        </w:tc>
        <w:tc>
          <w:tcPr>
            <w:tcW w:w="2200" w:type="dxa"/>
            <w:shd w:val="clear" w:color="auto" w:fill="D9D9D9"/>
            <w:tcMar>
              <w:top w:w="60" w:type="dxa"/>
              <w:left w:w="90" w:type="dxa"/>
              <w:bottom w:w="60" w:type="dxa"/>
              <w:right w:w="90" w:type="dxa"/>
            </w:tcMar>
            <w:vAlign w:val="center"/>
          </w:tcPr>
          <w:p w14:paraId="489D01C0" w14:textId="77777777" w:rsidR="000B4953" w:rsidRPr="00241293" w:rsidRDefault="00000000" w:rsidP="002856D0">
            <w:pPr>
              <w:jc w:val="center"/>
              <w:rPr>
                <w:color w:val="000000" w:themeColor="text1"/>
              </w:rPr>
            </w:pPr>
            <w:r>
              <w:rPr>
                <w:b/>
                <w:bCs/>
                <w:color w:val="000000" w:themeColor="text1"/>
                <w:sz w:val="20"/>
                <w:szCs w:val="20"/>
              </w:rPr>
              <w:t>Jumlah Keseluruhan</w:t>
            </w:r>
          </w:p>
        </w:tc>
        <w:tc>
          <w:tcPr>
            <w:tcW w:w="2200" w:type="dxa"/>
            <w:shd w:val="clear" w:color="auto" w:fill="D9D9D9"/>
            <w:tcMar>
              <w:top w:w="60" w:type="dxa"/>
              <w:left w:w="90" w:type="dxa"/>
              <w:bottom w:w="60" w:type="dxa"/>
              <w:right w:w="90" w:type="dxa"/>
            </w:tcMar>
            <w:vAlign w:val="center"/>
          </w:tcPr>
          <w:p w14:paraId="4A58FB9D" w14:textId="77777777" w:rsidR="000B4953" w:rsidRPr="00241293" w:rsidRDefault="00000000" w:rsidP="002856D0">
            <w:pPr>
              <w:jc w:val="center"/>
              <w:rPr>
                <w:color w:val="000000" w:themeColor="text1"/>
              </w:rPr>
            </w:pPr>
            <w:r>
              <w:rPr>
                <w:b/>
                <w:bCs/>
                <w:color w:val="000000" w:themeColor="text1"/>
                <w:sz w:val="20"/>
                <w:szCs w:val="20"/>
              </w:rPr>
              <w:t>Proporsi</w:t>
            </w:r>
          </w:p>
        </w:tc>
        <w:tc>
          <w:tcPr>
            <w:tcW w:w="2220" w:type="dxa"/>
            <w:shd w:val="clear" w:color="auto" w:fill="D9D9D9"/>
            <w:tcMar>
              <w:top w:w="60" w:type="dxa"/>
              <w:left w:w="90" w:type="dxa"/>
              <w:bottom w:w="60" w:type="dxa"/>
              <w:right w:w="90" w:type="dxa"/>
            </w:tcMar>
            <w:vAlign w:val="center"/>
          </w:tcPr>
          <w:p w14:paraId="52B9A035" w14:textId="77777777" w:rsidR="000B4953" w:rsidRPr="00241293" w:rsidRDefault="00000000" w:rsidP="002856D0">
            <w:pPr>
              <w:jc w:val="center"/>
              <w:rPr>
                <w:color w:val="000000" w:themeColor="text1"/>
              </w:rPr>
            </w:pPr>
            <w:r>
              <w:rPr>
                <w:b/>
                <w:bCs/>
                <w:color w:val="000000" w:themeColor="text1"/>
                <w:sz w:val="20"/>
                <w:szCs w:val="20"/>
              </w:rPr>
              <w:t>Jumlah pada Data Uji</w:t>
            </w:r>
          </w:p>
        </w:tc>
      </w:tr>
      <w:tr w:rsidR="000B4953" w:rsidRPr="00241293" w14:paraId="13E3B6CC" w14:textId="77777777" w:rsidTr="002856D0">
        <w:tc>
          <w:tcPr>
            <w:tcW w:w="2400" w:type="dxa"/>
            <w:tcMar>
              <w:top w:w="60" w:type="dxa"/>
              <w:left w:w="90" w:type="dxa"/>
              <w:bottom w:w="60" w:type="dxa"/>
              <w:right w:w="90" w:type="dxa"/>
            </w:tcMar>
            <w:vAlign w:val="center"/>
          </w:tcPr>
          <w:p w14:paraId="68D50FE9" w14:textId="77777777" w:rsidR="000B4953" w:rsidRPr="00241293" w:rsidRDefault="00000000" w:rsidP="002856D0">
            <w:pPr>
              <w:jc w:val="center"/>
              <w:rPr>
                <w:color w:val="000000" w:themeColor="text1"/>
              </w:rPr>
            </w:pPr>
            <w:r>
              <w:rPr>
                <w:color w:val="000000" w:themeColor="text1"/>
                <w:sz w:val="20"/>
                <w:szCs w:val="20"/>
              </w:rPr>
              <w:t>Rendah</w:t>
            </w:r>
          </w:p>
        </w:tc>
        <w:tc>
          <w:tcPr>
            <w:tcW w:w="2200" w:type="dxa"/>
            <w:tcMar>
              <w:top w:w="60" w:type="dxa"/>
              <w:left w:w="90" w:type="dxa"/>
              <w:bottom w:w="60" w:type="dxa"/>
              <w:right w:w="90" w:type="dxa"/>
            </w:tcMar>
            <w:vAlign w:val="center"/>
          </w:tcPr>
          <w:p w14:paraId="50D0572D" w14:textId="77777777" w:rsidR="000B4953" w:rsidRPr="00241293" w:rsidRDefault="00000000" w:rsidP="002856D0">
            <w:pPr>
              <w:jc w:val="center"/>
              <w:rPr>
                <w:color w:val="000000" w:themeColor="text1"/>
              </w:rPr>
            </w:pPr>
            <w:r>
              <w:rPr>
                <w:color w:val="000000" w:themeColor="text1"/>
                <w:sz w:val="20"/>
                <w:szCs w:val="20"/>
              </w:rPr>
              <w:t>11.494</w:t>
            </w:r>
          </w:p>
        </w:tc>
        <w:tc>
          <w:tcPr>
            <w:tcW w:w="2200" w:type="dxa"/>
            <w:tcMar>
              <w:top w:w="60" w:type="dxa"/>
              <w:left w:w="90" w:type="dxa"/>
              <w:bottom w:w="60" w:type="dxa"/>
              <w:right w:w="90" w:type="dxa"/>
            </w:tcMar>
            <w:vAlign w:val="center"/>
          </w:tcPr>
          <w:p w14:paraId="63AD4B03" w14:textId="2E13FCD3" w:rsidR="000B4953" w:rsidRPr="00241293" w:rsidRDefault="00000000" w:rsidP="002856D0">
            <w:pPr>
              <w:jc w:val="center"/>
              <w:rPr>
                <w:color w:val="000000" w:themeColor="text1"/>
              </w:rPr>
            </w:pPr>
            <w:r>
              <w:rPr>
                <w:color w:val="000000" w:themeColor="text1"/>
                <w:sz w:val="20"/>
                <w:szCs w:val="20"/>
              </w:rPr>
              <w:t>59,65%</w:t>
            </w:r>
          </w:p>
        </w:tc>
        <w:tc>
          <w:tcPr>
            <w:tcW w:w="2220" w:type="dxa"/>
            <w:tcMar>
              <w:top w:w="60" w:type="dxa"/>
              <w:left w:w="90" w:type="dxa"/>
              <w:bottom w:w="60" w:type="dxa"/>
              <w:right w:w="90" w:type="dxa"/>
            </w:tcMar>
            <w:vAlign w:val="center"/>
          </w:tcPr>
          <w:p w14:paraId="0A23A0FD" w14:textId="77777777" w:rsidR="000B4953" w:rsidRPr="00241293" w:rsidRDefault="00000000" w:rsidP="002856D0">
            <w:pPr>
              <w:jc w:val="center"/>
              <w:rPr>
                <w:color w:val="000000" w:themeColor="text1"/>
              </w:rPr>
            </w:pPr>
            <w:r>
              <w:rPr>
                <w:color w:val="000000" w:themeColor="text1"/>
                <w:sz w:val="20"/>
                <w:szCs w:val="20"/>
              </w:rPr>
              <w:t>3.280</w:t>
            </w:r>
          </w:p>
        </w:tc>
      </w:tr>
      <w:tr w:rsidR="000B4953" w:rsidRPr="00241293" w14:paraId="7F69FDE3" w14:textId="77777777" w:rsidTr="002856D0">
        <w:tc>
          <w:tcPr>
            <w:tcW w:w="2400" w:type="dxa"/>
            <w:tcMar>
              <w:top w:w="60" w:type="dxa"/>
              <w:left w:w="90" w:type="dxa"/>
              <w:bottom w:w="60" w:type="dxa"/>
              <w:right w:w="90" w:type="dxa"/>
            </w:tcMar>
            <w:vAlign w:val="center"/>
          </w:tcPr>
          <w:p w14:paraId="21E85C05" w14:textId="77777777" w:rsidR="000B4953" w:rsidRPr="00241293" w:rsidRDefault="00000000" w:rsidP="002856D0">
            <w:pPr>
              <w:jc w:val="center"/>
              <w:rPr>
                <w:color w:val="000000" w:themeColor="text1"/>
              </w:rPr>
            </w:pPr>
            <w:r>
              <w:rPr>
                <w:color w:val="000000" w:themeColor="text1"/>
                <w:sz w:val="20"/>
                <w:szCs w:val="20"/>
              </w:rPr>
              <w:t>Sedang</w:t>
            </w:r>
          </w:p>
        </w:tc>
        <w:tc>
          <w:tcPr>
            <w:tcW w:w="2200" w:type="dxa"/>
            <w:tcMar>
              <w:top w:w="60" w:type="dxa"/>
              <w:left w:w="90" w:type="dxa"/>
              <w:bottom w:w="60" w:type="dxa"/>
              <w:right w:w="90" w:type="dxa"/>
            </w:tcMar>
            <w:vAlign w:val="center"/>
          </w:tcPr>
          <w:p w14:paraId="6A1EF039" w14:textId="77777777" w:rsidR="000B4953" w:rsidRPr="00241293" w:rsidRDefault="00000000" w:rsidP="002856D0">
            <w:pPr>
              <w:jc w:val="center"/>
              <w:rPr>
                <w:color w:val="000000" w:themeColor="text1"/>
              </w:rPr>
            </w:pPr>
            <w:r>
              <w:rPr>
                <w:color w:val="000000" w:themeColor="text1"/>
                <w:sz w:val="20"/>
                <w:szCs w:val="20"/>
              </w:rPr>
              <w:t>4.763</w:t>
            </w:r>
          </w:p>
        </w:tc>
        <w:tc>
          <w:tcPr>
            <w:tcW w:w="2200" w:type="dxa"/>
            <w:tcMar>
              <w:top w:w="60" w:type="dxa"/>
              <w:left w:w="90" w:type="dxa"/>
              <w:bottom w:w="60" w:type="dxa"/>
              <w:right w:w="90" w:type="dxa"/>
            </w:tcMar>
            <w:vAlign w:val="center"/>
          </w:tcPr>
          <w:p w14:paraId="3FF2B4B1" w14:textId="2FD35D85" w:rsidR="000B4953" w:rsidRPr="00241293" w:rsidRDefault="00000000" w:rsidP="002856D0">
            <w:pPr>
              <w:jc w:val="center"/>
              <w:rPr>
                <w:color w:val="000000" w:themeColor="text1"/>
              </w:rPr>
            </w:pPr>
            <w:r>
              <w:rPr>
                <w:color w:val="000000" w:themeColor="text1"/>
                <w:sz w:val="20"/>
                <w:szCs w:val="20"/>
              </w:rPr>
              <w:t>24,72%</w:t>
            </w:r>
          </w:p>
        </w:tc>
        <w:tc>
          <w:tcPr>
            <w:tcW w:w="2220" w:type="dxa"/>
            <w:tcMar>
              <w:top w:w="60" w:type="dxa"/>
              <w:left w:w="90" w:type="dxa"/>
              <w:bottom w:w="60" w:type="dxa"/>
              <w:right w:w="90" w:type="dxa"/>
            </w:tcMar>
            <w:vAlign w:val="center"/>
          </w:tcPr>
          <w:p w14:paraId="5D0AB90D" w14:textId="77777777" w:rsidR="000B4953" w:rsidRPr="00241293" w:rsidRDefault="00000000" w:rsidP="002856D0">
            <w:pPr>
              <w:jc w:val="center"/>
              <w:rPr>
                <w:color w:val="000000" w:themeColor="text1"/>
              </w:rPr>
            </w:pPr>
            <w:r>
              <w:rPr>
                <w:color w:val="000000" w:themeColor="text1"/>
                <w:sz w:val="20"/>
                <w:szCs w:val="20"/>
              </w:rPr>
              <w:t>1.331</w:t>
            </w:r>
          </w:p>
        </w:tc>
      </w:tr>
      <w:tr w:rsidR="000B4953" w:rsidRPr="00241293" w14:paraId="733EC018" w14:textId="77777777" w:rsidTr="002856D0">
        <w:tc>
          <w:tcPr>
            <w:tcW w:w="2400" w:type="dxa"/>
            <w:tcMar>
              <w:top w:w="60" w:type="dxa"/>
              <w:left w:w="90" w:type="dxa"/>
              <w:bottom w:w="60" w:type="dxa"/>
              <w:right w:w="90" w:type="dxa"/>
            </w:tcMar>
            <w:vAlign w:val="center"/>
          </w:tcPr>
          <w:p w14:paraId="203DE953" w14:textId="77777777" w:rsidR="000B4953" w:rsidRPr="00241293" w:rsidRDefault="00000000" w:rsidP="002856D0">
            <w:pPr>
              <w:jc w:val="center"/>
              <w:rPr>
                <w:color w:val="000000" w:themeColor="text1"/>
              </w:rPr>
            </w:pPr>
            <w:r>
              <w:rPr>
                <w:color w:val="000000" w:themeColor="text1"/>
                <w:sz w:val="20"/>
                <w:szCs w:val="20"/>
              </w:rPr>
              <w:t>Tinggi</w:t>
            </w:r>
          </w:p>
        </w:tc>
        <w:tc>
          <w:tcPr>
            <w:tcW w:w="2200" w:type="dxa"/>
            <w:tcMar>
              <w:top w:w="60" w:type="dxa"/>
              <w:left w:w="90" w:type="dxa"/>
              <w:bottom w:w="60" w:type="dxa"/>
              <w:right w:w="90" w:type="dxa"/>
            </w:tcMar>
            <w:vAlign w:val="center"/>
          </w:tcPr>
          <w:p w14:paraId="022CD25F" w14:textId="77777777" w:rsidR="000B4953" w:rsidRPr="00241293" w:rsidRDefault="00000000" w:rsidP="002856D0">
            <w:pPr>
              <w:jc w:val="center"/>
              <w:rPr>
                <w:color w:val="000000" w:themeColor="text1"/>
              </w:rPr>
            </w:pPr>
            <w:r>
              <w:rPr>
                <w:color w:val="000000" w:themeColor="text1"/>
                <w:sz w:val="20"/>
                <w:szCs w:val="20"/>
              </w:rPr>
              <w:t>3.009</w:t>
            </w:r>
          </w:p>
        </w:tc>
        <w:tc>
          <w:tcPr>
            <w:tcW w:w="2200" w:type="dxa"/>
            <w:tcMar>
              <w:top w:w="60" w:type="dxa"/>
              <w:left w:w="90" w:type="dxa"/>
              <w:bottom w:w="60" w:type="dxa"/>
              <w:right w:w="90" w:type="dxa"/>
            </w:tcMar>
            <w:vAlign w:val="center"/>
          </w:tcPr>
          <w:p w14:paraId="0C8F495A" w14:textId="5E9C8A2B" w:rsidR="000B4953" w:rsidRPr="00241293" w:rsidRDefault="00000000" w:rsidP="002856D0">
            <w:pPr>
              <w:jc w:val="center"/>
              <w:rPr>
                <w:color w:val="000000" w:themeColor="text1"/>
              </w:rPr>
            </w:pPr>
            <w:r>
              <w:rPr>
                <w:color w:val="000000" w:themeColor="text1"/>
                <w:sz w:val="20"/>
                <w:szCs w:val="20"/>
              </w:rPr>
              <w:t>15,63%</w:t>
            </w:r>
          </w:p>
        </w:tc>
        <w:tc>
          <w:tcPr>
            <w:tcW w:w="2220" w:type="dxa"/>
            <w:tcMar>
              <w:top w:w="60" w:type="dxa"/>
              <w:left w:w="90" w:type="dxa"/>
              <w:bottom w:w="60" w:type="dxa"/>
              <w:right w:w="90" w:type="dxa"/>
            </w:tcMar>
            <w:vAlign w:val="center"/>
          </w:tcPr>
          <w:p w14:paraId="6FFDB612" w14:textId="77777777" w:rsidR="000B4953" w:rsidRPr="00241293" w:rsidRDefault="00000000" w:rsidP="002856D0">
            <w:pPr>
              <w:jc w:val="center"/>
              <w:rPr>
                <w:color w:val="000000" w:themeColor="text1"/>
              </w:rPr>
            </w:pPr>
            <w:r>
              <w:rPr>
                <w:color w:val="000000" w:themeColor="text1"/>
                <w:sz w:val="20"/>
                <w:szCs w:val="20"/>
              </w:rPr>
              <w:t>948</w:t>
            </w:r>
          </w:p>
        </w:tc>
      </w:tr>
      <w:tr w:rsidR="000B4953" w:rsidRPr="00241293" w14:paraId="44A8C61E" w14:textId="77777777" w:rsidTr="002856D0">
        <w:tc>
          <w:tcPr>
            <w:tcW w:w="2400" w:type="dxa"/>
            <w:tcMar>
              <w:top w:w="60" w:type="dxa"/>
              <w:left w:w="90" w:type="dxa"/>
              <w:bottom w:w="60" w:type="dxa"/>
              <w:right w:w="90" w:type="dxa"/>
            </w:tcMar>
            <w:vAlign w:val="center"/>
          </w:tcPr>
          <w:p w14:paraId="495C5B78" w14:textId="77777777" w:rsidR="000B4953" w:rsidRPr="00241293" w:rsidRDefault="00000000" w:rsidP="002856D0">
            <w:pPr>
              <w:jc w:val="center"/>
              <w:rPr>
                <w:color w:val="000000" w:themeColor="text1"/>
              </w:rPr>
            </w:pPr>
            <w:r>
              <w:rPr>
                <w:color w:val="000000" w:themeColor="text1"/>
                <w:sz w:val="20"/>
                <w:szCs w:val="20"/>
              </w:rPr>
              <w:t>Total</w:t>
            </w:r>
          </w:p>
        </w:tc>
        <w:tc>
          <w:tcPr>
            <w:tcW w:w="2200" w:type="dxa"/>
            <w:tcMar>
              <w:top w:w="60" w:type="dxa"/>
              <w:left w:w="90" w:type="dxa"/>
              <w:bottom w:w="60" w:type="dxa"/>
              <w:right w:w="90" w:type="dxa"/>
            </w:tcMar>
            <w:vAlign w:val="center"/>
          </w:tcPr>
          <w:p w14:paraId="772DE315" w14:textId="77777777" w:rsidR="000B4953" w:rsidRPr="00241293" w:rsidRDefault="00000000" w:rsidP="002856D0">
            <w:pPr>
              <w:jc w:val="center"/>
              <w:rPr>
                <w:color w:val="000000" w:themeColor="text1"/>
              </w:rPr>
            </w:pPr>
            <w:r>
              <w:rPr>
                <w:color w:val="000000" w:themeColor="text1"/>
                <w:sz w:val="20"/>
                <w:szCs w:val="20"/>
              </w:rPr>
              <w:t>19.266</w:t>
            </w:r>
          </w:p>
        </w:tc>
        <w:tc>
          <w:tcPr>
            <w:tcW w:w="2200" w:type="dxa"/>
            <w:tcMar>
              <w:top w:w="60" w:type="dxa"/>
              <w:left w:w="90" w:type="dxa"/>
              <w:bottom w:w="60" w:type="dxa"/>
              <w:right w:w="90" w:type="dxa"/>
            </w:tcMar>
            <w:vAlign w:val="center"/>
          </w:tcPr>
          <w:p w14:paraId="366D8A53" w14:textId="508BCCCC" w:rsidR="000B4953" w:rsidRPr="00241293" w:rsidRDefault="00000000" w:rsidP="002856D0">
            <w:pPr>
              <w:jc w:val="center"/>
              <w:rPr>
                <w:color w:val="000000" w:themeColor="text1"/>
              </w:rPr>
            </w:pPr>
            <w:r>
              <w:rPr>
                <w:color w:val="000000" w:themeColor="text1"/>
                <w:sz w:val="20"/>
                <w:szCs w:val="20"/>
              </w:rPr>
              <w:t>100%</w:t>
            </w:r>
          </w:p>
        </w:tc>
        <w:tc>
          <w:tcPr>
            <w:tcW w:w="2220" w:type="dxa"/>
            <w:tcMar>
              <w:top w:w="60" w:type="dxa"/>
              <w:left w:w="90" w:type="dxa"/>
              <w:bottom w:w="60" w:type="dxa"/>
              <w:right w:w="90" w:type="dxa"/>
            </w:tcMar>
            <w:vAlign w:val="center"/>
          </w:tcPr>
          <w:p w14:paraId="236068FF" w14:textId="77777777" w:rsidR="000B4953" w:rsidRPr="00241293" w:rsidRDefault="00000000" w:rsidP="002856D0">
            <w:pPr>
              <w:jc w:val="center"/>
              <w:rPr>
                <w:color w:val="000000" w:themeColor="text1"/>
              </w:rPr>
            </w:pPr>
            <w:r>
              <w:rPr>
                <w:color w:val="000000" w:themeColor="text1"/>
                <w:sz w:val="20"/>
                <w:szCs w:val="20"/>
              </w:rPr>
              <w:t>5.559</w:t>
            </w:r>
          </w:p>
        </w:tc>
      </w:tr>
    </w:tbl>
    <w:p w14:paraId="694584C1" w14:textId="77777777" w:rsidR="002856D0" w:rsidRDefault="002856D0">
      <w:pPr>
        <w:spacing w:after="120" w:line="276" w:lineRule="auto"/>
        <w:jc w:val="both"/>
        <w:rPr>
          <w:color w:val="000000" w:themeColor="text1"/>
        </w:rPr>
      </w:pPr>
    </w:p>
    <w:p w14:paraId="19C551AE" w14:textId="680FC314" w:rsidR="000B4953" w:rsidRPr="00241293" w:rsidRDefault="00000000" w:rsidP="002856D0">
      <w:pPr>
        <w:spacing w:after="120" w:line="276" w:lineRule="auto"/>
        <w:ind w:firstLine="720"/>
        <w:jc w:val="both"/>
        <w:rPr>
          <w:color w:val="000000" w:themeColor="text1"/>
        </w:rPr>
      </w:pPr>
      <w:r>
        <w:rPr>
          <w:color w:val="000000" w:themeColor="text1"/>
        </w:rPr>
        <w:lastRenderedPageBreak/>
        <w:t xml:space="preserve">Sebaran kelas bersifat tidak seimbang dengan kelas rendah mendominasi hampir 60% data. Ketidak seimbangan tersebut merupakan konsekuensi langsung penetapan ambang persentil, bukan keganjilan. Implikasinya terhadap evaluasi adalah metrik akurasi menjadi kurang informatif karena model yang selalu memprediksi kelas rendah sudah mencapai akurasi 0,5900 tanpa kemampuan membedakan sama sekali. Oleh karena itu, metrik F1 makro yang memberikan bobot setara pada setiap kelas dipakai sebagai metrik utama.</w:t>
      </w:r>
    </w:p>
    <w:p w14:paraId="41DB3F73" w14:textId="77777777" w:rsidR="000B4953" w:rsidRPr="00241293" w:rsidRDefault="00000000">
      <w:pPr>
        <w:spacing w:before="80" w:after="160"/>
        <w:jc w:val="center"/>
        <w:rPr>
          <w:color w:val="000000" w:themeColor="text1"/>
        </w:rPr>
      </w:pPr>
      <w:r>
        <w:rPr>
          <w:color w:val="000000" w:themeColor="text1"/>
          <w:sz w:val="20"/>
          <w:szCs w:val="20"/>
        </w:rPr>
        <w:t>Tabel 15. Daftar Fitur Model dan Justifikasinya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600"/>
        <w:gridCol w:w="5320"/>
      </w:tblGrid>
      <w:tr w:rsidR="000B4953" w:rsidRPr="00241293" w14:paraId="74B96651" w14:textId="77777777" w:rsidTr="00917C79">
        <w:trPr>
          <w:tblHeader/>
        </w:trPr>
        <w:tc>
          <w:tcPr>
            <w:tcW w:w="2100" w:type="dxa"/>
            <w:shd w:val="clear" w:color="auto" w:fill="D9D9D9"/>
            <w:tcMar>
              <w:top w:w="60" w:type="dxa"/>
              <w:left w:w="90" w:type="dxa"/>
              <w:bottom w:w="60" w:type="dxa"/>
              <w:right w:w="90" w:type="dxa"/>
            </w:tcMar>
            <w:vAlign w:val="center"/>
          </w:tcPr>
          <w:p w14:paraId="131E044F" w14:textId="77777777" w:rsidR="000B4953" w:rsidRPr="00241293" w:rsidRDefault="00000000" w:rsidP="00917C79">
            <w:pPr>
              <w:jc w:val="center"/>
              <w:rPr>
                <w:color w:val="000000" w:themeColor="text1"/>
              </w:rPr>
            </w:pPr>
            <w:r>
              <w:rPr>
                <w:b/>
                <w:bCs/>
                <w:color w:val="000000" w:themeColor="text1"/>
                <w:sz w:val="19"/>
                <w:szCs w:val="19"/>
              </w:rPr>
              <w:t>Fitur</w:t>
            </w:r>
          </w:p>
        </w:tc>
        <w:tc>
          <w:tcPr>
            <w:tcW w:w="1600" w:type="dxa"/>
            <w:shd w:val="clear" w:color="auto" w:fill="D9D9D9"/>
            <w:tcMar>
              <w:top w:w="60" w:type="dxa"/>
              <w:left w:w="90" w:type="dxa"/>
              <w:bottom w:w="60" w:type="dxa"/>
              <w:right w:w="90" w:type="dxa"/>
            </w:tcMar>
            <w:vAlign w:val="center"/>
          </w:tcPr>
          <w:p w14:paraId="019802E6" w14:textId="77777777" w:rsidR="000B4953" w:rsidRPr="00241293" w:rsidRDefault="00000000" w:rsidP="00917C79">
            <w:pPr>
              <w:jc w:val="center"/>
              <w:rPr>
                <w:color w:val="000000" w:themeColor="text1"/>
              </w:rPr>
            </w:pPr>
            <w:r>
              <w:rPr>
                <w:b/>
                <w:bCs/>
                <w:color w:val="000000" w:themeColor="text1"/>
                <w:sz w:val="19"/>
                <w:szCs w:val="19"/>
              </w:rPr>
              <w:t>Jenis</w:t>
            </w:r>
          </w:p>
        </w:tc>
        <w:tc>
          <w:tcPr>
            <w:tcW w:w="5320" w:type="dxa"/>
            <w:shd w:val="clear" w:color="auto" w:fill="D9D9D9"/>
            <w:tcMar>
              <w:top w:w="60" w:type="dxa"/>
              <w:left w:w="90" w:type="dxa"/>
              <w:bottom w:w="60" w:type="dxa"/>
              <w:right w:w="90" w:type="dxa"/>
            </w:tcMar>
            <w:vAlign w:val="center"/>
          </w:tcPr>
          <w:p w14:paraId="3FB3EDDF" w14:textId="77777777" w:rsidR="000B4953" w:rsidRPr="00241293" w:rsidRDefault="00000000" w:rsidP="00917C79">
            <w:pPr>
              <w:jc w:val="center"/>
              <w:rPr>
                <w:color w:val="000000" w:themeColor="text1"/>
              </w:rPr>
            </w:pPr>
            <w:r>
              <w:rPr>
                <w:b/>
                <w:bCs/>
                <w:color w:val="000000" w:themeColor="text1"/>
                <w:sz w:val="19"/>
                <w:szCs w:val="19"/>
              </w:rPr>
              <w:t>Justifikasi Pemilihan</w:t>
            </w:r>
          </w:p>
        </w:tc>
      </w:tr>
      <w:tr w:rsidR="000B4953" w:rsidRPr="00241293" w14:paraId="7E47A364" w14:textId="77777777" w:rsidTr="00917C79">
        <w:tc>
          <w:tcPr>
            <w:tcW w:w="2100" w:type="dxa"/>
            <w:tcMar>
              <w:top w:w="60" w:type="dxa"/>
              <w:left w:w="90" w:type="dxa"/>
              <w:bottom w:w="60" w:type="dxa"/>
              <w:right w:w="90" w:type="dxa"/>
            </w:tcMar>
            <w:vAlign w:val="center"/>
          </w:tcPr>
          <w:p w14:paraId="079722B9" w14:textId="77777777" w:rsidR="000B4953" w:rsidRPr="00241293" w:rsidRDefault="00000000" w:rsidP="00917C79">
            <w:pPr>
              <w:jc w:val="center"/>
              <w:rPr>
                <w:color w:val="000000" w:themeColor="text1"/>
              </w:rPr>
            </w:pPr>
            <w:r>
              <w:rPr>
                <w:color w:val="000000" w:themeColor="text1"/>
                <w:sz w:val="19"/>
                <w:szCs w:val="19"/>
              </w:rPr>
              <w:t>mag</w:t>
            </w:r>
          </w:p>
        </w:tc>
        <w:tc>
          <w:tcPr>
            <w:tcW w:w="1600" w:type="dxa"/>
            <w:tcMar>
              <w:top w:w="60" w:type="dxa"/>
              <w:left w:w="90" w:type="dxa"/>
              <w:bottom w:w="60" w:type="dxa"/>
              <w:right w:w="90" w:type="dxa"/>
            </w:tcMar>
            <w:vAlign w:val="center"/>
          </w:tcPr>
          <w:p w14:paraId="4C1BB8E5"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5E91110A" w14:textId="6465C04A" w:rsidR="000B4953" w:rsidRPr="00241293" w:rsidRDefault="00000000" w:rsidP="00917C79">
            <w:pPr>
              <w:jc w:val="center"/>
              <w:rPr>
                <w:color w:val="000000" w:themeColor="text1"/>
              </w:rPr>
            </w:pPr>
            <w:r>
              <w:rPr>
                <w:color w:val="000000" w:themeColor="text1"/>
                <w:sz w:val="19"/>
                <w:szCs w:val="19"/>
              </w:rPr>
              <w:t xml:space="preserve">Magnitudo kejadian saat ini tersedia pada saat prediksi dan menjadi penanda tingkat pelepasan energi terkini</w:t>
            </w:r>
          </w:p>
        </w:tc>
      </w:tr>
      <w:tr w:rsidR="000B4953" w:rsidRPr="00241293" w14:paraId="61F882EA" w14:textId="77777777" w:rsidTr="00917C79">
        <w:tc>
          <w:tcPr>
            <w:tcW w:w="2100" w:type="dxa"/>
            <w:tcMar>
              <w:top w:w="60" w:type="dxa"/>
              <w:left w:w="90" w:type="dxa"/>
              <w:bottom w:w="60" w:type="dxa"/>
              <w:right w:w="90" w:type="dxa"/>
            </w:tcMar>
            <w:vAlign w:val="center"/>
          </w:tcPr>
          <w:p w14:paraId="1D542FB6" w14:textId="77777777" w:rsidR="000B4953" w:rsidRPr="00241293" w:rsidRDefault="00000000" w:rsidP="00917C79">
            <w:pPr>
              <w:jc w:val="center"/>
              <w:rPr>
                <w:color w:val="000000" w:themeColor="text1"/>
              </w:rPr>
            </w:pPr>
            <w:r>
              <w:rPr>
                <w:color w:val="000000" w:themeColor="text1"/>
                <w:sz w:val="19"/>
                <w:szCs w:val="19"/>
              </w:rPr>
              <w:t>depth_km</w:t>
            </w:r>
          </w:p>
        </w:tc>
        <w:tc>
          <w:tcPr>
            <w:tcW w:w="1600" w:type="dxa"/>
            <w:tcMar>
              <w:top w:w="60" w:type="dxa"/>
              <w:left w:w="90" w:type="dxa"/>
              <w:bottom w:w="60" w:type="dxa"/>
              <w:right w:w="90" w:type="dxa"/>
            </w:tcMar>
            <w:vAlign w:val="center"/>
          </w:tcPr>
          <w:p w14:paraId="41B720AD"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296D523C" w14:textId="77777777" w:rsidR="000B4953" w:rsidRPr="00241293" w:rsidRDefault="00000000" w:rsidP="00917C79">
            <w:pPr>
              <w:jc w:val="center"/>
              <w:rPr>
                <w:color w:val="000000" w:themeColor="text1"/>
              </w:rPr>
            </w:pPr>
            <w:r>
              <w:rPr>
                <w:color w:val="000000" w:themeColor="text1"/>
                <w:sz w:val="19"/>
                <w:szCs w:val="19"/>
              </w:rPr>
              <w:t>Kedalaman hiposenter menentukan intensitas guncangan permukaan</w:t>
            </w:r>
          </w:p>
        </w:tc>
      </w:tr>
      <w:tr w:rsidR="000B4953" w:rsidRPr="00241293" w14:paraId="559FEC7C" w14:textId="77777777" w:rsidTr="00917C79">
        <w:tc>
          <w:tcPr>
            <w:tcW w:w="2100" w:type="dxa"/>
            <w:tcMar>
              <w:top w:w="60" w:type="dxa"/>
              <w:left w:w="90" w:type="dxa"/>
              <w:bottom w:w="60" w:type="dxa"/>
              <w:right w:w="90" w:type="dxa"/>
            </w:tcMar>
            <w:vAlign w:val="center"/>
          </w:tcPr>
          <w:p w14:paraId="15C330EA" w14:textId="77777777" w:rsidR="000B4953" w:rsidRPr="00241293" w:rsidRDefault="00000000" w:rsidP="00917C79">
            <w:pPr>
              <w:jc w:val="center"/>
              <w:rPr>
                <w:color w:val="000000" w:themeColor="text1"/>
              </w:rPr>
            </w:pPr>
            <w:r>
              <w:rPr>
                <w:color w:val="000000" w:themeColor="text1"/>
                <w:sz w:val="19"/>
                <w:szCs w:val="19"/>
              </w:rPr>
              <w:t>gap</w:t>
            </w:r>
          </w:p>
        </w:tc>
        <w:tc>
          <w:tcPr>
            <w:tcW w:w="1600" w:type="dxa"/>
            <w:tcMar>
              <w:top w:w="60" w:type="dxa"/>
              <w:left w:w="90" w:type="dxa"/>
              <w:bottom w:w="60" w:type="dxa"/>
              <w:right w:w="90" w:type="dxa"/>
            </w:tcMar>
            <w:vAlign w:val="center"/>
          </w:tcPr>
          <w:p w14:paraId="7C3835AE"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137048A7" w14:textId="2E8EB72B" w:rsidR="000B4953" w:rsidRPr="00241293" w:rsidRDefault="00000000" w:rsidP="00917C79">
            <w:pPr>
              <w:jc w:val="center"/>
              <w:rPr>
                <w:color w:val="000000" w:themeColor="text1"/>
              </w:rPr>
            </w:pPr>
            <w:r>
              <w:rPr>
                <w:color w:val="000000" w:themeColor="text1"/>
                <w:sz w:val="19"/>
                <w:szCs w:val="19"/>
              </w:rPr>
              <w:t xml:space="preserve">Celah azimut jaringan pengamat nilai kecil menandakan kerapatan pemantauan tinggi</w:t>
            </w:r>
          </w:p>
        </w:tc>
      </w:tr>
      <w:tr w:rsidR="000B4953" w:rsidRPr="00241293" w14:paraId="3DAFCAC6" w14:textId="77777777" w:rsidTr="00917C79">
        <w:tc>
          <w:tcPr>
            <w:tcW w:w="2100" w:type="dxa"/>
            <w:tcMar>
              <w:top w:w="60" w:type="dxa"/>
              <w:left w:w="90" w:type="dxa"/>
              <w:bottom w:w="60" w:type="dxa"/>
              <w:right w:w="90" w:type="dxa"/>
            </w:tcMar>
            <w:vAlign w:val="center"/>
          </w:tcPr>
          <w:p w14:paraId="73402543" w14:textId="77777777" w:rsidR="000B4953" w:rsidRPr="00241293" w:rsidRDefault="00000000" w:rsidP="00917C79">
            <w:pPr>
              <w:jc w:val="center"/>
              <w:rPr>
                <w:color w:val="000000" w:themeColor="text1"/>
              </w:rPr>
            </w:pPr>
            <w:r>
              <w:rPr>
                <w:color w:val="000000" w:themeColor="text1"/>
                <w:sz w:val="19"/>
                <w:szCs w:val="19"/>
              </w:rPr>
              <w:t>dmin</w:t>
            </w:r>
          </w:p>
        </w:tc>
        <w:tc>
          <w:tcPr>
            <w:tcW w:w="1600" w:type="dxa"/>
            <w:tcMar>
              <w:top w:w="60" w:type="dxa"/>
              <w:left w:w="90" w:type="dxa"/>
              <w:bottom w:w="60" w:type="dxa"/>
              <w:right w:w="90" w:type="dxa"/>
            </w:tcMar>
            <w:vAlign w:val="center"/>
          </w:tcPr>
          <w:p w14:paraId="7EE281D5"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529BCA61" w14:textId="3415AFC2" w:rsidR="000B4953" w:rsidRPr="00241293" w:rsidRDefault="00000000" w:rsidP="00917C79">
            <w:pPr>
              <w:jc w:val="center"/>
              <w:rPr>
                <w:color w:val="000000" w:themeColor="text1"/>
              </w:rPr>
            </w:pPr>
            <w:r>
              <w:rPr>
                <w:color w:val="000000" w:themeColor="text1"/>
                <w:sz w:val="19"/>
                <w:szCs w:val="19"/>
              </w:rPr>
              <w:t xml:space="preserve">Jarak ke stasiun terdekat mencerminkan kedekatan infrastruktur pemantauan</w:t>
            </w:r>
          </w:p>
        </w:tc>
      </w:tr>
      <w:tr w:rsidR="000B4953" w:rsidRPr="00241293" w14:paraId="395F3012" w14:textId="77777777" w:rsidTr="00917C79">
        <w:tc>
          <w:tcPr>
            <w:tcW w:w="2100" w:type="dxa"/>
            <w:tcMar>
              <w:top w:w="60" w:type="dxa"/>
              <w:left w:w="90" w:type="dxa"/>
              <w:bottom w:w="60" w:type="dxa"/>
              <w:right w:w="90" w:type="dxa"/>
            </w:tcMar>
            <w:vAlign w:val="center"/>
          </w:tcPr>
          <w:p w14:paraId="1C02D81C" w14:textId="77777777" w:rsidR="000B4953" w:rsidRPr="00241293" w:rsidRDefault="00000000" w:rsidP="00917C79">
            <w:pPr>
              <w:jc w:val="center"/>
              <w:rPr>
                <w:color w:val="000000" w:themeColor="text1"/>
              </w:rPr>
            </w:pPr>
            <w:r>
              <w:rPr>
                <w:color w:val="000000" w:themeColor="text1"/>
                <w:sz w:val="19"/>
                <w:szCs w:val="19"/>
              </w:rPr>
              <w:t>rms</w:t>
            </w:r>
          </w:p>
        </w:tc>
        <w:tc>
          <w:tcPr>
            <w:tcW w:w="1600" w:type="dxa"/>
            <w:tcMar>
              <w:top w:w="60" w:type="dxa"/>
              <w:left w:w="90" w:type="dxa"/>
              <w:bottom w:w="60" w:type="dxa"/>
              <w:right w:w="90" w:type="dxa"/>
            </w:tcMar>
            <w:vAlign w:val="center"/>
          </w:tcPr>
          <w:p w14:paraId="34297D45"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36B78467" w14:textId="3F0475BA" w:rsidR="000B4953" w:rsidRPr="00241293" w:rsidRDefault="00000000" w:rsidP="00917C79">
            <w:pPr>
              <w:jc w:val="center"/>
              <w:rPr>
                <w:color w:val="000000" w:themeColor="text1"/>
              </w:rPr>
            </w:pPr>
            <w:r>
              <w:rPr>
                <w:color w:val="000000" w:themeColor="text1"/>
                <w:sz w:val="19"/>
                <w:szCs w:val="19"/>
              </w:rPr>
              <w:t xml:space="preserve">Akar rerata kuadrat residual penentuan lokasi indikator mutu solusi hiposenter</w:t>
            </w:r>
          </w:p>
        </w:tc>
      </w:tr>
      <w:tr w:rsidR="000B4953" w:rsidRPr="00241293" w14:paraId="3366CEA3" w14:textId="77777777" w:rsidTr="00917C79">
        <w:tc>
          <w:tcPr>
            <w:tcW w:w="2100" w:type="dxa"/>
            <w:tcMar>
              <w:top w:w="60" w:type="dxa"/>
              <w:left w:w="90" w:type="dxa"/>
              <w:bottom w:w="60" w:type="dxa"/>
              <w:right w:w="90" w:type="dxa"/>
            </w:tcMar>
            <w:vAlign w:val="center"/>
          </w:tcPr>
          <w:p w14:paraId="13C3F56A" w14:textId="77777777" w:rsidR="000B4953" w:rsidRPr="00241293" w:rsidRDefault="00000000" w:rsidP="00917C79">
            <w:pPr>
              <w:jc w:val="center"/>
              <w:rPr>
                <w:color w:val="000000" w:themeColor="text1"/>
              </w:rPr>
            </w:pPr>
            <w:r>
              <w:rPr>
                <w:color w:val="000000" w:themeColor="text1"/>
                <w:sz w:val="19"/>
                <w:szCs w:val="19"/>
              </w:rPr>
              <w:t>nst</w:t>
            </w:r>
          </w:p>
        </w:tc>
        <w:tc>
          <w:tcPr>
            <w:tcW w:w="1600" w:type="dxa"/>
            <w:tcMar>
              <w:top w:w="60" w:type="dxa"/>
              <w:left w:w="90" w:type="dxa"/>
              <w:bottom w:w="60" w:type="dxa"/>
              <w:right w:w="90" w:type="dxa"/>
            </w:tcMar>
            <w:vAlign w:val="center"/>
          </w:tcPr>
          <w:p w14:paraId="5FAA92F0"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2DD3DA34" w14:textId="292528A7" w:rsidR="000B4953" w:rsidRPr="00241293" w:rsidRDefault="00000000" w:rsidP="00917C79">
            <w:pPr>
              <w:jc w:val="center"/>
              <w:rPr>
                <w:color w:val="000000" w:themeColor="text1"/>
              </w:rPr>
            </w:pPr>
            <w:r>
              <w:rPr>
                <w:color w:val="000000" w:themeColor="text1"/>
                <w:sz w:val="19"/>
                <w:szCs w:val="19"/>
              </w:rPr>
              <w:t xml:space="preserve">Jumlah stasiun yang berkontribusi proksi intensitas pemantauan wilayah</w:t>
            </w:r>
          </w:p>
        </w:tc>
      </w:tr>
      <w:tr w:rsidR="000B4953" w:rsidRPr="00241293" w14:paraId="68B3FE83" w14:textId="77777777" w:rsidTr="00917C79">
        <w:tc>
          <w:tcPr>
            <w:tcW w:w="2100" w:type="dxa"/>
            <w:tcMar>
              <w:top w:w="60" w:type="dxa"/>
              <w:left w:w="90" w:type="dxa"/>
              <w:bottom w:w="60" w:type="dxa"/>
              <w:right w:w="90" w:type="dxa"/>
            </w:tcMar>
            <w:vAlign w:val="center"/>
          </w:tcPr>
          <w:p w14:paraId="0A122394" w14:textId="77777777" w:rsidR="000B4953" w:rsidRPr="00241293" w:rsidRDefault="00000000" w:rsidP="00917C79">
            <w:pPr>
              <w:jc w:val="center"/>
              <w:rPr>
                <w:color w:val="000000" w:themeColor="text1"/>
              </w:rPr>
            </w:pPr>
            <w:r>
              <w:rPr>
                <w:color w:val="000000" w:themeColor="text1"/>
                <w:sz w:val="19"/>
                <w:szCs w:val="19"/>
              </w:rPr>
              <w:t>energy</w:t>
            </w:r>
          </w:p>
        </w:tc>
        <w:tc>
          <w:tcPr>
            <w:tcW w:w="1600" w:type="dxa"/>
            <w:tcMar>
              <w:top w:w="60" w:type="dxa"/>
              <w:left w:w="90" w:type="dxa"/>
              <w:bottom w:w="60" w:type="dxa"/>
              <w:right w:w="90" w:type="dxa"/>
            </w:tcMar>
            <w:vAlign w:val="center"/>
          </w:tcPr>
          <w:p w14:paraId="74EB8881"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0AE0AF5B" w14:textId="11955E78" w:rsidR="000B4953" w:rsidRPr="00241293" w:rsidRDefault="00000000" w:rsidP="00917C79">
            <w:pPr>
              <w:jc w:val="center"/>
              <w:rPr>
                <w:color w:val="000000" w:themeColor="text1"/>
              </w:rPr>
            </w:pPr>
            <w:r>
              <w:rPr>
                <w:color w:val="000000" w:themeColor="text1"/>
                <w:sz w:val="19"/>
                <w:szCs w:val="19"/>
              </w:rPr>
              <w:t xml:space="preserve">Energi seismik hasil perhitungan logaritmik dari magnitudo representasi fisik pelepasan energi</w:t>
            </w:r>
          </w:p>
        </w:tc>
      </w:tr>
      <w:tr w:rsidR="000B4953" w:rsidRPr="00241293" w14:paraId="0BB7A5DE" w14:textId="77777777" w:rsidTr="00917C79">
        <w:tc>
          <w:tcPr>
            <w:tcW w:w="2100" w:type="dxa"/>
            <w:tcMar>
              <w:top w:w="60" w:type="dxa"/>
              <w:left w:w="90" w:type="dxa"/>
              <w:bottom w:w="60" w:type="dxa"/>
              <w:right w:w="90" w:type="dxa"/>
            </w:tcMar>
            <w:vAlign w:val="center"/>
          </w:tcPr>
          <w:p w14:paraId="5C37DA3B" w14:textId="77777777" w:rsidR="000B4953" w:rsidRPr="00241293" w:rsidRDefault="00000000" w:rsidP="00917C79">
            <w:pPr>
              <w:jc w:val="center"/>
              <w:rPr>
                <w:color w:val="000000" w:themeColor="text1"/>
              </w:rPr>
            </w:pPr>
            <w:r>
              <w:rPr>
                <w:color w:val="000000" w:themeColor="text1"/>
                <w:sz w:val="19"/>
                <w:szCs w:val="19"/>
              </w:rPr>
              <w:t>shallow_flag</w:t>
            </w:r>
          </w:p>
        </w:tc>
        <w:tc>
          <w:tcPr>
            <w:tcW w:w="1600" w:type="dxa"/>
            <w:tcMar>
              <w:top w:w="60" w:type="dxa"/>
              <w:left w:w="90" w:type="dxa"/>
              <w:bottom w:w="60" w:type="dxa"/>
              <w:right w:w="90" w:type="dxa"/>
            </w:tcMar>
            <w:vAlign w:val="center"/>
          </w:tcPr>
          <w:p w14:paraId="65BBDFD3" w14:textId="77777777" w:rsidR="000B4953" w:rsidRPr="00241293" w:rsidRDefault="00000000" w:rsidP="00917C79">
            <w:pPr>
              <w:jc w:val="center"/>
              <w:rPr>
                <w:color w:val="000000" w:themeColor="text1"/>
              </w:rPr>
            </w:pPr>
            <w:r>
              <w:rPr>
                <w:color w:val="000000" w:themeColor="text1"/>
                <w:sz w:val="19"/>
                <w:szCs w:val="19"/>
              </w:rPr>
              <w:t>Biner</w:t>
            </w:r>
          </w:p>
        </w:tc>
        <w:tc>
          <w:tcPr>
            <w:tcW w:w="5320" w:type="dxa"/>
            <w:tcMar>
              <w:top w:w="60" w:type="dxa"/>
              <w:left w:w="90" w:type="dxa"/>
              <w:bottom w:w="60" w:type="dxa"/>
              <w:right w:w="90" w:type="dxa"/>
            </w:tcMar>
            <w:vAlign w:val="center"/>
          </w:tcPr>
          <w:p w14:paraId="73868C0C" w14:textId="2A55E63B" w:rsidR="000B4953" w:rsidRPr="00241293" w:rsidRDefault="00000000" w:rsidP="00917C79">
            <w:pPr>
              <w:jc w:val="center"/>
              <w:rPr>
                <w:color w:val="000000" w:themeColor="text1"/>
              </w:rPr>
            </w:pPr>
            <w:r>
              <w:rPr>
                <w:color w:val="000000" w:themeColor="text1"/>
                <w:sz w:val="19"/>
                <w:szCs w:val="19"/>
              </w:rPr>
              <w:t xml:space="preserve">Penanda gempa dangkal gempa dangkal berdampak lebih besar pada magnitudo setara</w:t>
            </w:r>
          </w:p>
        </w:tc>
      </w:tr>
      <w:tr w:rsidR="000B4953" w:rsidRPr="00241293" w14:paraId="04C4E32F" w14:textId="77777777" w:rsidTr="00917C79">
        <w:tc>
          <w:tcPr>
            <w:tcW w:w="2100" w:type="dxa"/>
            <w:tcMar>
              <w:top w:w="60" w:type="dxa"/>
              <w:left w:w="90" w:type="dxa"/>
              <w:bottom w:w="60" w:type="dxa"/>
              <w:right w:w="90" w:type="dxa"/>
            </w:tcMar>
            <w:vAlign w:val="center"/>
          </w:tcPr>
          <w:p w14:paraId="1F62F2B8" w14:textId="77777777" w:rsidR="000B4953" w:rsidRPr="00241293" w:rsidRDefault="00000000" w:rsidP="00917C79">
            <w:pPr>
              <w:jc w:val="center"/>
              <w:rPr>
                <w:color w:val="000000" w:themeColor="text1"/>
              </w:rPr>
            </w:pPr>
            <w:r>
              <w:rPr>
                <w:color w:val="000000" w:themeColor="text1"/>
                <w:sz w:val="19"/>
                <w:szCs w:val="19"/>
              </w:rPr>
              <w:t>event_count_7d</w:t>
            </w:r>
          </w:p>
        </w:tc>
        <w:tc>
          <w:tcPr>
            <w:tcW w:w="1600" w:type="dxa"/>
            <w:tcMar>
              <w:top w:w="60" w:type="dxa"/>
              <w:left w:w="90" w:type="dxa"/>
              <w:bottom w:w="60" w:type="dxa"/>
              <w:right w:w="90" w:type="dxa"/>
            </w:tcMar>
            <w:vAlign w:val="center"/>
          </w:tcPr>
          <w:p w14:paraId="320631BF"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32AF2901" w14:textId="3C6E2799" w:rsidR="000B4953" w:rsidRPr="00241293" w:rsidRDefault="00000000" w:rsidP="00917C79">
            <w:pPr>
              <w:jc w:val="center"/>
              <w:rPr>
                <w:color w:val="000000" w:themeColor="text1"/>
              </w:rPr>
            </w:pPr>
            <w:r>
              <w:rPr>
                <w:color w:val="000000" w:themeColor="text1"/>
                <w:sz w:val="19"/>
                <w:szCs w:val="19"/>
              </w:rPr>
              <w:t xml:space="preserve">Jumlah kejadian di zona sama dalam tujuh hari sebelumnya indikator lonjakan aktivitas jangka pendek</w:t>
            </w:r>
          </w:p>
        </w:tc>
      </w:tr>
      <w:tr w:rsidR="000B4953" w:rsidRPr="00241293" w14:paraId="2AD4A331" w14:textId="77777777" w:rsidTr="00917C79">
        <w:tc>
          <w:tcPr>
            <w:tcW w:w="2100" w:type="dxa"/>
            <w:tcMar>
              <w:top w:w="60" w:type="dxa"/>
              <w:left w:w="90" w:type="dxa"/>
              <w:bottom w:w="60" w:type="dxa"/>
              <w:right w:w="90" w:type="dxa"/>
            </w:tcMar>
            <w:vAlign w:val="center"/>
          </w:tcPr>
          <w:p w14:paraId="104C310F" w14:textId="77777777" w:rsidR="000B4953" w:rsidRPr="00241293" w:rsidRDefault="00000000" w:rsidP="00917C79">
            <w:pPr>
              <w:jc w:val="center"/>
              <w:rPr>
                <w:color w:val="000000" w:themeColor="text1"/>
              </w:rPr>
            </w:pPr>
            <w:r>
              <w:rPr>
                <w:color w:val="000000" w:themeColor="text1"/>
                <w:sz w:val="19"/>
                <w:szCs w:val="19"/>
              </w:rPr>
              <w:t>event_count_30d</w:t>
            </w:r>
          </w:p>
        </w:tc>
        <w:tc>
          <w:tcPr>
            <w:tcW w:w="1600" w:type="dxa"/>
            <w:tcMar>
              <w:top w:w="60" w:type="dxa"/>
              <w:left w:w="90" w:type="dxa"/>
              <w:bottom w:w="60" w:type="dxa"/>
              <w:right w:w="90" w:type="dxa"/>
            </w:tcMar>
            <w:vAlign w:val="center"/>
          </w:tcPr>
          <w:p w14:paraId="5602BBA7"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41E5E024" w14:textId="68F1DAF7" w:rsidR="000B4953" w:rsidRPr="00241293" w:rsidRDefault="00000000" w:rsidP="00917C79">
            <w:pPr>
              <w:jc w:val="center"/>
              <w:rPr>
                <w:color w:val="000000" w:themeColor="text1"/>
              </w:rPr>
            </w:pPr>
            <w:r>
              <w:rPr>
                <w:color w:val="000000" w:themeColor="text1"/>
                <w:sz w:val="19"/>
                <w:szCs w:val="19"/>
              </w:rPr>
              <w:t xml:space="preserve">Jumlah kejadian di zona sama dalam tiga puluh hari sebelumnya indikator tingkat aktivitas dasar</w:t>
            </w:r>
          </w:p>
        </w:tc>
      </w:tr>
      <w:tr w:rsidR="000B4953" w:rsidRPr="00241293" w14:paraId="788A8D95" w14:textId="77777777" w:rsidTr="00917C79">
        <w:tc>
          <w:tcPr>
            <w:tcW w:w="2100" w:type="dxa"/>
            <w:tcMar>
              <w:top w:w="60" w:type="dxa"/>
              <w:left w:w="90" w:type="dxa"/>
              <w:bottom w:w="60" w:type="dxa"/>
              <w:right w:w="90" w:type="dxa"/>
            </w:tcMar>
            <w:vAlign w:val="center"/>
          </w:tcPr>
          <w:p w14:paraId="3A8547AC" w14:textId="77777777" w:rsidR="000B4953" w:rsidRPr="00241293" w:rsidRDefault="00000000" w:rsidP="00917C79">
            <w:pPr>
              <w:jc w:val="center"/>
              <w:rPr>
                <w:color w:val="000000" w:themeColor="text1"/>
              </w:rPr>
            </w:pPr>
            <w:r>
              <w:rPr>
                <w:color w:val="000000" w:themeColor="text1"/>
                <w:sz w:val="19"/>
                <w:szCs w:val="19"/>
              </w:rPr>
              <w:t>days_since_last_event</w:t>
            </w:r>
          </w:p>
        </w:tc>
        <w:tc>
          <w:tcPr>
            <w:tcW w:w="1600" w:type="dxa"/>
            <w:tcMar>
              <w:top w:w="60" w:type="dxa"/>
              <w:left w:w="90" w:type="dxa"/>
              <w:bottom w:w="60" w:type="dxa"/>
              <w:right w:w="90" w:type="dxa"/>
            </w:tcMar>
            <w:vAlign w:val="center"/>
          </w:tcPr>
          <w:p w14:paraId="261B6628"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042AC9C0" w14:textId="216A3363" w:rsidR="000B4953" w:rsidRPr="00241293" w:rsidRDefault="00000000" w:rsidP="00917C79">
            <w:pPr>
              <w:jc w:val="center"/>
              <w:rPr>
                <w:color w:val="000000" w:themeColor="text1"/>
              </w:rPr>
            </w:pPr>
            <w:r>
              <w:rPr>
                <w:color w:val="000000" w:themeColor="text1"/>
                <w:sz w:val="19"/>
                <w:szCs w:val="19"/>
              </w:rPr>
              <w:t xml:space="preserve">Selang waktu sejak kejadian terakhir di zona sama indikator keteraturan aktivitas</w:t>
            </w:r>
          </w:p>
        </w:tc>
      </w:tr>
      <w:tr w:rsidR="000B4953" w:rsidRPr="00241293" w14:paraId="53847274" w14:textId="77777777" w:rsidTr="00917C79">
        <w:tc>
          <w:tcPr>
            <w:tcW w:w="2100" w:type="dxa"/>
            <w:tcMar>
              <w:top w:w="60" w:type="dxa"/>
              <w:left w:w="90" w:type="dxa"/>
              <w:bottom w:w="60" w:type="dxa"/>
              <w:right w:w="90" w:type="dxa"/>
            </w:tcMar>
            <w:vAlign w:val="center"/>
          </w:tcPr>
          <w:p w14:paraId="76668E3A" w14:textId="77777777" w:rsidR="000B4953" w:rsidRPr="00241293" w:rsidRDefault="00000000" w:rsidP="00917C79">
            <w:pPr>
              <w:jc w:val="center"/>
              <w:rPr>
                <w:color w:val="000000" w:themeColor="text1"/>
              </w:rPr>
            </w:pPr>
            <w:r>
              <w:rPr>
                <w:color w:val="000000" w:themeColor="text1"/>
                <w:sz w:val="19"/>
                <w:szCs w:val="19"/>
              </w:rPr>
              <w:t>tsunami</w:t>
            </w:r>
          </w:p>
        </w:tc>
        <w:tc>
          <w:tcPr>
            <w:tcW w:w="1600" w:type="dxa"/>
            <w:tcMar>
              <w:top w:w="60" w:type="dxa"/>
              <w:left w:w="90" w:type="dxa"/>
              <w:bottom w:w="60" w:type="dxa"/>
              <w:right w:w="90" w:type="dxa"/>
            </w:tcMar>
            <w:vAlign w:val="center"/>
          </w:tcPr>
          <w:p w14:paraId="576B4613" w14:textId="77777777" w:rsidR="000B4953" w:rsidRPr="00241293" w:rsidRDefault="00000000" w:rsidP="00917C79">
            <w:pPr>
              <w:jc w:val="center"/>
              <w:rPr>
                <w:color w:val="000000" w:themeColor="text1"/>
              </w:rPr>
            </w:pPr>
            <w:r>
              <w:rPr>
                <w:color w:val="000000" w:themeColor="text1"/>
                <w:sz w:val="19"/>
                <w:szCs w:val="19"/>
              </w:rPr>
              <w:t>Biner</w:t>
            </w:r>
          </w:p>
        </w:tc>
        <w:tc>
          <w:tcPr>
            <w:tcW w:w="5320" w:type="dxa"/>
            <w:tcMar>
              <w:top w:w="60" w:type="dxa"/>
              <w:left w:w="90" w:type="dxa"/>
              <w:bottom w:w="60" w:type="dxa"/>
              <w:right w:w="90" w:type="dxa"/>
            </w:tcMar>
            <w:vAlign w:val="center"/>
          </w:tcPr>
          <w:p w14:paraId="496C1C3F" w14:textId="024227E6" w:rsidR="000B4953" w:rsidRPr="00241293" w:rsidRDefault="00000000" w:rsidP="00917C79">
            <w:pPr>
              <w:jc w:val="center"/>
              <w:rPr>
                <w:color w:val="000000" w:themeColor="text1"/>
              </w:rPr>
            </w:pPr>
            <w:r>
              <w:rPr>
                <w:color w:val="000000" w:themeColor="text1"/>
                <w:sz w:val="19"/>
                <w:szCs w:val="19"/>
              </w:rPr>
              <w:t xml:space="preserve">Indikator potensi tsunami dari sumber menandai kejadian dengan karakteristik khusus</w:t>
            </w:r>
          </w:p>
        </w:tc>
      </w:tr>
      <w:tr w:rsidR="000B4953" w:rsidRPr="00241293" w14:paraId="45AE1E84" w14:textId="77777777" w:rsidTr="00917C79">
        <w:tc>
          <w:tcPr>
            <w:tcW w:w="2100" w:type="dxa"/>
            <w:tcMar>
              <w:top w:w="60" w:type="dxa"/>
              <w:left w:w="90" w:type="dxa"/>
              <w:bottom w:w="60" w:type="dxa"/>
              <w:right w:w="90" w:type="dxa"/>
            </w:tcMar>
            <w:vAlign w:val="center"/>
          </w:tcPr>
          <w:p w14:paraId="1B27B69E" w14:textId="77777777" w:rsidR="000B4953" w:rsidRPr="00241293" w:rsidRDefault="00000000" w:rsidP="00917C79">
            <w:pPr>
              <w:jc w:val="center"/>
              <w:rPr>
                <w:color w:val="000000" w:themeColor="text1"/>
              </w:rPr>
            </w:pPr>
            <w:r>
              <w:rPr>
                <w:color w:val="000000" w:themeColor="text1"/>
                <w:sz w:val="19"/>
                <w:szCs w:val="19"/>
              </w:rPr>
              <w:t>mag_type</w:t>
            </w:r>
          </w:p>
        </w:tc>
        <w:tc>
          <w:tcPr>
            <w:tcW w:w="1600" w:type="dxa"/>
            <w:tcMar>
              <w:top w:w="60" w:type="dxa"/>
              <w:left w:w="90" w:type="dxa"/>
              <w:bottom w:w="60" w:type="dxa"/>
              <w:right w:w="90" w:type="dxa"/>
            </w:tcMar>
            <w:vAlign w:val="center"/>
          </w:tcPr>
          <w:p w14:paraId="5D958325" w14:textId="77777777" w:rsidR="000B4953" w:rsidRPr="00241293" w:rsidRDefault="00000000" w:rsidP="00917C79">
            <w:pPr>
              <w:jc w:val="center"/>
              <w:rPr>
                <w:color w:val="000000" w:themeColor="text1"/>
              </w:rPr>
            </w:pPr>
            <w:r>
              <w:rPr>
                <w:color w:val="000000" w:themeColor="text1"/>
                <w:sz w:val="19"/>
                <w:szCs w:val="19"/>
              </w:rPr>
              <w:t>Kategorikal</w:t>
            </w:r>
          </w:p>
        </w:tc>
        <w:tc>
          <w:tcPr>
            <w:tcW w:w="5320" w:type="dxa"/>
            <w:tcMar>
              <w:top w:w="60" w:type="dxa"/>
              <w:left w:w="90" w:type="dxa"/>
              <w:bottom w:w="60" w:type="dxa"/>
              <w:right w:w="90" w:type="dxa"/>
            </w:tcMar>
            <w:vAlign w:val="center"/>
          </w:tcPr>
          <w:p w14:paraId="4BD501AD" w14:textId="3F01483E" w:rsidR="000B4953" w:rsidRPr="00241293" w:rsidRDefault="00000000" w:rsidP="00917C79">
            <w:pPr>
              <w:jc w:val="center"/>
              <w:rPr>
                <w:color w:val="000000" w:themeColor="text1"/>
              </w:rPr>
            </w:pPr>
            <w:r>
              <w:rPr>
                <w:color w:val="000000" w:themeColor="text1"/>
                <w:sz w:val="19"/>
                <w:szCs w:val="19"/>
              </w:rPr>
              <w:t xml:space="preserve">Skala magnitudo yang digunakan skala berbeda memiliki karakteristik pengukuran berbeda</w:t>
            </w:r>
          </w:p>
        </w:tc>
      </w:tr>
    </w:tbl>
    <w:p w14:paraId="24C4A618" w14:textId="77777777" w:rsidR="00917C79" w:rsidRDefault="00917C79">
      <w:pPr>
        <w:spacing w:after="120" w:line="276" w:lineRule="auto"/>
        <w:jc w:val="both"/>
        <w:rPr>
          <w:color w:val="000000" w:themeColor="text1"/>
        </w:rPr>
      </w:pPr>
    </w:p>
    <w:p w14:paraId="43D59188" w14:textId="069888CC" w:rsidR="000B4953" w:rsidRPr="00241293" w:rsidRDefault="00000000" w:rsidP="00917C79">
      <w:pPr>
        <w:spacing w:after="120" w:line="276" w:lineRule="auto"/>
        <w:ind w:firstLine="720"/>
        <w:jc w:val="both"/>
        <w:rPr>
          <w:color w:val="000000" w:themeColor="text1"/>
        </w:rPr>
      </w:pPr>
      <w:r>
        <w:rPr>
          <w:color w:val="000000" w:themeColor="text1"/>
        </w:rPr>
        <w:t xml:space="preserve">Perlu dicatat bahwa fitur mag, shallow_flag, dan event_count_30d dikembalikan sebagai masukan model pada rancangan ketiga, padahal ketiganya dikeluarkan pada rancangan kedua. Perubahan tersebut bukan kelonggaran, melainkan konsekuensi logis dari perubahan definisi label. Pada rancangan kedua ketiganya merupakan komponen langsung pembentuk skor risiko sehingga penggunaannya menimbulkan kebocoran. Pada rancangan ketiga label dihitung dari jendela ke depan sehingga ketiga atribut tersebut merupakan informasi yang memang tersedia pada saat prediksi dilakukan dan sah dipakai.</w:t>
      </w:r>
    </w:p>
    <w:p w14:paraId="733CF79A" w14:textId="77777777" w:rsidR="000B4953" w:rsidRPr="00241293" w:rsidRDefault="00000000" w:rsidP="00917C79">
      <w:pPr>
        <w:spacing w:after="120" w:line="276" w:lineRule="auto"/>
        <w:ind w:firstLine="720"/>
        <w:jc w:val="both"/>
        <w:rPr>
          <w:color w:val="000000" w:themeColor="text1"/>
        </w:rPr>
      </w:pPr>
      <w:r>
        <w:rPr>
          <w:color w:val="000000" w:themeColor="text1"/>
        </w:rPr>
        <w:t xml:space="preserve">Sebaliknya, kolom sig tetap dikecualikan dari daftar fitur meskipun tersedia. Alasannya, sebagian komponen penyusun sig berasal dari laporan masyarakat yang baru </w:t>
        <w:lastRenderedPageBreak/>
        <w:t>terkumpul setelah kejadian berlangsung sehingga nilainya belum tentu tersedia pada saat prediksi perlu dilakukan. Pengecualian tersebut menjaga agar model tetap dapat diterapkan pada kondisi operasional nyata.</w:t>
      </w:r>
    </w:p>
    <w:p w14:paraId="04F3D00D" w14:textId="77777777" w:rsidR="000B4953" w:rsidRPr="00241293" w:rsidRDefault="00000000" w:rsidP="00070E86">
      <w:pPr>
        <w:spacing w:after="120" w:line="276" w:lineRule="auto"/>
        <w:ind w:firstLine="720"/>
        <w:jc w:val="both"/>
        <w:rPr>
          <w:color w:val="000000" w:themeColor="text1"/>
        </w:rPr>
      </w:pPr>
      <w:r>
        <w:rPr>
          <w:color w:val="000000" w:themeColor="text1"/>
        </w:rPr>
        <w:t>Perhitungan fitur temporal dilakukan dengan pendekatan jendela geser yang hanya mempertimbangkan kejadian sebelum waktu kejadian bersangkutan. Pembatasan itu penting untuk mencegah kebocoran temporal pada sisi fitur. Verifikasi kinerja menunjukkan perhitungan untuk 19.266 baris memerlukan waktu sekitar sepuluh detik sehingga pendekatan jendela geser berhasil menghindari kerumitan kuadratik.</w:t>
      </w:r>
    </w:p>
    <w:p w14:paraId="18813501" w14:textId="77777777" w:rsidR="000B4953" w:rsidRPr="00241293" w:rsidRDefault="00000000">
      <w:pPr>
        <w:pStyle w:val="Heading2"/>
        <w:spacing w:before="240" w:after="120"/>
        <w:rPr>
          <w:color w:val="000000" w:themeColor="text1"/>
        </w:rPr>
      </w:pPr>
      <w:r>
        <w:rPr>
          <w:b/>
          <w:bCs/>
          <w:color w:val="000000" w:themeColor="text1"/>
        </w:rPr>
        <w:t>5.3  Algoritma Machine Learning</w:t>
      </w:r>
    </w:p>
    <w:p w14:paraId="2FDB1645" w14:textId="77777777" w:rsidR="00844837" w:rsidRPr="00241293" w:rsidRDefault="00000000" w:rsidP="00070E86">
      <w:pPr>
        <w:spacing w:after="120" w:line="276" w:lineRule="auto"/>
        <w:ind w:firstLine="720"/>
        <w:jc w:val="both"/>
        <w:rPr>
          <w:color w:val="000000" w:themeColor="text1"/>
        </w:rPr>
      </w:pPr>
      <w:r>
        <w:rPr>
          <w:color w:val="000000" w:themeColor="text1"/>
        </w:rPr>
        <w:t xml:space="preserve">Tiga algoritme dipilih untuk dibandingkan masing-masing mewakili pendekatan pemodelan yang berbeda. </w:t>
      </w:r>
    </w:p>
    <w:p w14:paraId="02F223AC" w14:textId="77777777" w:rsidR="00844837" w:rsidRPr="00241293" w:rsidRDefault="00000000" w:rsidP="00844837">
      <w:pPr>
        <w:spacing w:after="120" w:line="276" w:lineRule="auto"/>
        <w:ind w:firstLine="720"/>
        <w:jc w:val="both"/>
        <w:rPr>
          <w:color w:val="000000" w:themeColor="text1"/>
        </w:rPr>
      </w:pPr>
      <w:r>
        <w:rPr>
          <w:color w:val="000000" w:themeColor="text1"/>
        </w:rPr>
        <w:t>Logistic Regression dipilih sebagai model dasar pembanding. Algoritme ini membentuk batas keputusan linear pada ruang fitur sehingga kinerjanya menjadi acuan untuk menilai apakah permasalahan yang dihadapi bersifat linear atau memerlukan pemodelan nonlinear. Apabila algoritme yang lebih rumit tidak mengungguli model dasar secara berarti, hal itu menandakan bahwa kerumitan tambahan tidak memberikan nilai.</w:t>
      </w:r>
    </w:p>
    <w:p w14:paraId="1E4F1F5B" w14:textId="77777777" w:rsidR="00844837" w:rsidRPr="00241293" w:rsidRDefault="00000000" w:rsidP="00844837">
      <w:pPr>
        <w:spacing w:after="120" w:line="276" w:lineRule="auto"/>
        <w:ind w:firstLine="720"/>
        <w:jc w:val="both"/>
        <w:rPr>
          <w:color w:val="000000" w:themeColor="text1"/>
        </w:rPr>
      </w:pPr>
      <w:r>
        <w:rPr>
          <w:color w:val="000000" w:themeColor="text1"/>
        </w:rPr>
        <w:t xml:space="preserve">Random Forest dipilih sebagai wakil metode ansambel berbasis penggabungan </w:t>
      </w:r>
      <w:r>
        <w:rPr>
          <w:i/>
          <w:iCs/>
          <w:color w:val="000000" w:themeColor="text1"/>
        </w:rPr>
        <w:t>bootstrap</w:t>
      </w:r>
      <w:r>
        <w:rPr>
          <w:color w:val="000000" w:themeColor="text1"/>
        </w:rPr>
        <w:t>. Algoritme ini membangun sejumlah pohon keputusan dari sebagian data dan fitur yang berbeda, lalu menggabungkan prediksi melalui pemungutan suara mayoritas. Keunggulannya terletak pada ketahanan terhadap pencilan dan kemampuan menangkap interaksi antarfitur tanpa spesifikasi eksplisit. Algoritme ini juga tersedia pada Spark MLlib sehingga memungkinkan perbandingan langsung antara implementasi terdistribusi dan tidak terdistribusi.</w:t>
      </w:r>
    </w:p>
    <w:p w14:paraId="5C729D6E" w14:textId="77777777" w:rsidR="000B4953" w:rsidRPr="00241293" w:rsidRDefault="00000000" w:rsidP="00844837">
      <w:pPr>
        <w:spacing w:after="120" w:line="276" w:lineRule="auto"/>
        <w:ind w:firstLine="720"/>
        <w:jc w:val="both"/>
        <w:rPr>
          <w:color w:val="000000" w:themeColor="text1"/>
        </w:rPr>
      </w:pPr>
      <w:r>
        <w:rPr>
          <w:color w:val="000000" w:themeColor="text1"/>
        </w:rPr>
        <w:t>Gradient Boosting dipilih sebagai wakil metode ansambel berbasis peningkatan bertahap. Berbeda dengan Random Forest yang membangun pohon secara paralel dan saling bebas, Gradient Boosting membangun pohon secara berurutan setiap pohon berupaya memperbaiki kesalahan pohon sebelumnya. Pendekatan tersebut umumnya menghasilkan akurasi lebih tinggi, tetapi dengan waktu pelatihan lebih lama dan kerentanan lebih besar terhadap pemasangan berlebih.</w:t>
      </w:r>
    </w:p>
    <w:p w14:paraId="340E7EB8" w14:textId="77777777" w:rsidR="000B4953" w:rsidRPr="00241293" w:rsidRDefault="00000000">
      <w:pPr>
        <w:pStyle w:val="Heading2"/>
        <w:spacing w:before="240" w:after="120"/>
        <w:rPr>
          <w:color w:val="000000" w:themeColor="text1"/>
        </w:rPr>
      </w:pPr>
      <w:r>
        <w:rPr>
          <w:b/>
          <w:bCs/>
          <w:color w:val="000000" w:themeColor="text1"/>
        </w:rPr>
        <w:t>5.4  Proses Pengembangan Model dengan dan tanpa Spark MLlib</w:t>
      </w:r>
    </w:p>
    <w:p w14:paraId="2B20390E" w14:textId="77777777" w:rsidR="000B4953" w:rsidRPr="00241293" w:rsidRDefault="00000000" w:rsidP="00844837">
      <w:pPr>
        <w:spacing w:after="120" w:line="276" w:lineRule="auto"/>
        <w:ind w:firstLine="720"/>
        <w:jc w:val="both"/>
        <w:rPr>
          <w:color w:val="000000" w:themeColor="text1"/>
        </w:rPr>
      </w:pPr>
      <w:r>
        <w:rPr>
          <w:color w:val="000000" w:themeColor="text1"/>
        </w:rPr>
        <w:t>Pengembangan model dilakukan dalam dua jalur sejajar, yaitu scikit-learn sebagai wakil pendekatan tidak terdistribusi dan Spark MLlib sebagai wakil pendekatan terdistribusi. Agar perbandingan bermakna, kedua jalur memakai definisi label, himpunan fitur, dan pemisahan data yang identik.</w:t>
      </w:r>
    </w:p>
    <w:p w14:paraId="0E398A42" w14:textId="77777777" w:rsidR="000B4953" w:rsidRPr="00241293" w:rsidRDefault="00000000">
      <w:pPr>
        <w:pStyle w:val="Heading3"/>
        <w:spacing w:before="180" w:after="100"/>
        <w:rPr>
          <w:color w:val="000000" w:themeColor="text1"/>
        </w:rPr>
      </w:pPr>
      <w:r>
        <w:rPr>
          <w:b/>
          <w:bCs/>
          <w:color w:val="000000" w:themeColor="text1"/>
        </w:rPr>
        <w:t>Strategi Pemisahan Data</w:t>
      </w:r>
    </w:p>
    <w:p w14:paraId="5079B3FB" w14:textId="77777777" w:rsidR="000B4953" w:rsidRPr="00241293" w:rsidRDefault="00000000" w:rsidP="00844837">
      <w:pPr>
        <w:spacing w:after="120" w:line="276" w:lineRule="auto"/>
        <w:ind w:firstLine="720"/>
        <w:jc w:val="both"/>
        <w:rPr>
          <w:color w:val="000000" w:themeColor="text1"/>
        </w:rPr>
      </w:pPr>
      <w:r>
        <w:rPr>
          <w:color w:val="000000" w:themeColor="text1"/>
        </w:rPr>
        <w:t>Pemisahan data latih dan data uji dilakukan berdasarkan dimensi waktu, bukan secara acak. Data tahun 2015 hingga 2022 sebanyak 13.377 rekaman dipakai untuk pelatihan, sedangkan data tahun 2023 hingga 2026 sebanyak 5.559 rekaman dipakai untuk pengujian. Keputusan tersebut berpijak pada sifat data yang merupakan deret waktu.</w:t>
      </w:r>
    </w:p>
    <w:p w14:paraId="67FA9240" w14:textId="77777777" w:rsidR="000B4953" w:rsidRPr="00241293" w:rsidRDefault="00000000" w:rsidP="00844837">
      <w:pPr>
        <w:spacing w:after="120" w:line="276" w:lineRule="auto"/>
        <w:ind w:firstLine="720"/>
        <w:jc w:val="both"/>
        <w:rPr>
          <w:color w:val="000000" w:themeColor="text1"/>
        </w:rPr>
      </w:pPr>
      <w:r>
        <w:rPr>
          <w:color w:val="000000" w:themeColor="text1"/>
        </w:rPr>
        <w:lastRenderedPageBreak/>
        <w:t>Pemisahan acak pada data deret waktu akan menimbulkan kebocoran temporal karena model dapat mempelajari pola dari kejadian tahun 2025 untuk memprediksi kejadian tahun 2016. Keadaan demikian tidak mewakili kondisi penggunaan nyata, yaitu model harus memprediksi kejadian mendatang berdasarkan data masa lalu. Pemisahan temporal menghasilkan estimasi kinerja yang lebih konservatif, tetapi lebih realistis.</w:t>
      </w:r>
    </w:p>
    <w:p w14:paraId="12C99AF0" w14:textId="77777777" w:rsidR="000B4953" w:rsidRPr="00241293" w:rsidRDefault="00000000">
      <w:pPr>
        <w:pStyle w:val="Heading3"/>
        <w:spacing w:before="180" w:after="100"/>
        <w:rPr>
          <w:color w:val="000000" w:themeColor="text1"/>
        </w:rPr>
      </w:pPr>
      <w:r>
        <w:rPr>
          <w:b/>
          <w:bCs/>
          <w:color w:val="000000" w:themeColor="text1"/>
        </w:rPr>
        <w:t>Implementasi tanpa Spark MLlib</w:t>
      </w:r>
    </w:p>
    <w:p w14:paraId="5B499C10" w14:textId="77777777" w:rsidR="000B4953" w:rsidRPr="00241293" w:rsidRDefault="00000000" w:rsidP="00482020">
      <w:pPr>
        <w:spacing w:after="120" w:line="276" w:lineRule="auto"/>
        <w:ind w:firstLine="720"/>
        <w:jc w:val="both"/>
        <w:rPr>
          <w:color w:val="000000" w:themeColor="text1"/>
        </w:rPr>
      </w:pPr>
      <w:r>
        <w:rPr>
          <w:color w:val="000000" w:themeColor="text1"/>
        </w:rPr>
        <w:t>Implementasi dengan scikit-learn memanfaatkan konstruksi Pipeline yang merangkai tahap praproses dan tahap klasifikasi menjadi satu objek. Praproses terdiri atas standardisasi untuk fitur numerik dan penyandian satu-panas untuk fitur kategorikal yang dirangkai melalui ColumnTransformer. Perangkaian tersebut memastikan parameter standardisasi dan kategori penyandian hanya dipelajari dari data latih.</w:t>
      </w:r>
    </w:p>
    <w:p w14:paraId="31F4F877" w14:textId="77777777" w:rsidR="000B4953" w:rsidRPr="00241293" w:rsidRDefault="00000000" w:rsidP="00D63CFB">
      <w:pPr>
        <w:spacing w:after="120" w:line="276" w:lineRule="auto"/>
        <w:ind w:firstLine="720"/>
        <w:jc w:val="both"/>
        <w:rPr>
          <w:color w:val="000000" w:themeColor="text1"/>
        </w:rPr>
      </w:pPr>
      <w:r>
        <w:rPr>
          <w:color w:val="000000" w:themeColor="text1"/>
        </w:rPr>
        <w:t>Ketiga algoritme dilatih dengan konfigurasi setara. Random Forest dikonfigurasi dengan dua ratus pohon dan kedalaman maksimum dua belas, sedangkan Gradient Boosting memakai konfigurasi bawaan. Waktu pelatihan dicatat untuk setiap model sebagai bahan perbandingan.</w:t>
      </w:r>
    </w:p>
    <w:p w14:paraId="1DECC13A" w14:textId="77777777" w:rsidR="000B4953" w:rsidRPr="00241293" w:rsidRDefault="00000000">
      <w:pPr>
        <w:pStyle w:val="Heading3"/>
        <w:spacing w:before="180" w:after="100"/>
        <w:rPr>
          <w:color w:val="000000" w:themeColor="text1"/>
        </w:rPr>
      </w:pPr>
      <w:r>
        <w:rPr>
          <w:b/>
          <w:bCs/>
          <w:color w:val="000000" w:themeColor="text1"/>
        </w:rPr>
        <w:t>Implementasi dengan Spark MLlib</w:t>
      </w:r>
    </w:p>
    <w:p w14:paraId="1EBD994D" w14:textId="0AF7B27F" w:rsidR="000B4953" w:rsidRPr="00241293" w:rsidRDefault="00000000" w:rsidP="007F08D2">
      <w:pPr>
        <w:spacing w:after="120" w:line="276" w:lineRule="auto"/>
        <w:ind w:firstLine="720"/>
        <w:jc w:val="both"/>
        <w:rPr>
          <w:color w:val="000000" w:themeColor="text1"/>
        </w:rPr>
      </w:pPr>
      <w:r>
        <w:rPr>
          <w:color w:val="000000" w:themeColor="text1"/>
        </w:rPr>
        <w:t xml:space="preserve">Implementasi dengan Spark MLlib dilakukan pada </w:t>
      </w:r>
      <w:r>
        <w:rPr>
          <w:i/>
          <w:iCs/>
          <w:color w:val="000000" w:themeColor="text1"/>
        </w:rPr>
        <w:t>virtual private server</w:t>
      </w:r>
      <w:r>
        <w:rPr>
          <w:color w:val="000000" w:themeColor="text1"/>
        </w:rPr>
        <w:t xml:space="preserve"> IDCloudHost (VM Compute Node, 2 vCPU, 4 GB RAM) dengan konfigurasi mode lokal dan alokasi memori driver sebesar 2 GB, menyesuaikan kapasitas RAM VM yang tersedia. Eksekusi pada VM/cloud service, mengikuti ketentuan bahwa pemrosesan data besar harus berjalan pada infrastruktur VM atau layanan cloud.</w:t>
      </w:r>
    </w:p>
    <w:p w14:paraId="6AAEE088" w14:textId="48C13E86" w:rsidR="000B4953" w:rsidRPr="00241293" w:rsidRDefault="00000000" w:rsidP="00D90500">
      <w:pPr>
        <w:spacing w:after="120" w:line="276" w:lineRule="auto"/>
        <w:ind w:firstLine="720"/>
        <w:jc w:val="both"/>
        <w:rPr>
          <w:color w:val="000000" w:themeColor="text1"/>
        </w:rPr>
      </w:pPr>
      <w:r>
        <w:rPr>
          <w:color w:val="000000" w:themeColor="text1"/>
        </w:rPr>
        <w:t xml:space="preserve">Pipeline Spark disusun atas tujuh tahap berurutan, yaitu pengindeksan label, pengindeksan fitur kategorikal, penyandian satu-panas, perakitan vektor fitur numerik, standardisasi, perakitan vektor akhir, dan klasifikasi Random Forest. Untuk menjamin kesetaraan perbandingan, perhitungan label dan fitur tidak ditulis ulang dalam Spark, melainkan memakai fungsi yang sama dengan implementasi scikit-learn konversi ke Spark DataFrame dilakukan setelah fitur siap.</w:t>
      </w:r>
    </w:p>
    <w:p w14:paraId="51E8BF23" w14:textId="77777777" w:rsidR="000B4953" w:rsidRPr="00241293" w:rsidRDefault="00000000" w:rsidP="00D90500">
      <w:pPr>
        <w:spacing w:after="120" w:line="276" w:lineRule="auto"/>
        <w:ind w:firstLine="720"/>
        <w:jc w:val="both"/>
        <w:rPr>
          <w:color w:val="000000" w:themeColor="text1"/>
        </w:rPr>
      </w:pPr>
      <w:r>
        <w:rPr>
          <w:color w:val="000000" w:themeColor="text1"/>
        </w:rPr>
        <w:t xml:space="preserve">Optimasi hiperparameter dilakukan dengan </w:t>
      </w:r>
      <w:r>
        <w:rPr>
          <w:i/>
          <w:iCs/>
          <w:color w:val="000000" w:themeColor="text1"/>
        </w:rPr>
        <w:t>CrossValidator</w:t>
      </w:r>
      <w:r>
        <w:rPr>
          <w:color w:val="000000" w:themeColor="text1"/>
        </w:rPr>
        <w:t xml:space="preserve"> melalui validasi silang tiga lipatan atas kisi parameter yang mencakup jumlah pohon seratus dan dua ratus serta kedalaman maksimum delapan dan dua belas. Konfigurasi terbaik yang diperoleh adalah dua ratus pohon dengan kedalaman dua belas, sama dengan konfigurasi yang ditetapkan secara manual pada implementasi scikit-learn.</w:t>
      </w:r>
    </w:p>
    <w:p w14:paraId="68F9739C" w14:textId="77777777" w:rsidR="000B4953" w:rsidRPr="00241293" w:rsidRDefault="00000000" w:rsidP="00D90500">
      <w:pPr>
        <w:spacing w:after="120" w:line="276" w:lineRule="auto"/>
        <w:ind w:firstLine="720"/>
        <w:jc w:val="both"/>
        <w:rPr>
          <w:color w:val="000000" w:themeColor="text1"/>
        </w:rPr>
      </w:pPr>
      <w:r>
        <w:rPr>
          <w:color w:val="000000" w:themeColor="text1"/>
        </w:rPr>
        <w:t>Satu perbedaan teknis yang perlu dicatat adalah penanganan indeks kelas. StringIndexer pada Spark mengurutkan kelas berdasarkan frekuensi kemunculan, bukan berdasarkan urutan abjad atau semantik. Pemetaan yang dihasilkan adalah indeks nol untuk kelas rendah, indeks satu untuk kelas sedang, dan indeks dua untuk kelas tinggi. Pemetaan tersebut dicatat secara eksplisit agar penafsiran matriks konfusi tidak keliru.</w:t>
      </w:r>
    </w:p>
    <w:p w14:paraId="44D515F7" w14:textId="77777777" w:rsidR="000B4953" w:rsidRPr="00241293" w:rsidRDefault="00000000">
      <w:pPr>
        <w:pStyle w:val="Heading2"/>
        <w:spacing w:before="240" w:after="120"/>
        <w:rPr>
          <w:color w:val="000000" w:themeColor="text1"/>
        </w:rPr>
      </w:pPr>
      <w:r>
        <w:rPr>
          <w:b/>
          <w:bCs/>
          <w:color w:val="000000" w:themeColor="text1"/>
        </w:rPr>
        <w:t>5.5  Evaluasi Model</w:t>
      </w:r>
    </w:p>
    <w:p w14:paraId="3DB88CF5" w14:textId="77777777" w:rsidR="000B4953" w:rsidRPr="00241293" w:rsidRDefault="00000000" w:rsidP="00D90500">
      <w:pPr>
        <w:spacing w:after="120" w:line="276" w:lineRule="auto"/>
        <w:ind w:firstLine="720"/>
        <w:jc w:val="both"/>
        <w:rPr>
          <w:color w:val="000000" w:themeColor="text1"/>
        </w:rPr>
      </w:pPr>
      <w:r>
        <w:rPr>
          <w:color w:val="000000" w:themeColor="text1"/>
        </w:rPr>
        <w:t xml:space="preserve">Evaluasi dilakukan dengan lima metrik yang saling melengkapi. Akurasi mengukur proporsi prediksi benar secara keseluruhan, tetapi kurang informatif pada data tidak </w:t>
        <w:lastRenderedPageBreak/>
        <w:t>seimbang. Presisi makro dan recall makro mengukur ketepatan dan kelengkapan prediksi dengan bobot setara antarkelas. F1 makro sebagai rerata harmonik keduanya dipakai sebagai metrik utama. Luas daerah di bawah kurva ROC dengan pendekatan satu lawan sisanya mengukur kemampuan membedakan kelas secara menyeluruh.</w:t>
      </w:r>
    </w:p>
    <w:p w14:paraId="6C045FE1" w14:textId="77777777" w:rsidR="000B4953" w:rsidRPr="00241293" w:rsidRDefault="00000000">
      <w:pPr>
        <w:pStyle w:val="Heading3"/>
        <w:spacing w:before="180" w:after="100"/>
        <w:rPr>
          <w:color w:val="000000" w:themeColor="text1"/>
        </w:rPr>
      </w:pPr>
      <w:r>
        <w:rPr>
          <w:b/>
          <w:bCs/>
          <w:color w:val="000000" w:themeColor="text1"/>
        </w:rPr>
        <w:t>Catatan Penting mengenai Kesetaraan Metrik</w:t>
      </w:r>
    </w:p>
    <w:p w14:paraId="7EDF2283" w14:textId="77777777" w:rsidR="000B4953" w:rsidRPr="00241293" w:rsidRDefault="00000000" w:rsidP="00D910F7">
      <w:pPr>
        <w:spacing w:after="120" w:line="276" w:lineRule="auto"/>
        <w:ind w:firstLine="720"/>
        <w:jc w:val="both"/>
        <w:rPr>
          <w:color w:val="000000" w:themeColor="text1"/>
        </w:rPr>
      </w:pPr>
      <w:r>
        <w:rPr>
          <w:color w:val="000000" w:themeColor="text1"/>
        </w:rPr>
        <w:t xml:space="preserve">Perbandingan lintas pustaka memerlukan kehati-hatian karena scikit-learn dan Spark MLlib memakai skema perata-rataan yang berbeda secara bawaan. MulticlassClassificationEvaluator pada Spark memakai skema </w:t>
      </w:r>
      <w:r>
        <w:rPr>
          <w:i/>
          <w:iCs/>
          <w:color w:val="000000" w:themeColor="text1"/>
        </w:rPr>
        <w:t>weighted</w:t>
      </w:r>
      <w:r>
        <w:rPr>
          <w:color w:val="000000" w:themeColor="text1"/>
        </w:rPr>
        <w:t xml:space="preserve">, yaitu perata-rataan berbobot proporsional jumlah anggota kelas, sedangkan penelitian ini memakai skema macro pada scikit-learn. Parameter metricName bernilai f1 pada Spark menghasilkan F1 </w:t>
      </w:r>
      <w:r>
        <w:rPr>
          <w:i/>
          <w:iCs/>
          <w:color w:val="000000" w:themeColor="text1"/>
        </w:rPr>
        <w:t>weighted</w:t>
      </w:r>
      <w:r>
        <w:rPr>
          <w:color w:val="000000" w:themeColor="text1"/>
        </w:rPr>
        <w:t>, bukan F1 makro.</w:t>
      </w:r>
    </w:p>
    <w:p w14:paraId="513BEB75" w14:textId="5D664C55" w:rsidR="000B4953" w:rsidRPr="00241293" w:rsidRDefault="00000000" w:rsidP="00D910F7">
      <w:pPr>
        <w:spacing w:after="120" w:line="276" w:lineRule="auto"/>
        <w:ind w:firstLine="720"/>
        <w:jc w:val="both"/>
        <w:rPr>
          <w:color w:val="000000" w:themeColor="text1"/>
        </w:rPr>
      </w:pPr>
      <w:r>
        <w:rPr>
          <w:color w:val="000000" w:themeColor="text1"/>
        </w:rPr>
        <w:t xml:space="preserve">Ketidak setaraan tersebut sempat luput pada tahap awal penulisan sehingga nilai </w:t>
      </w:r>
      <w:r>
        <w:rPr>
          <w:i/>
          <w:iCs/>
          <w:color w:val="000000" w:themeColor="text1"/>
        </w:rPr>
        <w:t>weighted</w:t>
      </w:r>
      <w:r>
        <w:rPr>
          <w:color w:val="000000" w:themeColor="text1"/>
        </w:rPr>
        <w:t xml:space="preserve"> dari Spark dibandingkan langsung dengan nilai makro dari scikit-learn dan menghasilkan simpulan keliru bahwa Spark unggul. Kekeliruan itu terdeteksi melalui satu keganjilan aritmetis nilai recall Spark sebesar 0,7149 sama persis dengan nilai akurasinya. Kesamaan tersebut merupakan sifat matematis </w:t>
      </w:r>
      <w:r>
        <w:rPr>
          <w:i/>
          <w:iCs/>
          <w:color w:val="000000" w:themeColor="text1"/>
        </w:rPr>
        <w:t>recall weighted</w:t>
      </w:r>
      <w:r>
        <w:rPr>
          <w:color w:val="000000" w:themeColor="text1"/>
        </w:rPr>
        <w:t xml:space="preserve"> yang selalu identik dengan akurasi, sedangkan recall makro hampir tidak pernah demikian pada data tidak seimbang. Setelah kekeliruan diperbaiki, kedua pustaka dibandingkan pada skema </w:t>
      </w:r>
      <w:r>
        <w:rPr>
          <w:i/>
          <w:iCs/>
          <w:color w:val="000000" w:themeColor="text1"/>
        </w:rPr>
        <w:t>weighted</w:t>
      </w:r>
      <w:r>
        <w:rPr>
          <w:color w:val="000000" w:themeColor="text1"/>
        </w:rPr>
        <w:t xml:space="preserve"> yang sama.</w:t>
      </w:r>
    </w:p>
    <w:p w14:paraId="02C4C8B1" w14:textId="77777777" w:rsidR="000B4953" w:rsidRPr="00241293" w:rsidRDefault="00000000">
      <w:pPr>
        <w:spacing w:before="80" w:after="160"/>
        <w:jc w:val="center"/>
        <w:rPr>
          <w:color w:val="000000" w:themeColor="text1"/>
        </w:rPr>
      </w:pPr>
      <w:r>
        <w:rPr>
          <w:color w:val="000000" w:themeColor="text1"/>
          <w:sz w:val="20"/>
          <w:szCs w:val="20"/>
        </w:rPr>
        <w:t>Tabel 16. Hasil Evaluasi Model scikit-learn dan Spark MLlib</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1120"/>
        <w:gridCol w:w="1250"/>
        <w:gridCol w:w="1250"/>
        <w:gridCol w:w="1150"/>
        <w:gridCol w:w="1000"/>
        <w:gridCol w:w="1000"/>
      </w:tblGrid>
      <w:tr w:rsidR="000B4953" w:rsidRPr="00241293" w14:paraId="3B55A89A" w14:textId="77777777" w:rsidTr="00D209E0">
        <w:trPr>
          <w:tblHeader/>
        </w:trPr>
        <w:tc>
          <w:tcPr>
            <w:tcW w:w="2250" w:type="dxa"/>
            <w:shd w:val="clear" w:color="auto" w:fill="D9D9D9"/>
            <w:tcMar>
              <w:top w:w="60" w:type="dxa"/>
              <w:left w:w="90" w:type="dxa"/>
              <w:bottom w:w="60" w:type="dxa"/>
              <w:right w:w="90" w:type="dxa"/>
            </w:tcMar>
            <w:vAlign w:val="center"/>
          </w:tcPr>
          <w:p w14:paraId="5253D1F7" w14:textId="77777777" w:rsidR="000B4953" w:rsidRPr="00241293" w:rsidRDefault="00000000" w:rsidP="00D209E0">
            <w:pPr>
              <w:jc w:val="center"/>
              <w:rPr>
                <w:color w:val="000000" w:themeColor="text1"/>
              </w:rPr>
            </w:pPr>
            <w:r>
              <w:rPr>
                <w:b/>
                <w:bCs/>
                <w:color w:val="000000" w:themeColor="text1"/>
                <w:sz w:val="18"/>
                <w:szCs w:val="18"/>
              </w:rPr>
              <w:t>Model</w:t>
            </w:r>
          </w:p>
        </w:tc>
        <w:tc>
          <w:tcPr>
            <w:tcW w:w="1120" w:type="dxa"/>
            <w:shd w:val="clear" w:color="auto" w:fill="D9D9D9"/>
            <w:tcMar>
              <w:top w:w="60" w:type="dxa"/>
              <w:left w:w="90" w:type="dxa"/>
              <w:bottom w:w="60" w:type="dxa"/>
              <w:right w:w="90" w:type="dxa"/>
            </w:tcMar>
            <w:vAlign w:val="center"/>
          </w:tcPr>
          <w:p w14:paraId="74AADC41" w14:textId="77777777" w:rsidR="000B4953" w:rsidRPr="00241293" w:rsidRDefault="00000000" w:rsidP="00D209E0">
            <w:pPr>
              <w:jc w:val="center"/>
              <w:rPr>
                <w:color w:val="000000" w:themeColor="text1"/>
              </w:rPr>
            </w:pPr>
            <w:r>
              <w:rPr>
                <w:b/>
                <w:bCs/>
                <w:color w:val="000000" w:themeColor="text1"/>
                <w:sz w:val="18"/>
                <w:szCs w:val="18"/>
              </w:rPr>
              <w:t>Akurasi</w:t>
            </w:r>
          </w:p>
        </w:tc>
        <w:tc>
          <w:tcPr>
            <w:tcW w:w="1250" w:type="dxa"/>
            <w:shd w:val="clear" w:color="auto" w:fill="D9D9D9"/>
            <w:tcMar>
              <w:top w:w="60" w:type="dxa"/>
              <w:left w:w="90" w:type="dxa"/>
              <w:bottom w:w="60" w:type="dxa"/>
              <w:right w:w="90" w:type="dxa"/>
            </w:tcMar>
            <w:vAlign w:val="center"/>
          </w:tcPr>
          <w:p w14:paraId="59D08D31" w14:textId="77777777" w:rsidR="000B4953" w:rsidRPr="00241293" w:rsidRDefault="00000000" w:rsidP="00D209E0">
            <w:pPr>
              <w:jc w:val="center"/>
              <w:rPr>
                <w:color w:val="000000" w:themeColor="text1"/>
              </w:rPr>
            </w:pPr>
            <w:r>
              <w:rPr>
                <w:b/>
                <w:bCs/>
                <w:color w:val="000000" w:themeColor="text1"/>
                <w:sz w:val="18"/>
                <w:szCs w:val="18"/>
              </w:rPr>
              <w:t>F1 Weighted</w:t>
            </w:r>
          </w:p>
        </w:tc>
        <w:tc>
          <w:tcPr>
            <w:tcW w:w="1250" w:type="dxa"/>
            <w:shd w:val="clear" w:color="auto" w:fill="D9D9D9"/>
            <w:tcMar>
              <w:top w:w="60" w:type="dxa"/>
              <w:left w:w="90" w:type="dxa"/>
              <w:bottom w:w="60" w:type="dxa"/>
              <w:right w:w="90" w:type="dxa"/>
            </w:tcMar>
            <w:vAlign w:val="center"/>
          </w:tcPr>
          <w:p w14:paraId="30C57A14" w14:textId="77777777" w:rsidR="000B4953" w:rsidRPr="00241293" w:rsidRDefault="00000000" w:rsidP="00D209E0">
            <w:pPr>
              <w:jc w:val="center"/>
              <w:rPr>
                <w:color w:val="000000" w:themeColor="text1"/>
              </w:rPr>
            </w:pPr>
            <w:r>
              <w:rPr>
                <w:b/>
                <w:bCs/>
                <w:color w:val="000000" w:themeColor="text1"/>
                <w:sz w:val="18"/>
                <w:szCs w:val="18"/>
              </w:rPr>
              <w:t>F1 Makro</w:t>
            </w:r>
          </w:p>
        </w:tc>
        <w:tc>
          <w:tcPr>
            <w:tcW w:w="1150" w:type="dxa"/>
            <w:shd w:val="clear" w:color="auto" w:fill="D9D9D9"/>
            <w:tcMar>
              <w:top w:w="60" w:type="dxa"/>
              <w:left w:w="90" w:type="dxa"/>
              <w:bottom w:w="60" w:type="dxa"/>
              <w:right w:w="90" w:type="dxa"/>
            </w:tcMar>
            <w:vAlign w:val="center"/>
          </w:tcPr>
          <w:p w14:paraId="22E90C9C" w14:textId="77777777" w:rsidR="000B4953" w:rsidRPr="00241293" w:rsidRDefault="00000000" w:rsidP="00D209E0">
            <w:pPr>
              <w:jc w:val="center"/>
              <w:rPr>
                <w:color w:val="000000" w:themeColor="text1"/>
              </w:rPr>
            </w:pPr>
            <w:r>
              <w:rPr>
                <w:b/>
                <w:bCs/>
                <w:color w:val="000000" w:themeColor="text1"/>
                <w:sz w:val="18"/>
                <w:szCs w:val="18"/>
              </w:rPr>
              <w:t>Presisi Wtd</w:t>
            </w:r>
          </w:p>
        </w:tc>
        <w:tc>
          <w:tcPr>
            <w:tcW w:w="1000" w:type="dxa"/>
            <w:shd w:val="clear" w:color="auto" w:fill="D9D9D9"/>
            <w:tcMar>
              <w:top w:w="60" w:type="dxa"/>
              <w:left w:w="90" w:type="dxa"/>
              <w:bottom w:w="60" w:type="dxa"/>
              <w:right w:w="90" w:type="dxa"/>
            </w:tcMar>
            <w:vAlign w:val="center"/>
          </w:tcPr>
          <w:p w14:paraId="6195911D" w14:textId="77777777" w:rsidR="000B4953" w:rsidRPr="00241293" w:rsidRDefault="00000000" w:rsidP="00D209E0">
            <w:pPr>
              <w:jc w:val="center"/>
              <w:rPr>
                <w:color w:val="000000" w:themeColor="text1"/>
              </w:rPr>
            </w:pPr>
            <w:r>
              <w:rPr>
                <w:b/>
                <w:bCs/>
                <w:color w:val="000000" w:themeColor="text1"/>
                <w:sz w:val="18"/>
                <w:szCs w:val="18"/>
              </w:rPr>
              <w:t>AUC</w:t>
            </w:r>
          </w:p>
        </w:tc>
        <w:tc>
          <w:tcPr>
            <w:tcW w:w="1000" w:type="dxa"/>
            <w:shd w:val="clear" w:color="auto" w:fill="D9D9D9"/>
            <w:tcMar>
              <w:top w:w="60" w:type="dxa"/>
              <w:left w:w="90" w:type="dxa"/>
              <w:bottom w:w="60" w:type="dxa"/>
              <w:right w:w="90" w:type="dxa"/>
            </w:tcMar>
            <w:vAlign w:val="center"/>
          </w:tcPr>
          <w:p w14:paraId="41ECFA93" w14:textId="77777777" w:rsidR="000B4953" w:rsidRPr="00241293" w:rsidRDefault="00000000" w:rsidP="00D209E0">
            <w:pPr>
              <w:jc w:val="center"/>
              <w:rPr>
                <w:color w:val="000000" w:themeColor="text1"/>
              </w:rPr>
            </w:pPr>
            <w:r>
              <w:rPr>
                <w:b/>
                <w:bCs/>
                <w:color w:val="000000" w:themeColor="text1"/>
                <w:sz w:val="18"/>
                <w:szCs w:val="18"/>
              </w:rPr>
              <w:t>Waktu</w:t>
            </w:r>
          </w:p>
        </w:tc>
      </w:tr>
      <w:tr w:rsidR="000B4953" w:rsidRPr="00241293" w14:paraId="5D335720" w14:textId="77777777" w:rsidTr="00D209E0">
        <w:tc>
          <w:tcPr>
            <w:tcW w:w="2250" w:type="dxa"/>
            <w:tcMar>
              <w:top w:w="60" w:type="dxa"/>
              <w:left w:w="90" w:type="dxa"/>
              <w:bottom w:w="60" w:type="dxa"/>
              <w:right w:w="90" w:type="dxa"/>
            </w:tcMar>
            <w:vAlign w:val="center"/>
          </w:tcPr>
          <w:p w14:paraId="6031F58F" w14:textId="77777777" w:rsidR="000B4953" w:rsidRPr="00241293" w:rsidRDefault="00000000" w:rsidP="00D209E0">
            <w:pPr>
              <w:jc w:val="center"/>
              <w:rPr>
                <w:color w:val="000000" w:themeColor="text1"/>
              </w:rPr>
            </w:pPr>
            <w:r>
              <w:rPr>
                <w:color w:val="000000" w:themeColor="text1"/>
                <w:sz w:val="18"/>
                <w:szCs w:val="18"/>
              </w:rPr>
              <w:t>Logistic Regression</w:t>
            </w:r>
          </w:p>
        </w:tc>
        <w:tc>
          <w:tcPr>
            <w:tcW w:w="1120" w:type="dxa"/>
            <w:tcMar>
              <w:top w:w="60" w:type="dxa"/>
              <w:left w:w="90" w:type="dxa"/>
              <w:bottom w:w="60" w:type="dxa"/>
              <w:right w:w="90" w:type="dxa"/>
            </w:tcMar>
            <w:vAlign w:val="center"/>
          </w:tcPr>
          <w:p w14:paraId="77A65214" w14:textId="77777777" w:rsidR="000B4953" w:rsidRPr="00241293" w:rsidRDefault="00000000" w:rsidP="00D209E0">
            <w:pPr>
              <w:jc w:val="center"/>
              <w:rPr>
                <w:color w:val="000000" w:themeColor="text1"/>
              </w:rPr>
            </w:pPr>
            <w:r>
              <w:rPr>
                <w:color w:val="000000" w:themeColor="text1"/>
                <w:sz w:val="18"/>
                <w:szCs w:val="18"/>
              </w:rPr>
              <w:t>0,6996</w:t>
            </w:r>
          </w:p>
        </w:tc>
        <w:tc>
          <w:tcPr>
            <w:tcW w:w="1250" w:type="dxa"/>
            <w:tcMar>
              <w:top w:w="60" w:type="dxa"/>
              <w:left w:w="90" w:type="dxa"/>
              <w:bottom w:w="60" w:type="dxa"/>
              <w:right w:w="90" w:type="dxa"/>
            </w:tcMar>
            <w:vAlign w:val="center"/>
          </w:tcPr>
          <w:p w14:paraId="42A7AF05" w14:textId="77777777" w:rsidR="000B4953" w:rsidRPr="00241293" w:rsidRDefault="00000000" w:rsidP="00D209E0">
            <w:pPr>
              <w:jc w:val="center"/>
              <w:rPr>
                <w:color w:val="000000" w:themeColor="text1"/>
              </w:rPr>
            </w:pPr>
            <w:r>
              <w:rPr>
                <w:color w:val="000000" w:themeColor="text1"/>
                <w:sz w:val="18"/>
                <w:szCs w:val="18"/>
              </w:rPr>
              <w:t>0,6612</w:t>
            </w:r>
          </w:p>
        </w:tc>
        <w:tc>
          <w:tcPr>
            <w:tcW w:w="1250" w:type="dxa"/>
            <w:tcMar>
              <w:top w:w="60" w:type="dxa"/>
              <w:left w:w="90" w:type="dxa"/>
              <w:bottom w:w="60" w:type="dxa"/>
              <w:right w:w="90" w:type="dxa"/>
            </w:tcMar>
            <w:vAlign w:val="center"/>
          </w:tcPr>
          <w:p w14:paraId="35F21FEB" w14:textId="77777777" w:rsidR="000B4953" w:rsidRPr="00241293" w:rsidRDefault="00000000" w:rsidP="00D209E0">
            <w:pPr>
              <w:jc w:val="center"/>
              <w:rPr>
                <w:color w:val="000000" w:themeColor="text1"/>
              </w:rPr>
            </w:pPr>
            <w:r>
              <w:rPr>
                <w:color w:val="000000" w:themeColor="text1"/>
                <w:sz w:val="18"/>
                <w:szCs w:val="18"/>
              </w:rPr>
              <w:t>0,5793</w:t>
            </w:r>
          </w:p>
        </w:tc>
        <w:tc>
          <w:tcPr>
            <w:tcW w:w="1150" w:type="dxa"/>
            <w:tcMar>
              <w:top w:w="60" w:type="dxa"/>
              <w:left w:w="90" w:type="dxa"/>
              <w:bottom w:w="60" w:type="dxa"/>
              <w:right w:w="90" w:type="dxa"/>
            </w:tcMar>
            <w:vAlign w:val="center"/>
          </w:tcPr>
          <w:p w14:paraId="24BF50B1" w14:textId="77777777" w:rsidR="000B4953" w:rsidRPr="00241293" w:rsidRDefault="00000000" w:rsidP="00D209E0">
            <w:pPr>
              <w:jc w:val="center"/>
              <w:rPr>
                <w:color w:val="000000" w:themeColor="text1"/>
              </w:rPr>
            </w:pPr>
            <w:r>
              <w:rPr>
                <w:color w:val="000000" w:themeColor="text1"/>
                <w:sz w:val="18"/>
                <w:szCs w:val="18"/>
              </w:rPr>
              <w:t>0,6821</w:t>
            </w:r>
          </w:p>
        </w:tc>
        <w:tc>
          <w:tcPr>
            <w:tcW w:w="1000" w:type="dxa"/>
            <w:tcMar>
              <w:top w:w="60" w:type="dxa"/>
              <w:left w:w="90" w:type="dxa"/>
              <w:bottom w:w="60" w:type="dxa"/>
              <w:right w:w="90" w:type="dxa"/>
            </w:tcMar>
            <w:vAlign w:val="center"/>
          </w:tcPr>
          <w:p w14:paraId="5A87535E" w14:textId="77777777" w:rsidR="000B4953" w:rsidRPr="00241293" w:rsidRDefault="00000000" w:rsidP="00D209E0">
            <w:pPr>
              <w:jc w:val="center"/>
              <w:rPr>
                <w:color w:val="000000" w:themeColor="text1"/>
              </w:rPr>
            </w:pPr>
            <w:r>
              <w:rPr>
                <w:color w:val="000000" w:themeColor="text1"/>
                <w:sz w:val="18"/>
                <w:szCs w:val="18"/>
              </w:rPr>
              <w:t>0,8009</w:t>
            </w:r>
          </w:p>
        </w:tc>
        <w:tc>
          <w:tcPr>
            <w:tcW w:w="1000" w:type="dxa"/>
            <w:tcMar>
              <w:top w:w="60" w:type="dxa"/>
              <w:left w:w="90" w:type="dxa"/>
              <w:bottom w:w="60" w:type="dxa"/>
              <w:right w:w="90" w:type="dxa"/>
            </w:tcMar>
            <w:vAlign w:val="center"/>
          </w:tcPr>
          <w:p w14:paraId="1496186A" w14:textId="77777777" w:rsidR="000B4953" w:rsidRPr="00241293" w:rsidRDefault="00000000" w:rsidP="00D209E0">
            <w:pPr>
              <w:jc w:val="center"/>
              <w:rPr>
                <w:color w:val="000000" w:themeColor="text1"/>
              </w:rPr>
            </w:pPr>
            <w:r>
              <w:rPr>
                <w:color w:val="000000" w:themeColor="text1"/>
                <w:sz w:val="18"/>
                <w:szCs w:val="18"/>
              </w:rPr>
              <w:t>0,30 s</w:t>
            </w:r>
          </w:p>
        </w:tc>
      </w:tr>
      <w:tr w:rsidR="000B4953" w:rsidRPr="00241293" w14:paraId="11FCF33F" w14:textId="77777777" w:rsidTr="00D209E0">
        <w:tc>
          <w:tcPr>
            <w:tcW w:w="2250" w:type="dxa"/>
            <w:tcMar>
              <w:top w:w="60" w:type="dxa"/>
              <w:left w:w="90" w:type="dxa"/>
              <w:bottom w:w="60" w:type="dxa"/>
              <w:right w:w="90" w:type="dxa"/>
            </w:tcMar>
            <w:vAlign w:val="center"/>
          </w:tcPr>
          <w:p w14:paraId="15A23E72" w14:textId="77777777" w:rsidR="000B4953" w:rsidRPr="00241293" w:rsidRDefault="00000000" w:rsidP="00D209E0">
            <w:pPr>
              <w:jc w:val="center"/>
              <w:rPr>
                <w:color w:val="000000" w:themeColor="text1"/>
              </w:rPr>
            </w:pPr>
            <w:r>
              <w:rPr>
                <w:color w:val="000000" w:themeColor="text1"/>
                <w:sz w:val="18"/>
                <w:szCs w:val="18"/>
              </w:rPr>
              <w:t>Random Forest (sklearn)</w:t>
            </w:r>
          </w:p>
        </w:tc>
        <w:tc>
          <w:tcPr>
            <w:tcW w:w="1120" w:type="dxa"/>
            <w:tcMar>
              <w:top w:w="60" w:type="dxa"/>
              <w:left w:w="90" w:type="dxa"/>
              <w:bottom w:w="60" w:type="dxa"/>
              <w:right w:w="90" w:type="dxa"/>
            </w:tcMar>
            <w:vAlign w:val="center"/>
          </w:tcPr>
          <w:p w14:paraId="0C424A66" w14:textId="77777777" w:rsidR="000B4953" w:rsidRPr="00241293" w:rsidRDefault="00000000" w:rsidP="00D209E0">
            <w:pPr>
              <w:jc w:val="center"/>
              <w:rPr>
                <w:color w:val="000000" w:themeColor="text1"/>
              </w:rPr>
            </w:pPr>
            <w:r>
              <w:rPr>
                <w:color w:val="000000" w:themeColor="text1"/>
                <w:sz w:val="18"/>
                <w:szCs w:val="18"/>
              </w:rPr>
              <w:t>0,7179</w:t>
            </w:r>
          </w:p>
        </w:tc>
        <w:tc>
          <w:tcPr>
            <w:tcW w:w="1250" w:type="dxa"/>
            <w:tcMar>
              <w:top w:w="60" w:type="dxa"/>
              <w:left w:w="90" w:type="dxa"/>
              <w:bottom w:w="60" w:type="dxa"/>
              <w:right w:w="90" w:type="dxa"/>
            </w:tcMar>
            <w:vAlign w:val="center"/>
          </w:tcPr>
          <w:p w14:paraId="662CDA42" w14:textId="77777777" w:rsidR="000B4953" w:rsidRPr="00241293" w:rsidRDefault="00000000" w:rsidP="00D209E0">
            <w:pPr>
              <w:jc w:val="center"/>
              <w:rPr>
                <w:color w:val="000000" w:themeColor="text1"/>
              </w:rPr>
            </w:pPr>
            <w:r>
              <w:rPr>
                <w:color w:val="000000" w:themeColor="text1"/>
                <w:sz w:val="18"/>
                <w:szCs w:val="18"/>
              </w:rPr>
              <w:t>0,6999</w:t>
            </w:r>
          </w:p>
        </w:tc>
        <w:tc>
          <w:tcPr>
            <w:tcW w:w="1250" w:type="dxa"/>
            <w:tcMar>
              <w:top w:w="60" w:type="dxa"/>
              <w:left w:w="90" w:type="dxa"/>
              <w:bottom w:w="60" w:type="dxa"/>
              <w:right w:w="90" w:type="dxa"/>
            </w:tcMar>
            <w:vAlign w:val="center"/>
          </w:tcPr>
          <w:p w14:paraId="61BE0073" w14:textId="77777777" w:rsidR="000B4953" w:rsidRPr="00241293" w:rsidRDefault="00000000" w:rsidP="00D209E0">
            <w:pPr>
              <w:jc w:val="center"/>
              <w:rPr>
                <w:color w:val="000000" w:themeColor="text1"/>
              </w:rPr>
            </w:pPr>
            <w:r>
              <w:rPr>
                <w:color w:val="000000" w:themeColor="text1"/>
                <w:sz w:val="18"/>
                <w:szCs w:val="18"/>
              </w:rPr>
              <w:t>0,6267</w:t>
            </w:r>
          </w:p>
        </w:tc>
        <w:tc>
          <w:tcPr>
            <w:tcW w:w="1150" w:type="dxa"/>
            <w:tcMar>
              <w:top w:w="60" w:type="dxa"/>
              <w:left w:w="90" w:type="dxa"/>
              <w:bottom w:w="60" w:type="dxa"/>
              <w:right w:w="90" w:type="dxa"/>
            </w:tcMar>
            <w:vAlign w:val="center"/>
          </w:tcPr>
          <w:p w14:paraId="512419E3" w14:textId="77777777" w:rsidR="000B4953" w:rsidRPr="00241293" w:rsidRDefault="00000000" w:rsidP="00D209E0">
            <w:pPr>
              <w:jc w:val="center"/>
              <w:rPr>
                <w:color w:val="000000" w:themeColor="text1"/>
              </w:rPr>
            </w:pPr>
            <w:r>
              <w:rPr>
                <w:color w:val="000000" w:themeColor="text1"/>
                <w:sz w:val="18"/>
                <w:szCs w:val="18"/>
              </w:rPr>
              <w:t>0,7102</w:t>
            </w:r>
          </w:p>
        </w:tc>
        <w:tc>
          <w:tcPr>
            <w:tcW w:w="1000" w:type="dxa"/>
            <w:tcMar>
              <w:top w:w="60" w:type="dxa"/>
              <w:left w:w="90" w:type="dxa"/>
              <w:bottom w:w="60" w:type="dxa"/>
              <w:right w:w="90" w:type="dxa"/>
            </w:tcMar>
            <w:vAlign w:val="center"/>
          </w:tcPr>
          <w:p w14:paraId="7101F8B2" w14:textId="77777777" w:rsidR="000B4953" w:rsidRPr="00241293" w:rsidRDefault="00000000" w:rsidP="00D209E0">
            <w:pPr>
              <w:jc w:val="center"/>
              <w:rPr>
                <w:color w:val="000000" w:themeColor="text1"/>
              </w:rPr>
            </w:pPr>
            <w:r>
              <w:rPr>
                <w:color w:val="000000" w:themeColor="text1"/>
                <w:sz w:val="18"/>
                <w:szCs w:val="18"/>
              </w:rPr>
              <w:t>0,8274</w:t>
            </w:r>
          </w:p>
        </w:tc>
        <w:tc>
          <w:tcPr>
            <w:tcW w:w="1000" w:type="dxa"/>
            <w:tcMar>
              <w:top w:w="60" w:type="dxa"/>
              <w:left w:w="90" w:type="dxa"/>
              <w:bottom w:w="60" w:type="dxa"/>
              <w:right w:w="90" w:type="dxa"/>
            </w:tcMar>
            <w:vAlign w:val="center"/>
          </w:tcPr>
          <w:p w14:paraId="73AEBFB2" w14:textId="77777777" w:rsidR="000B4953" w:rsidRPr="00241293" w:rsidRDefault="00000000" w:rsidP="00D209E0">
            <w:pPr>
              <w:jc w:val="center"/>
              <w:rPr>
                <w:color w:val="000000" w:themeColor="text1"/>
              </w:rPr>
            </w:pPr>
            <w:r>
              <w:rPr>
                <w:color w:val="000000" w:themeColor="text1"/>
                <w:sz w:val="18"/>
                <w:szCs w:val="18"/>
              </w:rPr>
              <w:t>4,65 s</w:t>
            </w:r>
          </w:p>
        </w:tc>
      </w:tr>
      <w:tr w:rsidR="000B4953" w:rsidRPr="00241293" w14:paraId="087A4A8D" w14:textId="77777777" w:rsidTr="00D209E0">
        <w:tc>
          <w:tcPr>
            <w:tcW w:w="2250" w:type="dxa"/>
            <w:tcMar>
              <w:top w:w="60" w:type="dxa"/>
              <w:left w:w="90" w:type="dxa"/>
              <w:bottom w:w="60" w:type="dxa"/>
              <w:right w:w="90" w:type="dxa"/>
            </w:tcMar>
            <w:vAlign w:val="center"/>
          </w:tcPr>
          <w:p w14:paraId="300C7ACD" w14:textId="77777777" w:rsidR="000B4953" w:rsidRPr="00241293" w:rsidRDefault="00000000" w:rsidP="00D209E0">
            <w:pPr>
              <w:jc w:val="center"/>
              <w:rPr>
                <w:color w:val="000000" w:themeColor="text1"/>
              </w:rPr>
            </w:pPr>
            <w:r>
              <w:rPr>
                <w:color w:val="000000" w:themeColor="text1"/>
                <w:sz w:val="18"/>
                <w:szCs w:val="18"/>
              </w:rPr>
              <w:t>Gradient Boosting (sklearn)</w:t>
            </w:r>
          </w:p>
        </w:tc>
        <w:tc>
          <w:tcPr>
            <w:tcW w:w="1120" w:type="dxa"/>
            <w:tcMar>
              <w:top w:w="60" w:type="dxa"/>
              <w:left w:w="90" w:type="dxa"/>
              <w:bottom w:w="60" w:type="dxa"/>
              <w:right w:w="90" w:type="dxa"/>
            </w:tcMar>
            <w:vAlign w:val="center"/>
          </w:tcPr>
          <w:p w14:paraId="69CFC5D0" w14:textId="77777777" w:rsidR="000B4953" w:rsidRPr="00241293" w:rsidRDefault="00000000" w:rsidP="00D209E0">
            <w:pPr>
              <w:jc w:val="center"/>
              <w:rPr>
                <w:color w:val="000000" w:themeColor="text1"/>
              </w:rPr>
            </w:pPr>
            <w:r>
              <w:rPr>
                <w:color w:val="000000" w:themeColor="text1"/>
                <w:sz w:val="18"/>
                <w:szCs w:val="18"/>
              </w:rPr>
              <w:t>0,7026</w:t>
            </w:r>
          </w:p>
        </w:tc>
        <w:tc>
          <w:tcPr>
            <w:tcW w:w="1250" w:type="dxa"/>
            <w:tcMar>
              <w:top w:w="60" w:type="dxa"/>
              <w:left w:w="90" w:type="dxa"/>
              <w:bottom w:w="60" w:type="dxa"/>
              <w:right w:w="90" w:type="dxa"/>
            </w:tcMar>
            <w:vAlign w:val="center"/>
          </w:tcPr>
          <w:p w14:paraId="62E4B75E" w14:textId="77777777" w:rsidR="000B4953" w:rsidRPr="00241293" w:rsidRDefault="00000000" w:rsidP="00D209E0">
            <w:pPr>
              <w:jc w:val="center"/>
              <w:rPr>
                <w:color w:val="000000" w:themeColor="text1"/>
              </w:rPr>
            </w:pPr>
            <w:r>
              <w:rPr>
                <w:color w:val="000000" w:themeColor="text1"/>
                <w:sz w:val="18"/>
                <w:szCs w:val="18"/>
              </w:rPr>
              <w:t>0,6851</w:t>
            </w:r>
          </w:p>
        </w:tc>
        <w:tc>
          <w:tcPr>
            <w:tcW w:w="1250" w:type="dxa"/>
            <w:tcMar>
              <w:top w:w="60" w:type="dxa"/>
              <w:left w:w="90" w:type="dxa"/>
              <w:bottom w:w="60" w:type="dxa"/>
              <w:right w:w="90" w:type="dxa"/>
            </w:tcMar>
            <w:vAlign w:val="center"/>
          </w:tcPr>
          <w:p w14:paraId="7B5B862F" w14:textId="77777777" w:rsidR="000B4953" w:rsidRPr="00241293" w:rsidRDefault="00000000" w:rsidP="00D209E0">
            <w:pPr>
              <w:jc w:val="center"/>
              <w:rPr>
                <w:color w:val="000000" w:themeColor="text1"/>
              </w:rPr>
            </w:pPr>
            <w:r>
              <w:rPr>
                <w:color w:val="000000" w:themeColor="text1"/>
                <w:sz w:val="18"/>
                <w:szCs w:val="18"/>
              </w:rPr>
              <w:t>0,5978</w:t>
            </w:r>
          </w:p>
        </w:tc>
        <w:tc>
          <w:tcPr>
            <w:tcW w:w="1150" w:type="dxa"/>
            <w:tcMar>
              <w:top w:w="60" w:type="dxa"/>
              <w:left w:w="90" w:type="dxa"/>
              <w:bottom w:w="60" w:type="dxa"/>
              <w:right w:w="90" w:type="dxa"/>
            </w:tcMar>
            <w:vAlign w:val="center"/>
          </w:tcPr>
          <w:p w14:paraId="0137AEA4" w14:textId="77777777" w:rsidR="000B4953" w:rsidRPr="00241293" w:rsidRDefault="00000000" w:rsidP="00D209E0">
            <w:pPr>
              <w:jc w:val="center"/>
              <w:rPr>
                <w:color w:val="000000" w:themeColor="text1"/>
              </w:rPr>
            </w:pPr>
            <w:r>
              <w:rPr>
                <w:color w:val="000000" w:themeColor="text1"/>
                <w:sz w:val="18"/>
                <w:szCs w:val="18"/>
              </w:rPr>
              <w:t>0,7035</w:t>
            </w:r>
          </w:p>
        </w:tc>
        <w:tc>
          <w:tcPr>
            <w:tcW w:w="1000" w:type="dxa"/>
            <w:tcMar>
              <w:top w:w="60" w:type="dxa"/>
              <w:left w:w="90" w:type="dxa"/>
              <w:bottom w:w="60" w:type="dxa"/>
              <w:right w:w="90" w:type="dxa"/>
            </w:tcMar>
            <w:vAlign w:val="center"/>
          </w:tcPr>
          <w:p w14:paraId="50337CE7" w14:textId="77777777" w:rsidR="000B4953" w:rsidRPr="00241293" w:rsidRDefault="00000000" w:rsidP="00D209E0">
            <w:pPr>
              <w:jc w:val="center"/>
              <w:rPr>
                <w:color w:val="000000" w:themeColor="text1"/>
              </w:rPr>
            </w:pPr>
            <w:r>
              <w:rPr>
                <w:color w:val="000000" w:themeColor="text1"/>
                <w:sz w:val="18"/>
                <w:szCs w:val="18"/>
              </w:rPr>
              <w:t>0,8231</w:t>
            </w:r>
          </w:p>
        </w:tc>
        <w:tc>
          <w:tcPr>
            <w:tcW w:w="1000" w:type="dxa"/>
            <w:tcMar>
              <w:top w:w="60" w:type="dxa"/>
              <w:left w:w="90" w:type="dxa"/>
              <w:bottom w:w="60" w:type="dxa"/>
              <w:right w:w="90" w:type="dxa"/>
            </w:tcMar>
            <w:vAlign w:val="center"/>
          </w:tcPr>
          <w:p w14:paraId="624B9404" w14:textId="77777777" w:rsidR="000B4953" w:rsidRPr="00241293" w:rsidRDefault="00000000" w:rsidP="00D209E0">
            <w:pPr>
              <w:jc w:val="center"/>
              <w:rPr>
                <w:color w:val="000000" w:themeColor="text1"/>
              </w:rPr>
            </w:pPr>
            <w:r>
              <w:rPr>
                <w:color w:val="000000" w:themeColor="text1"/>
                <w:sz w:val="18"/>
                <w:szCs w:val="18"/>
              </w:rPr>
              <w:t>9,90 s</w:t>
            </w:r>
          </w:p>
        </w:tc>
      </w:tr>
      <w:tr w:rsidR="000B4953" w:rsidRPr="00241293" w14:paraId="132AEE87" w14:textId="77777777" w:rsidTr="00D209E0">
        <w:tc>
          <w:tcPr>
            <w:tcW w:w="2250" w:type="dxa"/>
            <w:tcMar>
              <w:top w:w="60" w:type="dxa"/>
              <w:left w:w="90" w:type="dxa"/>
              <w:bottom w:w="60" w:type="dxa"/>
              <w:right w:w="90" w:type="dxa"/>
            </w:tcMar>
            <w:vAlign w:val="center"/>
          </w:tcPr>
          <w:p w14:paraId="568AC8AE" w14:textId="77777777" w:rsidR="000B4953" w:rsidRPr="00241293" w:rsidRDefault="00000000" w:rsidP="00D209E0">
            <w:pPr>
              <w:jc w:val="center"/>
              <w:rPr>
                <w:color w:val="000000" w:themeColor="text1"/>
              </w:rPr>
            </w:pPr>
            <w:r>
              <w:rPr>
                <w:color w:val="000000" w:themeColor="text1"/>
                <w:sz w:val="18"/>
                <w:szCs w:val="18"/>
              </w:rPr>
              <w:t>Random Forest (Spark MLlib)</w:t>
            </w:r>
          </w:p>
        </w:tc>
        <w:tc>
          <w:tcPr>
            <w:tcW w:w="1120" w:type="dxa"/>
            <w:tcMar>
              <w:top w:w="60" w:type="dxa"/>
              <w:left w:w="90" w:type="dxa"/>
              <w:bottom w:w="60" w:type="dxa"/>
              <w:right w:w="90" w:type="dxa"/>
            </w:tcMar>
            <w:vAlign w:val="center"/>
          </w:tcPr>
          <w:p w14:paraId="2541A3AA" w14:textId="77777777" w:rsidR="000B4953" w:rsidRPr="00241293" w:rsidRDefault="00000000" w:rsidP="00D209E0">
            <w:pPr>
              <w:jc w:val="center"/>
              <w:rPr>
                <w:color w:val="000000" w:themeColor="text1"/>
              </w:rPr>
            </w:pPr>
            <w:r>
              <w:rPr>
                <w:color w:val="000000" w:themeColor="text1"/>
                <w:sz w:val="18"/>
                <w:szCs w:val="18"/>
              </w:rPr>
              <w:t>0,7149</w:t>
            </w:r>
          </w:p>
        </w:tc>
        <w:tc>
          <w:tcPr>
            <w:tcW w:w="1250" w:type="dxa"/>
            <w:tcMar>
              <w:top w:w="60" w:type="dxa"/>
              <w:left w:w="90" w:type="dxa"/>
              <w:bottom w:w="60" w:type="dxa"/>
              <w:right w:w="90" w:type="dxa"/>
            </w:tcMar>
            <w:vAlign w:val="center"/>
          </w:tcPr>
          <w:p w14:paraId="62306C2D" w14:textId="77777777" w:rsidR="000B4953" w:rsidRPr="00241293" w:rsidRDefault="00000000" w:rsidP="00D209E0">
            <w:pPr>
              <w:jc w:val="center"/>
              <w:rPr>
                <w:color w:val="000000" w:themeColor="text1"/>
              </w:rPr>
            </w:pPr>
            <w:r>
              <w:rPr>
                <w:color w:val="000000" w:themeColor="text1"/>
                <w:sz w:val="18"/>
                <w:szCs w:val="18"/>
              </w:rPr>
              <w:t>0,6971</w:t>
            </w:r>
          </w:p>
        </w:tc>
        <w:tc>
          <w:tcPr>
            <w:tcW w:w="1250" w:type="dxa"/>
            <w:tcMar>
              <w:top w:w="60" w:type="dxa"/>
              <w:left w:w="90" w:type="dxa"/>
              <w:bottom w:w="60" w:type="dxa"/>
              <w:right w:w="90" w:type="dxa"/>
            </w:tcMar>
            <w:vAlign w:val="center"/>
          </w:tcPr>
          <w:p w14:paraId="76B2D5C2" w14:textId="77777777" w:rsidR="000B4953" w:rsidRPr="00241293" w:rsidRDefault="00000000" w:rsidP="00D209E0">
            <w:pPr>
              <w:jc w:val="center"/>
              <w:rPr>
                <w:color w:val="000000" w:themeColor="text1"/>
              </w:rPr>
            </w:pPr>
            <w:r>
              <w:rPr>
                <w:color w:val="000000" w:themeColor="text1"/>
                <w:sz w:val="18"/>
                <w:szCs w:val="18"/>
              </w:rPr>
              <w:t>tidak tersedia</w:t>
            </w:r>
          </w:p>
        </w:tc>
        <w:tc>
          <w:tcPr>
            <w:tcW w:w="1150" w:type="dxa"/>
            <w:tcMar>
              <w:top w:w="60" w:type="dxa"/>
              <w:left w:w="90" w:type="dxa"/>
              <w:bottom w:w="60" w:type="dxa"/>
              <w:right w:w="90" w:type="dxa"/>
            </w:tcMar>
            <w:vAlign w:val="center"/>
          </w:tcPr>
          <w:p w14:paraId="45BF6465" w14:textId="77777777" w:rsidR="000B4953" w:rsidRPr="00241293" w:rsidRDefault="00000000" w:rsidP="00D209E0">
            <w:pPr>
              <w:jc w:val="center"/>
              <w:rPr>
                <w:color w:val="000000" w:themeColor="text1"/>
              </w:rPr>
            </w:pPr>
            <w:r>
              <w:rPr>
                <w:color w:val="000000" w:themeColor="text1"/>
                <w:sz w:val="18"/>
                <w:szCs w:val="18"/>
              </w:rPr>
              <w:t>0,7098</w:t>
            </w:r>
          </w:p>
        </w:tc>
        <w:tc>
          <w:tcPr>
            <w:tcW w:w="1000" w:type="dxa"/>
            <w:tcMar>
              <w:top w:w="60" w:type="dxa"/>
              <w:left w:w="90" w:type="dxa"/>
              <w:bottom w:w="60" w:type="dxa"/>
              <w:right w:w="90" w:type="dxa"/>
            </w:tcMar>
            <w:vAlign w:val="center"/>
          </w:tcPr>
          <w:p w14:paraId="5A7B4657" w14:textId="77777777" w:rsidR="000B4953" w:rsidRPr="00241293" w:rsidRDefault="00000000" w:rsidP="00D209E0">
            <w:pPr>
              <w:jc w:val="center"/>
              <w:rPr>
                <w:color w:val="000000" w:themeColor="text1"/>
              </w:rPr>
            </w:pPr>
            <w:r>
              <w:rPr>
                <w:color w:val="000000" w:themeColor="text1"/>
                <w:sz w:val="18"/>
                <w:szCs w:val="18"/>
              </w:rPr>
              <w:t>tidak tersedia</w:t>
            </w:r>
          </w:p>
        </w:tc>
        <w:tc>
          <w:tcPr>
            <w:tcW w:w="1000" w:type="dxa"/>
            <w:tcMar>
              <w:top w:w="60" w:type="dxa"/>
              <w:left w:w="90" w:type="dxa"/>
              <w:bottom w:w="60" w:type="dxa"/>
              <w:right w:w="90" w:type="dxa"/>
            </w:tcMar>
            <w:vAlign w:val="center"/>
          </w:tcPr>
          <w:p w14:paraId="464654AB" w14:textId="77777777" w:rsidR="000B4953" w:rsidRPr="00241293" w:rsidRDefault="00000000" w:rsidP="00D209E0">
            <w:pPr>
              <w:jc w:val="center"/>
              <w:rPr>
                <w:color w:val="000000" w:themeColor="text1"/>
              </w:rPr>
            </w:pPr>
            <w:r>
              <w:rPr>
                <w:color w:val="000000" w:themeColor="text1"/>
                <w:sz w:val="18"/>
                <w:szCs w:val="18"/>
              </w:rPr>
              <w:t>501,06 s</w:t>
            </w:r>
          </w:p>
        </w:tc>
      </w:tr>
    </w:tbl>
    <w:p w14:paraId="52DA23D6" w14:textId="77777777" w:rsidR="00D209E0" w:rsidRDefault="00D209E0">
      <w:pPr>
        <w:spacing w:after="120" w:line="276" w:lineRule="auto"/>
        <w:jc w:val="both"/>
        <w:rPr>
          <w:color w:val="000000" w:themeColor="text1"/>
        </w:rPr>
      </w:pPr>
    </w:p>
    <w:p w14:paraId="710D72AD" w14:textId="388B4B72" w:rsidR="000B4953" w:rsidRPr="00241293" w:rsidRDefault="00000000" w:rsidP="00D209E0">
      <w:pPr>
        <w:spacing w:after="120" w:line="276" w:lineRule="auto"/>
        <w:ind w:firstLine="720"/>
        <w:jc w:val="both"/>
        <w:rPr>
          <w:color w:val="000000" w:themeColor="text1"/>
        </w:rPr>
      </w:pPr>
      <w:r>
        <w:rPr>
          <w:color w:val="000000" w:themeColor="text1"/>
        </w:rPr>
        <w:t xml:space="preserve">Kolom F1 makro dan AUC tidak tersedia untuk Spark MLlib karena MulticlassClassificationEvaluator tidak menyediakan skema makro maupun AUC satu lawan sisanya secara bawaan. Ketidaktersediaan tersebut dicantumkan secara eksplisit, bukan dikosongkan tanpa keterangan, agar keterbatasan perbandingan menjadi jelas bagi pembaca.</w:t>
      </w:r>
    </w:p>
    <w:p w14:paraId="2BF55B8C"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2A883D57" wp14:editId="47A605A0">
            <wp:extent cx="5715000" cy="1571625"/>
            <wp:effectExtent l="0" t="0" r="0" b="0"/>
            <wp:docPr id="1589020090" name="Picture 1589020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571625"/>
                    </a:xfrm>
                    <a:prstGeom prst="rect">
                      <a:avLst/>
                    </a:prstGeom>
                  </pic:spPr>
                </pic:pic>
              </a:graphicData>
            </a:graphic>
          </wp:inline>
        </w:drawing>
      </w:r>
    </w:p>
    <w:p w14:paraId="7EC5D7B5" w14:textId="77777777" w:rsidR="000B4953" w:rsidRPr="00241293" w:rsidRDefault="00000000">
      <w:pPr>
        <w:spacing w:before="40" w:after="160"/>
        <w:jc w:val="center"/>
        <w:rPr>
          <w:color w:val="000000" w:themeColor="text1"/>
        </w:rPr>
      </w:pPr>
      <w:r>
        <w:rPr>
          <w:color w:val="000000" w:themeColor="text1"/>
          <w:sz w:val="20"/>
          <w:szCs w:val="20"/>
        </w:rPr>
        <w:t>Gambar 7. Confusion Matrix Tiga Model scikit-learn</w:t>
      </w:r>
    </w:p>
    <w:p w14:paraId="6DDA4CE9" w14:textId="5FC0FC46" w:rsidR="000B4953" w:rsidRPr="00241293" w:rsidRDefault="00000000" w:rsidP="00D910F7">
      <w:pPr>
        <w:spacing w:after="120" w:line="276" w:lineRule="auto"/>
        <w:ind w:firstLine="720"/>
        <w:jc w:val="both"/>
        <w:rPr>
          <w:color w:val="000000" w:themeColor="text1"/>
        </w:rPr>
      </w:pPr>
      <w:r>
        <w:rPr>
          <w:color w:val="000000" w:themeColor="text1"/>
        </w:rPr>
        <w:lastRenderedPageBreak/>
        <w:t xml:space="preserve">Matriks konfusi pada Gambar 7 mengungkap pola kesalahan yang konsisten pada ketiga model. Kelas sedang merupakan kelas tersulit dengan recall hanya 0,24 pada Logistic Regression, 0,39 pada Random Forest, dan 0,42 pada Gradient Boosting. Kesulitan tersebut wajar karena kelas sedang berada pada wilayah peralihan yang secara alami bertumpang tindih dengan kedua kelas lain pada ruang fitur. Pola yang lebih penting justru terlihat pada kelas tinggi. Ketiga model mencapai presisi yang baik pada kelas tersebut, yaitu 0,86 pada Logistic Regression, 0,86 pada Random Forest, dan 0,83 pada Gradient Boosting, tetapi recall-nya rendah, berturut-turut 0,47, 0,49, dan 0,35. Artinya, ketika model menyatakan suatu zona berisiko tinggi, pernyataan itu umumnya benar namun separuh lebih zona yang sesungguhnya berisiko tinggi tidak berhasil dikenali.</w:t>
      </w:r>
    </w:p>
    <w:p w14:paraId="6AC565A7" w14:textId="77777777" w:rsidR="000B4953" w:rsidRPr="00241293" w:rsidRDefault="00000000">
      <w:pPr>
        <w:pStyle w:val="Heading2"/>
        <w:spacing w:before="240" w:after="120"/>
        <w:rPr>
          <w:color w:val="000000" w:themeColor="text1"/>
        </w:rPr>
      </w:pPr>
      <w:r>
        <w:rPr>
          <w:b/>
          <w:bCs/>
          <w:color w:val="000000" w:themeColor="text1"/>
        </w:rPr>
        <w:t>5.6  Analisis</w:t>
      </w:r>
    </w:p>
    <w:p w14:paraId="31D99DCC" w14:textId="77777777" w:rsidR="000B4953" w:rsidRPr="00241293" w:rsidRDefault="00000000">
      <w:pPr>
        <w:pStyle w:val="Heading3"/>
        <w:spacing w:before="180" w:after="100"/>
        <w:rPr>
          <w:color w:val="000000" w:themeColor="text1"/>
        </w:rPr>
      </w:pPr>
      <w:r>
        <w:rPr>
          <w:b/>
          <w:bCs/>
          <w:color w:val="000000" w:themeColor="text1"/>
        </w:rPr>
        <w:t>Analisis Perbandingan Antaralgoritme</w:t>
      </w:r>
    </w:p>
    <w:p w14:paraId="048764C5" w14:textId="77777777" w:rsidR="000B4953" w:rsidRPr="00241293" w:rsidRDefault="00000000" w:rsidP="00D910F7">
      <w:pPr>
        <w:spacing w:after="120" w:line="276" w:lineRule="auto"/>
        <w:ind w:firstLine="720"/>
        <w:jc w:val="both"/>
        <w:rPr>
          <w:color w:val="000000" w:themeColor="text1"/>
        </w:rPr>
      </w:pPr>
      <w:r>
        <w:rPr>
          <w:color w:val="000000" w:themeColor="text1"/>
        </w:rPr>
        <w:t>Selisih kinerja antara Logistic Regression dan kedua metode ansambel cukup berarti, yaitu 0,047 poin F1 makro terhadap Random Forest. Selisih tersebut menunjukkan bahwa hubungan antara fitur dan tingkat risiko mengandung komponen nonlinear yang tidak dapat ditangkap batas keputusan linear. Meskipun demikian, selisihnya jauh lebih kecil daripada yang teramati pada rancangan label sebelumnya. Hal itu menandakan bahwa tugas prediksi berbasis jendela ke depan memiliki komponen linear yang lebih kuat dibandingkan tugas identifikasi zona pada rancangan sebelumnya.</w:t>
      </w:r>
    </w:p>
    <w:p w14:paraId="59317BE2" w14:textId="77777777" w:rsidR="000B4953" w:rsidRPr="00241293" w:rsidRDefault="00000000" w:rsidP="00D910F7">
      <w:pPr>
        <w:spacing w:after="120" w:line="276" w:lineRule="auto"/>
        <w:ind w:firstLine="720"/>
        <w:jc w:val="both"/>
        <w:rPr>
          <w:color w:val="000000" w:themeColor="text1"/>
        </w:rPr>
      </w:pPr>
      <w:r>
        <w:rPr>
          <w:color w:val="000000" w:themeColor="text1"/>
        </w:rPr>
        <w:t>Perbandingan antara Random Forest dan Gradient Boosting menghasilkan temuan yang berbeda dari dugaan umum. Random Forest mengungguli Gradient Boosting pada seluruh metrik, yaitu F1 makro 0,6267 berbanding 0,5978, sekaligus dengan waktu pelatihan kurang dari separuhnya, yaitu 4,65 detik berbanding 9,90 detik. Gradient Boosting yang secara teoretis lebih kuat justru berkinerja lebih rendah, terutama pada recall kelas tinggi yang hanya 0,35.</w:t>
      </w:r>
    </w:p>
    <w:p w14:paraId="5A6A6E48" w14:textId="77777777" w:rsidR="000B4953" w:rsidRPr="00241293" w:rsidRDefault="00000000" w:rsidP="00D910F7">
      <w:pPr>
        <w:spacing w:after="120" w:line="276" w:lineRule="auto"/>
        <w:ind w:firstLine="720"/>
        <w:jc w:val="both"/>
        <w:rPr>
          <w:color w:val="000000" w:themeColor="text1"/>
        </w:rPr>
      </w:pPr>
      <w:r>
        <w:rPr>
          <w:color w:val="000000" w:themeColor="text1"/>
        </w:rPr>
        <w:t>Penjelasan yang paling mungkin adalah konfigurasi bawaan Gradient Boosting pada scikit-learn memakai laju pembelajaran 0,1 dengan seratus tahap peningkatan, dan konfigurasi tersebut belum memadai untuk data dengan derajat derau tinggi seperti data kegempaan. Aktivitas seismik pada horizon sembilan puluh hari mengandung komponen acak yang besar sehingga model yang berupaya memperbaiki kesalahan secara bertahap justru cenderung mengejar derau. Random Forest yang merata-ratakan banyak pohon saling bebas lebih tahan terhadap keadaan tersebut.</w:t>
      </w:r>
    </w:p>
    <w:p w14:paraId="4015B08D" w14:textId="77777777" w:rsidR="000B4953" w:rsidRPr="00241293" w:rsidRDefault="00000000">
      <w:pPr>
        <w:spacing w:before="120" w:after="40"/>
        <w:jc w:val="center"/>
        <w:rPr>
          <w:color w:val="000000" w:themeColor="text1"/>
        </w:rPr>
      </w:pPr>
      <w:r>
        <w:rPr>
          <w:noProof/>
          <w:color w:val="000000" w:themeColor="text1"/>
        </w:rPr>
        <w:lastRenderedPageBreak/>
        <w:drawing>
          <wp:inline distT="0" distB="0" distL="0" distR="0" wp14:anchorId="4732AEDB" wp14:editId="7E6AD854">
            <wp:extent cx="5524500" cy="2286000"/>
            <wp:effectExtent l="0" t="0" r="0" b="0"/>
            <wp:docPr id="718455665" name="Picture 71845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286000"/>
                    </a:xfrm>
                    <a:prstGeom prst="rect">
                      <a:avLst/>
                    </a:prstGeom>
                  </pic:spPr>
                </pic:pic>
              </a:graphicData>
            </a:graphic>
          </wp:inline>
        </w:drawing>
      </w:r>
    </w:p>
    <w:p w14:paraId="1B22D662" w14:textId="77777777" w:rsidR="000B4953" w:rsidRPr="00241293" w:rsidRDefault="00000000">
      <w:pPr>
        <w:spacing w:before="40" w:after="160"/>
        <w:jc w:val="center"/>
        <w:rPr>
          <w:color w:val="000000" w:themeColor="text1"/>
        </w:rPr>
      </w:pPr>
      <w:r>
        <w:rPr>
          <w:color w:val="000000" w:themeColor="text1"/>
          <w:sz w:val="20"/>
          <w:szCs w:val="20"/>
        </w:rPr>
        <w:t>Gambar 8. Feature Importance Random Forest dan Gradient Boosting</w:t>
      </w:r>
    </w:p>
    <w:p w14:paraId="22873A2E" w14:textId="77777777" w:rsidR="000B4953" w:rsidRPr="00241293" w:rsidRDefault="00000000" w:rsidP="00600018">
      <w:pPr>
        <w:spacing w:after="120" w:line="276" w:lineRule="auto"/>
        <w:ind w:firstLine="720"/>
        <w:jc w:val="both"/>
        <w:rPr>
          <w:color w:val="000000" w:themeColor="text1"/>
        </w:rPr>
      </w:pPr>
      <w:r>
        <w:rPr>
          <w:color w:val="000000" w:themeColor="text1"/>
        </w:rPr>
        <w:t>Analisis kepentingan fitur pada Gambar 8 memberikan gambaran mengenai mekanisme kerja model. Fitur temporal event_count_7d dan event_count_30d yang mewakili intensitas aktivitas seismik terkini memiliki kontribusi dominan. Hal tersebut selaras dengan pemahaman seismologi bahwa aktivitas seismik memiliki autokorelasi: zona yang sedang aktif cenderung tetap aktif dalam waktu dekat. Fitur days_since_last_event juga berkontribusi berarti sebagai penanda keteraturan aktivitas.</w:t>
      </w:r>
    </w:p>
    <w:p w14:paraId="38CFC29D" w14:textId="77777777" w:rsidR="000B4953" w:rsidRPr="00241293" w:rsidRDefault="00000000" w:rsidP="00600018">
      <w:pPr>
        <w:spacing w:after="120" w:line="276" w:lineRule="auto"/>
        <w:ind w:firstLine="720"/>
        <w:jc w:val="both"/>
        <w:rPr>
          <w:color w:val="000000" w:themeColor="text1"/>
        </w:rPr>
      </w:pPr>
      <w:r>
        <w:rPr>
          <w:color w:val="000000" w:themeColor="text1"/>
        </w:rPr>
        <w:t>Sebaliknya, fitur tsunami memiliki kontribusi paling kecil karena hanya tujuh belas kejadian dari 19.266 yang bernilai positif sehingga variasi yang dapat dipelajari model sangat terbatas. Metrik mutu jaringan seismograf seperti gap dan nst memiliki kontribusi menengah, jauh berkurang dibandingkan dengan perannya pada rancangan label sebelumnya. Penurunan tersebut merupakan pertanda baik karena menegaskan bahwa model tidak lagi bertumpu pada sidik jari lokasi.</w:t>
      </w:r>
    </w:p>
    <w:p w14:paraId="1569DAF4" w14:textId="77777777" w:rsidR="000B4953" w:rsidRPr="00241293" w:rsidRDefault="00000000">
      <w:pPr>
        <w:pStyle w:val="Heading3"/>
        <w:spacing w:before="180" w:after="100"/>
        <w:rPr>
          <w:color w:val="000000" w:themeColor="text1"/>
        </w:rPr>
      </w:pPr>
      <w:r>
        <w:rPr>
          <w:b/>
          <w:bCs/>
          <w:color w:val="000000" w:themeColor="text1"/>
        </w:rPr>
        <w:t>Analisis Perbandingan scikit-learn dan Spark MLlib</w:t>
      </w:r>
    </w:p>
    <w:p w14:paraId="190174EC"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63FA0760" wp14:editId="09F9C745">
            <wp:extent cx="5715000" cy="1905000"/>
            <wp:effectExtent l="0" t="0" r="0" b="0"/>
            <wp:docPr id="1446969470" name="Picture 144696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905000"/>
                    </a:xfrm>
                    <a:prstGeom prst="rect">
                      <a:avLst/>
                    </a:prstGeom>
                  </pic:spPr>
                </pic:pic>
              </a:graphicData>
            </a:graphic>
          </wp:inline>
        </w:drawing>
      </w:r>
    </w:p>
    <w:p w14:paraId="67EF30A3" w14:textId="77777777" w:rsidR="000B4953" w:rsidRPr="00241293" w:rsidRDefault="00000000">
      <w:pPr>
        <w:spacing w:before="40" w:after="160"/>
        <w:jc w:val="center"/>
        <w:rPr>
          <w:color w:val="000000" w:themeColor="text1"/>
        </w:rPr>
      </w:pPr>
      <w:r>
        <w:rPr>
          <w:color w:val="000000" w:themeColor="text1"/>
          <w:sz w:val="20"/>
          <w:szCs w:val="20"/>
        </w:rPr>
        <w:t>Gambar 9. Perbandingan Metrik dan Waktu Pelatihan scikit-learn dan Spark MLlib</w:t>
      </w:r>
    </w:p>
    <w:p w14:paraId="5E29D22D" w14:textId="77777777" w:rsidR="000B4953" w:rsidRPr="00241293" w:rsidRDefault="00000000" w:rsidP="00600018">
      <w:pPr>
        <w:spacing w:after="120" w:line="276" w:lineRule="auto"/>
        <w:ind w:firstLine="720"/>
        <w:jc w:val="both"/>
        <w:rPr>
          <w:color w:val="000000" w:themeColor="text1"/>
        </w:rPr>
      </w:pPr>
      <w:r>
        <w:rPr>
          <w:color w:val="000000" w:themeColor="text1"/>
        </w:rPr>
        <w:t>Setelah kedua pustaka dibandingkan pada skema metrik yang setara, hasilnya praktis identik. Random Forest pada scikit-learn mencapai F1 weighted 0,6999, sedangkan Random Forest pada Spark MLlib mencapai 0,6971. Selisih sebesar 0,0028 poin tidak bermakna secara praktis dan berada dalam rentang variasi wajar akibat perbedaan implementasi internal serta pembangkitan bilangan acak.</w:t>
      </w:r>
    </w:p>
    <w:p w14:paraId="0570F6F2" w14:textId="77777777" w:rsidR="000B4953" w:rsidRPr="00241293" w:rsidRDefault="00000000" w:rsidP="00C92A2A">
      <w:pPr>
        <w:spacing w:after="120" w:line="276" w:lineRule="auto"/>
        <w:ind w:firstLine="720"/>
        <w:jc w:val="both"/>
        <w:rPr>
          <w:color w:val="000000" w:themeColor="text1"/>
        </w:rPr>
      </w:pPr>
      <w:r>
        <w:rPr>
          <w:color w:val="000000" w:themeColor="text1"/>
        </w:rPr>
        <w:lastRenderedPageBreak/>
        <w:t>Kesetaraan tersebut merupakan temuan yang menenangkan sekaligus penting. Menenangkan karena menunjukkan bahwa kedua implementasi Random Forest menghasilkan model yang setara mutunya sehingga pemilihan pustaka tidak mengorbankan kualitas prediksi. Penting karena membalik simpulan awal yang keliru: sebelum kekeliruan skema metrik diperbaiki, Spark tampak unggul 0,072 poin, dan atas dasar itu hampir ditarik simpulan bahwa optimasi hiperparameter Spark memberikan keuntungan nyata. Setelah diperiksa, keunggulan tersebut ternyata semu.</w:t>
      </w:r>
    </w:p>
    <w:p w14:paraId="59BE5949" w14:textId="77777777" w:rsidR="000B4953" w:rsidRPr="00241293" w:rsidRDefault="00000000" w:rsidP="00C92A2A">
      <w:pPr>
        <w:spacing w:after="120" w:line="276" w:lineRule="auto"/>
        <w:ind w:firstLine="720"/>
        <w:jc w:val="both"/>
        <w:rPr>
          <w:color w:val="000000" w:themeColor="text1"/>
        </w:rPr>
      </w:pPr>
      <w:r>
        <w:rPr>
          <w:color w:val="000000" w:themeColor="text1"/>
        </w:rPr>
        <w:t>Dari sisi efisiensi komputasi, selisihnya sangat mencolok. Spark MLlib memerlukan 501,06 detik untuk menyelesaikan pelatihan beserta validasi silang, sedangkan Random Forest scikit-learn hanya memerlukan 4,65 detik. Rasio sebesar sekitar seratus delapan kali lipat tersebut tidak sepenuhnya mewakili perbandingan yang adil karena Spark menjalankan dua belas konfigurasi model dalam validasi silang tiga lipatan, sedangkan scikit-learn hanya melatih satu konfigurasi. Namun, bahkan setelah faktor tersebut diperhitungkan, yaitu sekitar 41,75 detik per konfigurasi, waktu Spark tetap lebih tinggi daripada scikit-learn yang melatih model penuh dalam 4,65 detik.</w:t>
      </w:r>
    </w:p>
    <w:p w14:paraId="76742846" w14:textId="77777777" w:rsidR="000B4953" w:rsidRPr="00241293" w:rsidRDefault="00000000" w:rsidP="00C92A2A">
      <w:pPr>
        <w:spacing w:after="120" w:line="276" w:lineRule="auto"/>
        <w:ind w:firstLine="720"/>
        <w:jc w:val="both"/>
        <w:rPr>
          <w:color w:val="000000" w:themeColor="text1"/>
        </w:rPr>
      </w:pPr>
      <w:r>
        <w:rPr>
          <w:color w:val="000000" w:themeColor="text1"/>
        </w:rPr>
        <w:t xml:space="preserve">Selisih waktu tersebut bersumber pada beban tambahan yang melekat pada arsitektur terdistribusi, meliputi penyiapan </w:t>
      </w:r>
      <w:r>
        <w:rPr>
          <w:i/>
          <w:iCs/>
          <w:color w:val="000000" w:themeColor="text1"/>
        </w:rPr>
        <w:t>Java Virtual Machine</w:t>
      </w:r>
      <w:r>
        <w:rPr>
          <w:color w:val="000000" w:themeColor="text1"/>
        </w:rPr>
        <w:t>, serialisasi data antara Python dan JVM, serta koordinasi penjadwalan tugas. Pada dataset berukuran 18.936 baris yang seluruhnya termuat dalam memori satu mesin, beban tambahan tersebut jauh melampaui manfaat paralelisasi.</w:t>
      </w:r>
    </w:p>
    <w:p w14:paraId="6139EEB4" w14:textId="77777777" w:rsidR="000B4953" w:rsidRPr="00241293" w:rsidRDefault="00000000">
      <w:pPr>
        <w:pStyle w:val="Heading3"/>
        <w:spacing w:before="180" w:after="100"/>
        <w:rPr>
          <w:color w:val="000000" w:themeColor="text1"/>
        </w:rPr>
      </w:pPr>
      <w:r>
        <w:rPr>
          <w:b/>
          <w:bCs/>
          <w:color w:val="000000" w:themeColor="text1"/>
        </w:rPr>
        <w:t>Implikasi terhadap Pemilihan Teknologi</w:t>
      </w:r>
    </w:p>
    <w:p w14:paraId="0687512D" w14:textId="31941999" w:rsidR="000B4953" w:rsidRPr="00241293" w:rsidRDefault="00000000" w:rsidP="00C92A2A">
      <w:pPr>
        <w:spacing w:after="120" w:line="276" w:lineRule="auto"/>
        <w:ind w:firstLine="720"/>
        <w:jc w:val="both"/>
        <w:rPr>
          <w:color w:val="000000" w:themeColor="text1"/>
        </w:rPr>
      </w:pPr>
      <w:r>
        <w:rPr>
          <w:color w:val="000000" w:themeColor="text1"/>
        </w:rPr>
        <w:t xml:space="preserve">Temuan tersebut menghasilkan simpulan yang penting bagi praktik pemilihan teknologi. Penggunaan Spark tidak dengan sendirinya memberikan keuntungan kinerja, dan pada skala data kecil hingga menengah justru merugikan. Keunggulan Spark baru terwujud ketika volume data melampaui kapasitas memori satu mesin atau ketika data secara inheren tersebar pada beberapa lokasi penyimpanan.</w:t>
      </w:r>
    </w:p>
    <w:p w14:paraId="1041E066" w14:textId="77777777" w:rsidR="000B4953" w:rsidRPr="00241293" w:rsidRDefault="00000000">
      <w:pPr>
        <w:spacing w:after="120" w:line="276" w:lineRule="auto"/>
        <w:jc w:val="both"/>
        <w:rPr>
          <w:color w:val="000000" w:themeColor="text1"/>
        </w:rPr>
      </w:pPr>
      <w:r>
        <w:rPr>
          <w:color w:val="000000" w:themeColor="text1"/>
        </w:rPr>
        <w:t>Dalam konteks penelitian ini, pemilihan Spark pada rancangan tetap dapat dipertahankan dengan alasan skalabilitas jangka panjang. Apabila cakupan sistem diperluas hingga mencakup data seismik global, data sensor berfrekuensi tinggi, atau pemaduan dengan data dampak bencana yang jauh lebih besar volumenya, arsitektur terdistribusi menjadi keharusan. Namun, untuk kebutuhan operasional pada skala saat ini, implementasi scikit-learn memberikan hasil setara dengan efisiensi jauh lebih tinggi.</w:t>
      </w:r>
    </w:p>
    <w:p w14:paraId="4A4A739C" w14:textId="77777777" w:rsidR="000B4953" w:rsidRPr="00241293" w:rsidRDefault="00000000" w:rsidP="001F5643">
      <w:pPr>
        <w:pStyle w:val="Heading3"/>
        <w:spacing w:before="180" w:after="100"/>
        <w:ind w:firstLine="720"/>
        <w:rPr>
          <w:color w:val="000000" w:themeColor="text1"/>
        </w:rPr>
      </w:pPr>
      <w:r>
        <w:rPr>
          <w:b/>
          <w:bCs/>
          <w:color w:val="000000" w:themeColor="text1"/>
        </w:rPr>
        <w:t>Implikasi Operasional dan Keterbatasan Model</w:t>
      </w:r>
    </w:p>
    <w:p w14:paraId="2541F73F" w14:textId="77777777" w:rsidR="000B4953" w:rsidRPr="00241293" w:rsidRDefault="00000000">
      <w:pPr>
        <w:spacing w:after="120" w:line="276" w:lineRule="auto"/>
        <w:jc w:val="both"/>
        <w:rPr>
          <w:color w:val="000000" w:themeColor="text1"/>
        </w:rPr>
      </w:pPr>
      <w:r>
        <w:rPr>
          <w:color w:val="000000" w:themeColor="text1"/>
        </w:rPr>
        <w:t xml:space="preserve">Pola presisi tinggi disertai recall rendah pada kelas tinggi memiliki implikasi operasional yang serius dan perlu dinyatakan secara terbuka. Dalam konteks mitigasi bencana, kegagalan mengenali zona yang sesungguhnya berisiko tinggi jauh lebih berbahaya daripada peringatan yang berlebihan. Dengan </w:t>
      </w:r>
      <w:r>
        <w:rPr>
          <w:i/>
          <w:iCs/>
          <w:color w:val="000000" w:themeColor="text1"/>
        </w:rPr>
        <w:t>recall</w:t>
      </w:r>
      <w:r>
        <w:rPr>
          <w:color w:val="000000" w:themeColor="text1"/>
        </w:rPr>
        <w:t xml:space="preserve"> 0,49 pada Random Forest, sekitar separuh zona berisiko tinggi tidak akan memperoleh prioritas mitigasi apabila keputusan didasarkan sepenuhnya pada keluaran model.</w:t>
      </w:r>
    </w:p>
    <w:p w14:paraId="6EB701FA" w14:textId="77777777" w:rsidR="000B4953" w:rsidRPr="00241293" w:rsidRDefault="00000000" w:rsidP="00D26722">
      <w:pPr>
        <w:spacing w:after="120" w:line="276" w:lineRule="auto"/>
        <w:ind w:firstLine="720"/>
        <w:jc w:val="both"/>
        <w:rPr>
          <w:color w:val="000000" w:themeColor="text1"/>
        </w:rPr>
      </w:pPr>
      <w:r>
        <w:rPr>
          <w:color w:val="000000" w:themeColor="text1"/>
        </w:rPr>
        <w:t xml:space="preserve">Perbaikan yang dapat ditempuh mencakup penyesuaian ambang keputusan agar lebih memihak recall pada kelas tinggi, penerapan pembobotan kelas pada fungsi kerugian, </w:t>
        <w:lastRenderedPageBreak/>
        <w:t>atau penerapan teknik penyeimbangan data. Ketiga pendekatan tersebut akan menurunkan presisi sebagai imbalannya, dan pilihan titik keseimbangan seharusnya ditentukan bersama pemangku kepentingan berdasarkan biaya relatif antara kesalahan positif dan kesalahan negatif.</w:t>
      </w:r>
    </w:p>
    <w:p w14:paraId="7DD3C8B4" w14:textId="77777777" w:rsidR="000B4953" w:rsidRPr="00241293" w:rsidRDefault="00000000" w:rsidP="00C779C4">
      <w:pPr>
        <w:spacing w:after="120" w:line="276" w:lineRule="auto"/>
        <w:ind w:firstLine="720"/>
        <w:jc w:val="both"/>
        <w:rPr>
          <w:color w:val="000000" w:themeColor="text1"/>
        </w:rPr>
      </w:pPr>
      <w:r>
        <w:rPr>
          <w:color w:val="000000" w:themeColor="text1"/>
        </w:rPr>
        <w:t>Beberapa keterbatasan lain perlu dicatat. Pertama, akurasi model pada kisaran 0,72 berarti sekitar satu dari empat prediksi masih keliru. Tingkat ketepatan tersebut memadai sebagai alat bantu penentuan prioritas, tetapi belum memadai sebagai dasar keputusan tunggal tanpa pertimbangan lain.</w:t>
      </w:r>
    </w:p>
    <w:p w14:paraId="40C7AF61" w14:textId="77777777" w:rsidR="000B4953" w:rsidRPr="00241293" w:rsidRDefault="00000000" w:rsidP="00C779C4">
      <w:pPr>
        <w:spacing w:after="120" w:line="276" w:lineRule="auto"/>
        <w:ind w:firstLine="720"/>
        <w:jc w:val="both"/>
        <w:rPr>
          <w:color w:val="000000" w:themeColor="text1"/>
        </w:rPr>
      </w:pPr>
      <w:r>
        <w:rPr>
          <w:color w:val="000000" w:themeColor="text1"/>
        </w:rPr>
        <w:t>Kedua, sebanyak 238 dari 430 zona tetap berlabel tunggal karena frekuensi kejadiannya terlalu rendah untuk membentuk variasi. Model dengan sendirinya kurang informatif bagi zona tersebut, dan penilaian risikonya sebaiknya bersandar pada kajian geologi, bukan pada keluaran model.</w:t>
      </w:r>
    </w:p>
    <w:p w14:paraId="479FFE2B" w14:textId="77777777" w:rsidR="000B4953" w:rsidRPr="00241293" w:rsidRDefault="00000000" w:rsidP="00C779C4">
      <w:pPr>
        <w:spacing w:after="120" w:line="276" w:lineRule="auto"/>
        <w:ind w:firstLine="720"/>
        <w:jc w:val="both"/>
        <w:rPr>
          <w:color w:val="000000" w:themeColor="text1"/>
        </w:rPr>
      </w:pPr>
      <w:r>
        <w:rPr>
          <w:color w:val="000000" w:themeColor="text1"/>
        </w:rPr>
        <w:t>Ketiga, horizon sembilan puluh hari ditetapkan berdasarkan pertimbangan praktis, yaitu cukup panjang untuk menangkap pola aktivitas, tetapi cukup pendek untuk bermanfaat bagi perencanaan mitigasi jangka pendek. Penetapan tersebut belum diuji terhadap horizon alternatif. Kajian sensitivitas terhadap panjang horizon merupakan arah pengembangan yang wajar bagi penelitian lanjutan.</w:t>
      </w:r>
    </w:p>
    <w:p w14:paraId="5FE6A0F8" w14:textId="77777777" w:rsidR="000B4953" w:rsidRPr="00241293" w:rsidRDefault="00000000" w:rsidP="00C779C4">
      <w:pPr>
        <w:spacing w:after="120" w:line="276" w:lineRule="auto"/>
        <w:ind w:firstLine="720"/>
        <w:jc w:val="both"/>
        <w:rPr>
          <w:color w:val="000000" w:themeColor="text1"/>
        </w:rPr>
      </w:pPr>
      <w:r>
        <w:rPr>
          <w:color w:val="000000" w:themeColor="text1"/>
        </w:rPr>
        <w:t>Keempat, label yang digunakan merupakan proksi yang dibangun dari data katalog, bukan label yang divalidasi pakar seismologi atau data kerusakan aktual. Validasi terhadap data dampak nyata dari BNPB akan memperkuat keabsahan model, tetapi terkendala ketiadaan antarmuka pemrograman publik pada sumber tersebut.</w:t>
      </w:r>
    </w:p>
    <w:p w14:paraId="2DBA32C5" w14:textId="77777777" w:rsidR="000B4953" w:rsidRPr="00241293" w:rsidRDefault="00000000">
      <w:pPr>
        <w:rPr>
          <w:color w:val="000000" w:themeColor="text1"/>
        </w:rPr>
      </w:pPr>
      <w:r>
        <w:rPr>
          <w:color w:val="000000" w:themeColor="text1"/>
        </w:rPr>
        <w:br w:type="page"/>
      </w:r>
    </w:p>
    <w:p w14:paraId="5B3A7FE3"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BAB VI GRAPH ANALYTICS</w:t>
      </w:r>
    </w:p>
    <w:p w14:paraId="05E5AF6B" w14:textId="77777777" w:rsidR="000B4953" w:rsidRPr="00241293" w:rsidRDefault="00000000">
      <w:pPr>
        <w:pStyle w:val="Heading2"/>
        <w:spacing w:before="240" w:after="120"/>
        <w:rPr>
          <w:color w:val="000000" w:themeColor="text1"/>
        </w:rPr>
      </w:pPr>
      <w:r>
        <w:rPr>
          <w:b/>
          <w:bCs/>
          <w:color w:val="000000" w:themeColor="text1"/>
        </w:rPr>
        <w:t xml:space="preserve">6.1  Pengembangan Graph</w:t>
      </w:r>
    </w:p>
    <w:p w14:paraId="578760E1" w14:textId="77777777" w:rsidR="000B4953" w:rsidRPr="00241293" w:rsidRDefault="00000000">
      <w:pPr>
        <w:pStyle w:val="Heading3"/>
        <w:spacing w:before="180" w:after="100"/>
        <w:rPr>
          <w:color w:val="000000" w:themeColor="text1"/>
        </w:rPr>
      </w:pPr>
      <w:r>
        <w:rPr>
          <w:b/>
          <w:bCs/>
          <w:color w:val="000000" w:themeColor="text1"/>
        </w:rPr>
        <w:t>Graph A: Jaringan Spasial-Temporal Zona Seismik</w:t>
      </w:r>
    </w:p>
    <w:p w14:paraId="7F9C7CBD" w14:textId="77777777" w:rsidR="000B4953" w:rsidRPr="00241293" w:rsidRDefault="00000000" w:rsidP="00D910F7">
      <w:pPr>
        <w:spacing w:after="120" w:line="276" w:lineRule="auto"/>
        <w:ind w:firstLine="720"/>
        <w:jc w:val="both"/>
        <w:rPr>
          <w:color w:val="000000" w:themeColor="text1"/>
        </w:rPr>
      </w:pPr>
      <w:r>
        <w:rPr>
          <w:color w:val="000000" w:themeColor="text1"/>
        </w:rPr>
        <w:t>Graf pertama dirancang untuk memetakan keterkaitan antarzona berdasarkan kedekatan spasial dan temporal kejadian. Simpul mewakili zona seismik hasil diskretisasi grid satu derajat sehingga menghasilkan 430 simpul. Sisi dibentuk antara dua zona apabila terdapat pasangan kejadian di kedua zona tersebut yang berjarak kurang dari dua ratus kilometer dan terpisah kurang dari tujuh hari. Bobot sisi menyatakan jumlah pasangan kejadian yang memenuhi kriteria tersebut.</w:t>
      </w:r>
    </w:p>
    <w:p w14:paraId="316A592B" w14:textId="77777777" w:rsidR="000B4953" w:rsidRPr="00241293" w:rsidRDefault="00000000" w:rsidP="00D910F7">
      <w:pPr>
        <w:spacing w:after="120" w:line="276" w:lineRule="auto"/>
        <w:ind w:firstLine="720"/>
        <w:jc w:val="both"/>
        <w:rPr>
          <w:color w:val="000000" w:themeColor="text1"/>
        </w:rPr>
      </w:pPr>
      <w:r>
        <w:rPr>
          <w:color w:val="000000" w:themeColor="text1"/>
        </w:rPr>
        <w:t>Penetapan ambang dua ratus kilometer dan tujuh hari berpijak pada ciri gempa susulan yang umumnya terjadi dalam radius dan rentang waktu tersebut dari gempa utama. Ambang tersebut merupakan penyederhanaan karena parameter sebenarnya bergantung pada magnitudo gempa utama, tetapi memadai untuk analisis penjajakan pada tingkat zona.</w:t>
      </w:r>
    </w:p>
    <w:p w14:paraId="57EB9FDC" w14:textId="77777777" w:rsidR="000B4953" w:rsidRPr="00241293" w:rsidRDefault="00000000" w:rsidP="00D910F7">
      <w:pPr>
        <w:spacing w:after="120" w:line="276" w:lineRule="auto"/>
        <w:ind w:firstLine="720"/>
        <w:jc w:val="both"/>
        <w:rPr>
          <w:color w:val="000000" w:themeColor="text1"/>
        </w:rPr>
      </w:pPr>
      <w:r>
        <w:rPr>
          <w:color w:val="000000" w:themeColor="text1"/>
        </w:rPr>
        <w:t>Implementasi pembentukan graf menghadapi tantangan kerumitan komputasi. Pendekatan naif yang memeriksa seluruh pasangan kejadian menghasilkan kerumitan kuadratik: untuk 19.266 kejadian diperlukan sekitar 185 juta pemeriksaan pasangan. Untuk mengatasinya diterapkan pendekatan jendela geser: kejadian diurutkan berdasarkan waktu dan pemeriksaan hanya dilakukan terhadap kejadian dalam rentang tujuh hari berikutnya. Selain itu, perhitungan jarak yang semula memakai pustaka geodesik diganti dengan implementasi haversine langsung sehingga menghasilkan percepatan sekitar 2,3 kali lipat. Pembentukan graf untuk dataset penuh memerlukan waktu sekitar 87 detik.</w:t>
      </w:r>
    </w:p>
    <w:p w14:paraId="0560A194"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4E5E49ED" wp14:editId="1246FB37">
            <wp:extent cx="4000500" cy="4000500"/>
            <wp:effectExtent l="0" t="0" r="0" b="0"/>
            <wp:docPr id="1075508" name="Picture 1075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4000500"/>
                    </a:xfrm>
                    <a:prstGeom prst="rect">
                      <a:avLst/>
                    </a:prstGeom>
                  </pic:spPr>
                </pic:pic>
              </a:graphicData>
            </a:graphic>
          </wp:inline>
        </w:drawing>
      </w:r>
    </w:p>
    <w:p w14:paraId="67235865" w14:textId="77777777" w:rsidR="000B4953" w:rsidRPr="00241293" w:rsidRDefault="00000000">
      <w:pPr>
        <w:spacing w:before="40" w:after="160"/>
        <w:jc w:val="center"/>
        <w:rPr>
          <w:color w:val="000000" w:themeColor="text1"/>
        </w:rPr>
      </w:pPr>
      <w:r>
        <w:rPr>
          <w:color w:val="000000" w:themeColor="text1"/>
          <w:sz w:val="20"/>
          <w:szCs w:val="20"/>
        </w:rPr>
        <w:lastRenderedPageBreak/>
        <w:t>Gambar 10. Graph A - Jaringan Spasial-Temporal Zona Seismik</w:t>
      </w:r>
    </w:p>
    <w:p w14:paraId="52030C48" w14:textId="77777777" w:rsidR="000B4953" w:rsidRPr="00241293" w:rsidRDefault="00000000" w:rsidP="00D910F7">
      <w:pPr>
        <w:spacing w:after="120" w:line="276" w:lineRule="auto"/>
        <w:ind w:firstLine="720"/>
        <w:jc w:val="both"/>
        <w:rPr>
          <w:color w:val="000000" w:themeColor="text1"/>
        </w:rPr>
      </w:pPr>
      <w:r>
        <w:rPr>
          <w:color w:val="000000" w:themeColor="text1"/>
        </w:rPr>
        <w:t>Graf yang dihasilkan terdiri atas 430 simpul dan 998 sisi. Visualisasi pada Gambar 10 menempatkan simpul sesuai koordinat geografis sebenarnya sehingga struktur graf dapat dibaca sekaligus sebagai peta. Warna simpul menunjukkan komunitas hasil deteksi algoritme Louvain, sedangkan ukuran simpul sebanding dengan derajat keterhubungan.</w:t>
      </w:r>
    </w:p>
    <w:p w14:paraId="59FB0E15" w14:textId="77777777" w:rsidR="000B4953" w:rsidRPr="00241293" w:rsidRDefault="00000000">
      <w:pPr>
        <w:pStyle w:val="Heading3"/>
        <w:spacing w:before="180" w:after="100"/>
        <w:rPr>
          <w:color w:val="000000" w:themeColor="text1"/>
        </w:rPr>
      </w:pPr>
      <w:r>
        <w:rPr>
          <w:b/>
          <w:bCs/>
          <w:color w:val="000000" w:themeColor="text1"/>
        </w:rPr>
        <w:t>Graph B: Bipartit Wilayah dan Karakteristik Hazard</w:t>
      </w:r>
    </w:p>
    <w:p w14:paraId="0F581300" w14:textId="77777777" w:rsidR="000B4953" w:rsidRPr="00241293" w:rsidRDefault="00000000" w:rsidP="00D910F7">
      <w:pPr>
        <w:spacing w:after="120" w:line="276" w:lineRule="auto"/>
        <w:ind w:firstLine="720"/>
        <w:jc w:val="both"/>
        <w:rPr>
          <w:color w:val="000000" w:themeColor="text1"/>
        </w:rPr>
      </w:pPr>
      <w:r>
        <w:rPr>
          <w:color w:val="000000" w:themeColor="text1"/>
        </w:rPr>
        <w:t>Graf kedua dirancang untuk memetakan hubungan antara wilayah dan karakteristik hazard yang dialaminya. Struktur graf bersifat dua partit dengan 430 simpul wilayah pada satu sisi dan sembilan simpul kategori pada sisi lain. Kategori mencakup tiga kelas kedalaman, empat pita magnitudo, dan dua kategori potensi tsunami. Sisi dibentuk antara wilayah dan kategori apabila terdapat kejadian di wilayah tersebut yang termasuk dalam kategori bersangkutan, dengan bobot menyatakan jumlah kejadian.</w:t>
      </w:r>
    </w:p>
    <w:p w14:paraId="40DD9289"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482038F5" wp14:editId="1735EFE4">
            <wp:extent cx="4953000" cy="3619500"/>
            <wp:effectExtent l="0" t="0" r="0" b="0"/>
            <wp:docPr id="1801487336" name="Picture 1801487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3619500"/>
                    </a:xfrm>
                    <a:prstGeom prst="rect">
                      <a:avLst/>
                    </a:prstGeom>
                  </pic:spPr>
                </pic:pic>
              </a:graphicData>
            </a:graphic>
          </wp:inline>
        </w:drawing>
      </w:r>
    </w:p>
    <w:p w14:paraId="0F4B59B4" w14:textId="77777777" w:rsidR="000B4953" w:rsidRPr="00241293" w:rsidRDefault="00000000">
      <w:pPr>
        <w:spacing w:before="40" w:after="160"/>
        <w:jc w:val="center"/>
        <w:rPr>
          <w:color w:val="000000" w:themeColor="text1"/>
        </w:rPr>
      </w:pPr>
      <w:r>
        <w:rPr>
          <w:color w:val="000000" w:themeColor="text1"/>
          <w:sz w:val="20"/>
          <w:szCs w:val="20"/>
        </w:rPr>
        <w:t>Gambar 11. Graph B - Bipartit Wilayah dan Karakteristik Hazard</w:t>
      </w:r>
    </w:p>
    <w:p w14:paraId="58BD1040" w14:textId="77777777" w:rsidR="000B4953" w:rsidRDefault="00000000" w:rsidP="00D910F7">
      <w:pPr>
        <w:spacing w:after="120" w:line="276" w:lineRule="auto"/>
        <w:ind w:firstLine="720"/>
        <w:jc w:val="both"/>
        <w:rPr>
          <w:color w:val="000000" w:themeColor="text1"/>
        </w:rPr>
      </w:pPr>
      <w:r>
        <w:rPr>
          <w:color w:val="000000" w:themeColor="text1"/>
        </w:rPr>
        <w:t xml:space="preserve">Graf yang dihasilkan terdiri atas 439 simpul dan 3.451 sisi. Derajat keterhubungan simpul wilayah pada graf tersebut memiliki tafsiran langsung sebagai keragaman karakteristik hazard: wilayah dengan derajat tinggi mengalami gabungan kedalaman, magnitudo, dan potensi tsunami yang lebih beragam.</w:t>
      </w:r>
    </w:p>
    <w:p w14:paraId="5D50C643" w14:textId="77777777" w:rsidR="00D27A47" w:rsidRDefault="00D27A47" w:rsidP="00D910F7">
      <w:pPr>
        <w:spacing w:after="120" w:line="276" w:lineRule="auto"/>
        <w:ind w:firstLine="720"/>
        <w:jc w:val="both"/>
        <w:rPr>
          <w:color w:val="000000" w:themeColor="text1"/>
        </w:rPr>
      </w:pPr>
    </w:p>
    <w:p w14:paraId="7AF547F0" w14:textId="77777777" w:rsidR="00D27A47" w:rsidRDefault="00D27A47" w:rsidP="00D910F7">
      <w:pPr>
        <w:spacing w:after="120" w:line="276" w:lineRule="auto"/>
        <w:ind w:firstLine="720"/>
        <w:jc w:val="both"/>
        <w:rPr>
          <w:color w:val="000000" w:themeColor="text1"/>
        </w:rPr>
      </w:pPr>
    </w:p>
    <w:p w14:paraId="57C35CC4" w14:textId="77777777" w:rsidR="00D27A47" w:rsidRDefault="00D27A47" w:rsidP="00D910F7">
      <w:pPr>
        <w:spacing w:after="120" w:line="276" w:lineRule="auto"/>
        <w:ind w:firstLine="720"/>
        <w:jc w:val="both"/>
        <w:rPr>
          <w:color w:val="000000" w:themeColor="text1"/>
        </w:rPr>
      </w:pPr>
    </w:p>
    <w:p w14:paraId="07387101" w14:textId="77777777" w:rsidR="00D27A47" w:rsidRDefault="00D27A47" w:rsidP="00D910F7">
      <w:pPr>
        <w:spacing w:after="120" w:line="276" w:lineRule="auto"/>
        <w:ind w:firstLine="720"/>
        <w:jc w:val="both"/>
        <w:rPr>
          <w:color w:val="000000" w:themeColor="text1"/>
        </w:rPr>
      </w:pPr>
    </w:p>
    <w:p w14:paraId="7EB441CA" w14:textId="77777777" w:rsidR="00D27A47" w:rsidRPr="00241293" w:rsidRDefault="00D27A47" w:rsidP="00D910F7">
      <w:pPr>
        <w:spacing w:after="120" w:line="276" w:lineRule="auto"/>
        <w:ind w:firstLine="720"/>
        <w:jc w:val="both"/>
        <w:rPr>
          <w:color w:val="000000" w:themeColor="text1"/>
        </w:rPr>
      </w:pPr>
    </w:p>
    <w:p w14:paraId="68255A7D" w14:textId="77777777" w:rsidR="000B4953" w:rsidRPr="00241293" w:rsidRDefault="00000000">
      <w:pPr>
        <w:pStyle w:val="Heading2"/>
        <w:spacing w:before="240" w:after="120"/>
        <w:rPr>
          <w:color w:val="000000" w:themeColor="text1"/>
        </w:rPr>
      </w:pPr>
      <w:r>
        <w:rPr>
          <w:b/>
          <w:bCs/>
          <w:color w:val="000000" w:themeColor="text1"/>
        </w:rPr>
        <w:lastRenderedPageBreak/>
        <w:t xml:space="preserve">6.2  Analisis dan Insight yang Diperoleh</w:t>
      </w:r>
    </w:p>
    <w:p w14:paraId="7C0D552F" w14:textId="77777777" w:rsidR="000B4953" w:rsidRPr="00241293" w:rsidRDefault="00000000">
      <w:pPr>
        <w:pStyle w:val="Heading3"/>
        <w:spacing w:before="180" w:after="100"/>
        <w:rPr>
          <w:color w:val="000000" w:themeColor="text1"/>
        </w:rPr>
      </w:pPr>
      <w:r>
        <w:rPr>
          <w:b/>
          <w:bCs/>
          <w:color w:val="000000" w:themeColor="text1"/>
        </w:rPr>
        <w:t xml:space="preserve">Temuan Pertama: Keterpecahan Jaringan Seismik</w:t>
      </w:r>
    </w:p>
    <w:p w14:paraId="2689DBDE" w14:textId="77777777" w:rsidR="000B4953" w:rsidRPr="00241293" w:rsidRDefault="00000000" w:rsidP="00D27A47">
      <w:pPr>
        <w:spacing w:after="120" w:line="276" w:lineRule="auto"/>
        <w:ind w:firstLine="720"/>
        <w:jc w:val="both"/>
        <w:rPr>
          <w:color w:val="000000" w:themeColor="text1"/>
        </w:rPr>
      </w:pPr>
      <w:r>
        <w:rPr>
          <w:color w:val="000000" w:themeColor="text1"/>
        </w:rPr>
        <w:t>Analisis komponen terhubung mengungkap bahwa graf spasial-temporal terpecah menjadi 79 komponen terpisah. Komponen terbesar mencakup 349 zona, sedangkan 78 komponen sisanya berukuran sangat kecil dan sebagian besar merupakan zona terpencil tanpa keterhubungan sama sekali.</w:t>
      </w:r>
    </w:p>
    <w:p w14:paraId="11C4ADCA" w14:textId="77777777" w:rsidR="000B4953" w:rsidRPr="00241293" w:rsidRDefault="00000000" w:rsidP="00D27A47">
      <w:pPr>
        <w:spacing w:after="120" w:line="276" w:lineRule="auto"/>
        <w:ind w:firstLine="720"/>
        <w:jc w:val="both"/>
        <w:rPr>
          <w:color w:val="000000" w:themeColor="text1"/>
        </w:rPr>
      </w:pPr>
      <w:r>
        <w:rPr>
          <w:color w:val="000000" w:themeColor="text1"/>
        </w:rPr>
        <w:t>Temuan tersebut memiliki dua lapis tafsiran. Di satu sisi, keberadaan komponen besar yang mencakup 349 dari 430 zona menunjukkan bahwa sebagian besar wilayah seismik Indonesia terhubung dalam satu jaringan aktivitas dan mencerminkan kesinambungan sistem tektonik sepanjang busur kepulauan. Di sisi lain, keberadaan 78 komponen terpencil menunjukkan adanya zona yang aktivitas seismiknya tidak berkorelasi dengan wilayah sekitarnya dalam rentang tujuh hari. Zona terpencil tersebut umumnya berada di wilayah dengan aktivitas jarang sehingga peluang terjadinya kejadian bersamaan dengan zona tetangga menjadi kecil.</w:t>
      </w:r>
    </w:p>
    <w:p w14:paraId="414BE591" w14:textId="77777777" w:rsidR="000B4953" w:rsidRPr="00241293" w:rsidRDefault="00000000" w:rsidP="00D27A47">
      <w:pPr>
        <w:spacing w:after="120" w:line="276" w:lineRule="auto"/>
        <w:ind w:firstLine="720"/>
        <w:jc w:val="both"/>
        <w:rPr>
          <w:color w:val="000000" w:themeColor="text1"/>
        </w:rPr>
      </w:pPr>
      <w:r>
        <w:rPr>
          <w:color w:val="000000" w:themeColor="text1"/>
        </w:rPr>
        <w:t xml:space="preserve">Implikasi praktisnya adalah strategi pemantauan tidak dapat diseragamkan. Zona dalam komponen besar dapat dipantau melalui pendekatan jaringan: aktivitas di satu zona menjadi indikator bagi zona tetangga. Sebaliknya, zona terpencil memerlukan pemantauan mandiri karena tidak memiliki zona penanda yang berkorelasi.</w:t>
      </w:r>
    </w:p>
    <w:p w14:paraId="17B2B495" w14:textId="77777777" w:rsidR="000B4953" w:rsidRDefault="00000000">
      <w:pPr>
        <w:pStyle w:val="Heading3"/>
        <w:spacing w:before="180" w:after="100"/>
        <w:rPr>
          <w:b/>
          <w:bCs/>
          <w:color w:val="000000" w:themeColor="text1"/>
        </w:rPr>
      </w:pPr>
      <w:r>
        <w:rPr>
          <w:b/>
          <w:bCs/>
          <w:color w:val="000000" w:themeColor="text1"/>
        </w:rPr>
        <w:t xml:space="preserve">Temuan Kedua: Zona Sentral dan Tafsiran Sentralitas</w:t>
      </w:r>
    </w:p>
    <w:p w14:paraId="730AF857" w14:textId="77777777" w:rsidR="00D27A47" w:rsidRPr="00241293" w:rsidRDefault="00D27A47">
      <w:pPr>
        <w:pStyle w:val="Heading3"/>
        <w:spacing w:before="180" w:after="100"/>
        <w:rPr>
          <w:color w:val="000000" w:themeColor="text1"/>
        </w:rPr>
      </w:pPr>
    </w:p>
    <w:p w14:paraId="3DC687DA" w14:textId="77777777" w:rsidR="000B4953" w:rsidRPr="00241293" w:rsidRDefault="00000000">
      <w:pPr>
        <w:spacing w:before="80" w:after="160"/>
        <w:jc w:val="center"/>
        <w:rPr>
          <w:color w:val="000000" w:themeColor="text1"/>
        </w:rPr>
      </w:pPr>
      <w:r>
        <w:rPr>
          <w:color w:val="000000" w:themeColor="text1"/>
          <w:sz w:val="20"/>
          <w:szCs w:val="20"/>
        </w:rPr>
        <w:t>Tabel 17. Metrik Sentralitas Graph A - Lima Zona Teratas berdasarkan PageRank</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1900"/>
        <w:gridCol w:w="1900"/>
        <w:gridCol w:w="1720"/>
      </w:tblGrid>
      <w:tr w:rsidR="000B4953" w:rsidRPr="00241293" w14:paraId="18B774B1" w14:textId="77777777" w:rsidTr="00D27A47">
        <w:trPr>
          <w:tblHeader/>
        </w:trPr>
        <w:tc>
          <w:tcPr>
            <w:tcW w:w="1800" w:type="dxa"/>
            <w:shd w:val="clear" w:color="auto" w:fill="D9D9D9"/>
            <w:tcMar>
              <w:top w:w="60" w:type="dxa"/>
              <w:left w:w="90" w:type="dxa"/>
              <w:bottom w:w="60" w:type="dxa"/>
              <w:right w:w="90" w:type="dxa"/>
            </w:tcMar>
            <w:vAlign w:val="center"/>
          </w:tcPr>
          <w:p w14:paraId="04569A3B" w14:textId="77777777" w:rsidR="000B4953" w:rsidRPr="00241293" w:rsidRDefault="00000000" w:rsidP="00D27A47">
            <w:pPr>
              <w:jc w:val="center"/>
              <w:rPr>
                <w:color w:val="000000" w:themeColor="text1"/>
              </w:rPr>
            </w:pPr>
            <w:r>
              <w:rPr>
                <w:b/>
                <w:bCs/>
                <w:color w:val="000000" w:themeColor="text1"/>
                <w:sz w:val="20"/>
                <w:szCs w:val="20"/>
              </w:rPr>
              <w:t>Zona</w:t>
            </w:r>
          </w:p>
        </w:tc>
        <w:tc>
          <w:tcPr>
            <w:tcW w:w="1700" w:type="dxa"/>
            <w:shd w:val="clear" w:color="auto" w:fill="D9D9D9"/>
            <w:tcMar>
              <w:top w:w="60" w:type="dxa"/>
              <w:left w:w="90" w:type="dxa"/>
              <w:bottom w:w="60" w:type="dxa"/>
              <w:right w:w="90" w:type="dxa"/>
            </w:tcMar>
            <w:vAlign w:val="center"/>
          </w:tcPr>
          <w:p w14:paraId="0967695B" w14:textId="77777777" w:rsidR="000B4953" w:rsidRPr="00241293" w:rsidRDefault="00000000" w:rsidP="00D27A47">
            <w:pPr>
              <w:jc w:val="center"/>
              <w:rPr>
                <w:color w:val="000000" w:themeColor="text1"/>
              </w:rPr>
            </w:pPr>
            <w:r>
              <w:rPr>
                <w:b/>
                <w:bCs/>
                <w:color w:val="000000" w:themeColor="text1"/>
                <w:sz w:val="20"/>
                <w:szCs w:val="20"/>
              </w:rPr>
              <w:t>Derajat</w:t>
            </w:r>
          </w:p>
        </w:tc>
        <w:tc>
          <w:tcPr>
            <w:tcW w:w="1900" w:type="dxa"/>
            <w:shd w:val="clear" w:color="auto" w:fill="D9D9D9"/>
            <w:tcMar>
              <w:top w:w="60" w:type="dxa"/>
              <w:left w:w="90" w:type="dxa"/>
              <w:bottom w:w="60" w:type="dxa"/>
              <w:right w:w="90" w:type="dxa"/>
            </w:tcMar>
            <w:vAlign w:val="center"/>
          </w:tcPr>
          <w:p w14:paraId="5F418A12" w14:textId="77777777" w:rsidR="000B4953" w:rsidRPr="00241293" w:rsidRDefault="00000000" w:rsidP="00D27A47">
            <w:pPr>
              <w:jc w:val="center"/>
              <w:rPr>
                <w:color w:val="000000" w:themeColor="text1"/>
              </w:rPr>
            </w:pPr>
            <w:r>
              <w:rPr>
                <w:b/>
                <w:bCs/>
                <w:color w:val="000000" w:themeColor="text1"/>
                <w:sz w:val="20"/>
                <w:szCs w:val="20"/>
              </w:rPr>
              <w:t>PageRank</w:t>
            </w:r>
          </w:p>
        </w:tc>
        <w:tc>
          <w:tcPr>
            <w:tcW w:w="1900" w:type="dxa"/>
            <w:shd w:val="clear" w:color="auto" w:fill="D9D9D9"/>
            <w:tcMar>
              <w:top w:w="60" w:type="dxa"/>
              <w:left w:w="90" w:type="dxa"/>
              <w:bottom w:w="60" w:type="dxa"/>
              <w:right w:w="90" w:type="dxa"/>
            </w:tcMar>
            <w:vAlign w:val="center"/>
          </w:tcPr>
          <w:p w14:paraId="705AAF59" w14:textId="77777777" w:rsidR="000B4953" w:rsidRPr="00241293" w:rsidRDefault="00000000" w:rsidP="00D27A47">
            <w:pPr>
              <w:jc w:val="center"/>
              <w:rPr>
                <w:color w:val="000000" w:themeColor="text1"/>
              </w:rPr>
            </w:pPr>
            <w:r>
              <w:rPr>
                <w:b/>
                <w:bCs/>
                <w:color w:val="000000" w:themeColor="text1"/>
                <w:sz w:val="20"/>
                <w:szCs w:val="20"/>
              </w:rPr>
              <w:t>Keperantaraan</w:t>
            </w:r>
          </w:p>
        </w:tc>
        <w:tc>
          <w:tcPr>
            <w:tcW w:w="1720" w:type="dxa"/>
            <w:shd w:val="clear" w:color="auto" w:fill="D9D9D9"/>
            <w:tcMar>
              <w:top w:w="60" w:type="dxa"/>
              <w:left w:w="90" w:type="dxa"/>
              <w:bottom w:w="60" w:type="dxa"/>
              <w:right w:w="90" w:type="dxa"/>
            </w:tcMar>
            <w:vAlign w:val="center"/>
          </w:tcPr>
          <w:p w14:paraId="6205EF3A" w14:textId="77777777" w:rsidR="000B4953" w:rsidRPr="00241293" w:rsidRDefault="00000000" w:rsidP="00D27A47">
            <w:pPr>
              <w:jc w:val="center"/>
              <w:rPr>
                <w:color w:val="000000" w:themeColor="text1"/>
              </w:rPr>
            </w:pPr>
            <w:r>
              <w:rPr>
                <w:b/>
                <w:bCs/>
                <w:color w:val="000000" w:themeColor="text1"/>
                <w:sz w:val="20"/>
                <w:szCs w:val="20"/>
              </w:rPr>
              <w:t>Perkiraan Lokasi</w:t>
            </w:r>
          </w:p>
        </w:tc>
      </w:tr>
      <w:tr w:rsidR="000B4953" w:rsidRPr="00241293" w14:paraId="30B9B2F5" w14:textId="77777777" w:rsidTr="00D27A47">
        <w:tc>
          <w:tcPr>
            <w:tcW w:w="1800" w:type="dxa"/>
            <w:tcMar>
              <w:top w:w="60" w:type="dxa"/>
              <w:left w:w="90" w:type="dxa"/>
              <w:bottom w:w="60" w:type="dxa"/>
              <w:right w:w="90" w:type="dxa"/>
            </w:tcMar>
            <w:vAlign w:val="center"/>
          </w:tcPr>
          <w:p w14:paraId="51045E00" w14:textId="77777777" w:rsidR="000B4953" w:rsidRPr="00241293" w:rsidRDefault="00B53142" w:rsidP="00D27A47">
            <w:pPr>
              <w:jc w:val="center"/>
              <w:rPr>
                <w:color w:val="000000" w:themeColor="text1"/>
              </w:rPr>
            </w:pPr>
            <w:r>
              <w:rPr>
                <w:color w:val="000000" w:themeColor="text1"/>
                <w:sz w:val="20"/>
                <w:szCs w:val="20"/>
              </w:rPr>
              <w:t>-7_129</w:t>
            </w:r>
          </w:p>
        </w:tc>
        <w:tc>
          <w:tcPr>
            <w:tcW w:w="1700" w:type="dxa"/>
            <w:tcMar>
              <w:top w:w="60" w:type="dxa"/>
              <w:left w:w="90" w:type="dxa"/>
              <w:bottom w:w="60" w:type="dxa"/>
              <w:right w:w="90" w:type="dxa"/>
            </w:tcMar>
            <w:vAlign w:val="center"/>
          </w:tcPr>
          <w:p w14:paraId="2F970C94" w14:textId="77777777" w:rsidR="000B4953" w:rsidRPr="00241293" w:rsidRDefault="00000000" w:rsidP="00D27A47">
            <w:pPr>
              <w:jc w:val="center"/>
              <w:rPr>
                <w:color w:val="000000" w:themeColor="text1"/>
              </w:rPr>
            </w:pPr>
            <w:r>
              <w:rPr>
                <w:color w:val="000000" w:themeColor="text1"/>
                <w:sz w:val="20"/>
                <w:szCs w:val="20"/>
              </w:rPr>
              <w:t>10</w:t>
            </w:r>
          </w:p>
        </w:tc>
        <w:tc>
          <w:tcPr>
            <w:tcW w:w="1900" w:type="dxa"/>
            <w:tcMar>
              <w:top w:w="60" w:type="dxa"/>
              <w:left w:w="90" w:type="dxa"/>
              <w:bottom w:w="60" w:type="dxa"/>
              <w:right w:w="90" w:type="dxa"/>
            </w:tcMar>
            <w:vAlign w:val="center"/>
          </w:tcPr>
          <w:p w14:paraId="50CA56CB" w14:textId="77777777" w:rsidR="000B4953" w:rsidRPr="00241293" w:rsidRDefault="00000000" w:rsidP="00D27A47">
            <w:pPr>
              <w:jc w:val="center"/>
              <w:rPr>
                <w:color w:val="000000" w:themeColor="text1"/>
              </w:rPr>
            </w:pPr>
            <w:r>
              <w:rPr>
                <w:color w:val="000000" w:themeColor="text1"/>
                <w:sz w:val="20"/>
                <w:szCs w:val="20"/>
              </w:rPr>
              <w:t>0,01874</w:t>
            </w:r>
          </w:p>
        </w:tc>
        <w:tc>
          <w:tcPr>
            <w:tcW w:w="1900" w:type="dxa"/>
            <w:tcMar>
              <w:top w:w="60" w:type="dxa"/>
              <w:left w:w="90" w:type="dxa"/>
              <w:bottom w:w="60" w:type="dxa"/>
              <w:right w:w="90" w:type="dxa"/>
            </w:tcMar>
            <w:vAlign w:val="center"/>
          </w:tcPr>
          <w:p w14:paraId="7D707917" w14:textId="77777777" w:rsidR="000B4953" w:rsidRPr="00241293" w:rsidRDefault="00000000" w:rsidP="00D27A47">
            <w:pPr>
              <w:jc w:val="center"/>
              <w:rPr>
                <w:color w:val="000000" w:themeColor="text1"/>
              </w:rPr>
            </w:pPr>
            <w:r>
              <w:rPr>
                <w:color w:val="000000" w:themeColor="text1"/>
                <w:sz w:val="20"/>
                <w:szCs w:val="20"/>
              </w:rPr>
              <w:t>0,0000</w:t>
            </w:r>
          </w:p>
        </w:tc>
        <w:tc>
          <w:tcPr>
            <w:tcW w:w="1720" w:type="dxa"/>
            <w:tcMar>
              <w:top w:w="60" w:type="dxa"/>
              <w:left w:w="90" w:type="dxa"/>
              <w:bottom w:w="60" w:type="dxa"/>
              <w:right w:w="90" w:type="dxa"/>
            </w:tcMar>
            <w:vAlign w:val="center"/>
          </w:tcPr>
          <w:p w14:paraId="5EE27545" w14:textId="77777777" w:rsidR="000B4953" w:rsidRPr="00241293" w:rsidRDefault="00000000" w:rsidP="00D27A47">
            <w:pPr>
              <w:jc w:val="center"/>
              <w:rPr>
                <w:color w:val="000000" w:themeColor="text1"/>
              </w:rPr>
            </w:pPr>
            <w:r>
              <w:rPr>
                <w:color w:val="000000" w:themeColor="text1"/>
                <w:sz w:val="20"/>
                <w:szCs w:val="20"/>
              </w:rPr>
              <w:t>Laut Banda bagian selatan</w:t>
            </w:r>
          </w:p>
        </w:tc>
      </w:tr>
      <w:tr w:rsidR="000B4953" w:rsidRPr="00241293" w14:paraId="572C6A10" w14:textId="77777777" w:rsidTr="00D27A47">
        <w:tc>
          <w:tcPr>
            <w:tcW w:w="1800" w:type="dxa"/>
            <w:tcMar>
              <w:top w:w="60" w:type="dxa"/>
              <w:left w:w="90" w:type="dxa"/>
              <w:bottom w:w="60" w:type="dxa"/>
              <w:right w:w="90" w:type="dxa"/>
            </w:tcMar>
            <w:vAlign w:val="center"/>
          </w:tcPr>
          <w:p w14:paraId="5F132124" w14:textId="77777777" w:rsidR="000B4953" w:rsidRPr="00241293" w:rsidRDefault="00000000" w:rsidP="00D27A47">
            <w:pPr>
              <w:jc w:val="center"/>
              <w:rPr>
                <w:color w:val="000000" w:themeColor="text1"/>
              </w:rPr>
            </w:pPr>
            <w:r>
              <w:rPr>
                <w:color w:val="000000" w:themeColor="text1"/>
                <w:sz w:val="20"/>
                <w:szCs w:val="20"/>
              </w:rPr>
              <w:t>1_126</w:t>
            </w:r>
          </w:p>
        </w:tc>
        <w:tc>
          <w:tcPr>
            <w:tcW w:w="1700" w:type="dxa"/>
            <w:tcMar>
              <w:top w:w="60" w:type="dxa"/>
              <w:left w:w="90" w:type="dxa"/>
              <w:bottom w:w="60" w:type="dxa"/>
              <w:right w:w="90" w:type="dxa"/>
            </w:tcMar>
            <w:vAlign w:val="center"/>
          </w:tcPr>
          <w:p w14:paraId="7BEB4E7F" w14:textId="77777777" w:rsidR="000B4953" w:rsidRPr="00241293" w:rsidRDefault="00000000" w:rsidP="00D27A47">
            <w:pPr>
              <w:jc w:val="center"/>
              <w:rPr>
                <w:color w:val="000000" w:themeColor="text1"/>
              </w:rPr>
            </w:pPr>
            <w:r>
              <w:rPr>
                <w:color w:val="000000" w:themeColor="text1"/>
                <w:sz w:val="20"/>
                <w:szCs w:val="20"/>
              </w:rPr>
              <w:t>8</w:t>
            </w:r>
          </w:p>
        </w:tc>
        <w:tc>
          <w:tcPr>
            <w:tcW w:w="1900" w:type="dxa"/>
            <w:tcMar>
              <w:top w:w="60" w:type="dxa"/>
              <w:left w:w="90" w:type="dxa"/>
              <w:bottom w:w="60" w:type="dxa"/>
              <w:right w:w="90" w:type="dxa"/>
            </w:tcMar>
            <w:vAlign w:val="center"/>
          </w:tcPr>
          <w:p w14:paraId="0D2F57F9" w14:textId="77777777" w:rsidR="000B4953" w:rsidRPr="00241293" w:rsidRDefault="00000000" w:rsidP="00D27A47">
            <w:pPr>
              <w:jc w:val="center"/>
              <w:rPr>
                <w:color w:val="000000" w:themeColor="text1"/>
              </w:rPr>
            </w:pPr>
            <w:r>
              <w:rPr>
                <w:color w:val="000000" w:themeColor="text1"/>
                <w:sz w:val="20"/>
                <w:szCs w:val="20"/>
              </w:rPr>
              <w:t>0,01805</w:t>
            </w:r>
          </w:p>
        </w:tc>
        <w:tc>
          <w:tcPr>
            <w:tcW w:w="1900" w:type="dxa"/>
            <w:tcMar>
              <w:top w:w="60" w:type="dxa"/>
              <w:left w:w="90" w:type="dxa"/>
              <w:bottom w:w="60" w:type="dxa"/>
              <w:right w:w="90" w:type="dxa"/>
            </w:tcMar>
            <w:vAlign w:val="center"/>
          </w:tcPr>
          <w:p w14:paraId="6C4EAC45" w14:textId="77777777" w:rsidR="000B4953" w:rsidRPr="00241293" w:rsidRDefault="00000000" w:rsidP="00D27A47">
            <w:pPr>
              <w:jc w:val="center"/>
              <w:rPr>
                <w:color w:val="000000" w:themeColor="text1"/>
              </w:rPr>
            </w:pPr>
            <w:r>
              <w:rPr>
                <w:color w:val="000000" w:themeColor="text1"/>
                <w:sz w:val="20"/>
                <w:szCs w:val="20"/>
              </w:rPr>
              <w:t>0,0000</w:t>
            </w:r>
          </w:p>
        </w:tc>
        <w:tc>
          <w:tcPr>
            <w:tcW w:w="1720" w:type="dxa"/>
            <w:tcMar>
              <w:top w:w="60" w:type="dxa"/>
              <w:left w:w="90" w:type="dxa"/>
              <w:bottom w:w="60" w:type="dxa"/>
              <w:right w:w="90" w:type="dxa"/>
            </w:tcMar>
            <w:vAlign w:val="center"/>
          </w:tcPr>
          <w:p w14:paraId="2133B17A" w14:textId="77777777" w:rsidR="000B4953" w:rsidRPr="00241293" w:rsidRDefault="00000000" w:rsidP="00D27A47">
            <w:pPr>
              <w:jc w:val="center"/>
              <w:rPr>
                <w:color w:val="000000" w:themeColor="text1"/>
              </w:rPr>
            </w:pPr>
            <w:r>
              <w:rPr>
                <w:color w:val="000000" w:themeColor="text1"/>
                <w:sz w:val="20"/>
                <w:szCs w:val="20"/>
              </w:rPr>
              <w:t>Sulawesi Utara</w:t>
            </w:r>
          </w:p>
        </w:tc>
      </w:tr>
      <w:tr w:rsidR="000B4953" w:rsidRPr="00241293" w14:paraId="0448089F" w14:textId="77777777" w:rsidTr="00D27A47">
        <w:tc>
          <w:tcPr>
            <w:tcW w:w="1800" w:type="dxa"/>
            <w:tcMar>
              <w:top w:w="60" w:type="dxa"/>
              <w:left w:w="90" w:type="dxa"/>
              <w:bottom w:w="60" w:type="dxa"/>
              <w:right w:w="90" w:type="dxa"/>
            </w:tcMar>
            <w:vAlign w:val="center"/>
          </w:tcPr>
          <w:p w14:paraId="5DEDD25C" w14:textId="77777777" w:rsidR="000B4953" w:rsidRPr="00241293" w:rsidRDefault="00B53142" w:rsidP="00D27A47">
            <w:pPr>
              <w:jc w:val="center"/>
              <w:rPr>
                <w:color w:val="000000" w:themeColor="text1"/>
              </w:rPr>
            </w:pPr>
            <w:r>
              <w:rPr>
                <w:color w:val="000000" w:themeColor="text1"/>
                <w:sz w:val="20"/>
                <w:szCs w:val="20"/>
              </w:rPr>
              <w:t>-7_130</w:t>
            </w:r>
          </w:p>
        </w:tc>
        <w:tc>
          <w:tcPr>
            <w:tcW w:w="1700" w:type="dxa"/>
            <w:tcMar>
              <w:top w:w="60" w:type="dxa"/>
              <w:left w:w="90" w:type="dxa"/>
              <w:bottom w:w="60" w:type="dxa"/>
              <w:right w:w="90" w:type="dxa"/>
            </w:tcMar>
            <w:vAlign w:val="center"/>
          </w:tcPr>
          <w:p w14:paraId="07ABF881" w14:textId="77777777" w:rsidR="000B4953" w:rsidRPr="00241293" w:rsidRDefault="00000000" w:rsidP="00D27A47">
            <w:pPr>
              <w:jc w:val="center"/>
              <w:rPr>
                <w:color w:val="000000" w:themeColor="text1"/>
              </w:rPr>
            </w:pPr>
            <w:r>
              <w:rPr>
                <w:color w:val="000000" w:themeColor="text1"/>
                <w:sz w:val="20"/>
                <w:szCs w:val="20"/>
              </w:rPr>
              <w:t>10</w:t>
            </w:r>
          </w:p>
        </w:tc>
        <w:tc>
          <w:tcPr>
            <w:tcW w:w="1900" w:type="dxa"/>
            <w:tcMar>
              <w:top w:w="60" w:type="dxa"/>
              <w:left w:w="90" w:type="dxa"/>
              <w:bottom w:w="60" w:type="dxa"/>
              <w:right w:w="90" w:type="dxa"/>
            </w:tcMar>
            <w:vAlign w:val="center"/>
          </w:tcPr>
          <w:p w14:paraId="6B69219C" w14:textId="77777777" w:rsidR="000B4953" w:rsidRPr="00241293" w:rsidRDefault="00000000" w:rsidP="00D27A47">
            <w:pPr>
              <w:jc w:val="center"/>
              <w:rPr>
                <w:color w:val="000000" w:themeColor="text1"/>
              </w:rPr>
            </w:pPr>
            <w:r>
              <w:rPr>
                <w:color w:val="000000" w:themeColor="text1"/>
                <w:sz w:val="20"/>
                <w:szCs w:val="20"/>
              </w:rPr>
              <w:t>0,01654</w:t>
            </w:r>
          </w:p>
        </w:tc>
        <w:tc>
          <w:tcPr>
            <w:tcW w:w="1900" w:type="dxa"/>
            <w:tcMar>
              <w:top w:w="60" w:type="dxa"/>
              <w:left w:w="90" w:type="dxa"/>
              <w:bottom w:w="60" w:type="dxa"/>
              <w:right w:w="90" w:type="dxa"/>
            </w:tcMar>
            <w:vAlign w:val="center"/>
          </w:tcPr>
          <w:p w14:paraId="3B3B5914" w14:textId="77777777" w:rsidR="000B4953" w:rsidRPr="00241293" w:rsidRDefault="00000000" w:rsidP="00D27A47">
            <w:pPr>
              <w:jc w:val="center"/>
              <w:rPr>
                <w:color w:val="000000" w:themeColor="text1"/>
              </w:rPr>
            </w:pPr>
            <w:r>
              <w:rPr>
                <w:color w:val="000000" w:themeColor="text1"/>
                <w:sz w:val="20"/>
                <w:szCs w:val="20"/>
              </w:rPr>
              <w:t>0,0000</w:t>
            </w:r>
          </w:p>
        </w:tc>
        <w:tc>
          <w:tcPr>
            <w:tcW w:w="1720" w:type="dxa"/>
            <w:tcMar>
              <w:top w:w="60" w:type="dxa"/>
              <w:left w:w="90" w:type="dxa"/>
              <w:bottom w:w="60" w:type="dxa"/>
              <w:right w:w="90" w:type="dxa"/>
            </w:tcMar>
            <w:vAlign w:val="center"/>
          </w:tcPr>
          <w:p w14:paraId="6ED53465" w14:textId="77777777" w:rsidR="000B4953" w:rsidRPr="00241293" w:rsidRDefault="00000000" w:rsidP="00D27A47">
            <w:pPr>
              <w:jc w:val="center"/>
              <w:rPr>
                <w:color w:val="000000" w:themeColor="text1"/>
              </w:rPr>
            </w:pPr>
            <w:r>
              <w:rPr>
                <w:color w:val="000000" w:themeColor="text1"/>
                <w:sz w:val="20"/>
                <w:szCs w:val="20"/>
              </w:rPr>
              <w:t>Laut Banda bagian timur</w:t>
            </w:r>
          </w:p>
        </w:tc>
      </w:tr>
      <w:tr w:rsidR="000B4953" w:rsidRPr="00241293" w14:paraId="3C4C083D" w14:textId="77777777" w:rsidTr="00D27A47">
        <w:tc>
          <w:tcPr>
            <w:tcW w:w="1800" w:type="dxa"/>
            <w:tcMar>
              <w:top w:w="60" w:type="dxa"/>
              <w:left w:w="90" w:type="dxa"/>
              <w:bottom w:w="60" w:type="dxa"/>
              <w:right w:w="90" w:type="dxa"/>
            </w:tcMar>
            <w:vAlign w:val="center"/>
          </w:tcPr>
          <w:p w14:paraId="5A7F6DE3" w14:textId="77777777" w:rsidR="000B4953" w:rsidRPr="00241293" w:rsidRDefault="00000000" w:rsidP="00D27A47">
            <w:pPr>
              <w:jc w:val="center"/>
              <w:rPr>
                <w:color w:val="000000" w:themeColor="text1"/>
              </w:rPr>
            </w:pPr>
            <w:r>
              <w:rPr>
                <w:color w:val="000000" w:themeColor="text1"/>
                <w:sz w:val="20"/>
                <w:szCs w:val="20"/>
              </w:rPr>
              <w:t>0_126</w:t>
            </w:r>
          </w:p>
        </w:tc>
        <w:tc>
          <w:tcPr>
            <w:tcW w:w="1700" w:type="dxa"/>
            <w:tcMar>
              <w:top w:w="60" w:type="dxa"/>
              <w:left w:w="90" w:type="dxa"/>
              <w:bottom w:w="60" w:type="dxa"/>
              <w:right w:w="90" w:type="dxa"/>
            </w:tcMar>
            <w:vAlign w:val="center"/>
          </w:tcPr>
          <w:p w14:paraId="65A78B28" w14:textId="77777777" w:rsidR="000B4953" w:rsidRPr="00241293" w:rsidRDefault="00000000" w:rsidP="00D27A47">
            <w:pPr>
              <w:jc w:val="center"/>
              <w:rPr>
                <w:color w:val="000000" w:themeColor="text1"/>
              </w:rPr>
            </w:pPr>
            <w:r>
              <w:rPr>
                <w:color w:val="000000" w:themeColor="text1"/>
                <w:sz w:val="20"/>
                <w:szCs w:val="20"/>
              </w:rPr>
              <w:t>9</w:t>
            </w:r>
          </w:p>
        </w:tc>
        <w:tc>
          <w:tcPr>
            <w:tcW w:w="1900" w:type="dxa"/>
            <w:tcMar>
              <w:top w:w="60" w:type="dxa"/>
              <w:left w:w="90" w:type="dxa"/>
              <w:bottom w:w="60" w:type="dxa"/>
              <w:right w:w="90" w:type="dxa"/>
            </w:tcMar>
            <w:vAlign w:val="center"/>
          </w:tcPr>
          <w:p w14:paraId="67927ABC" w14:textId="77777777" w:rsidR="000B4953" w:rsidRPr="00241293" w:rsidRDefault="00000000" w:rsidP="00D27A47">
            <w:pPr>
              <w:jc w:val="center"/>
              <w:rPr>
                <w:color w:val="000000" w:themeColor="text1"/>
              </w:rPr>
            </w:pPr>
            <w:r>
              <w:rPr>
                <w:color w:val="000000" w:themeColor="text1"/>
                <w:sz w:val="20"/>
                <w:szCs w:val="20"/>
              </w:rPr>
              <w:t>0,01527</w:t>
            </w:r>
          </w:p>
        </w:tc>
        <w:tc>
          <w:tcPr>
            <w:tcW w:w="1900" w:type="dxa"/>
            <w:tcMar>
              <w:top w:w="60" w:type="dxa"/>
              <w:left w:w="90" w:type="dxa"/>
              <w:bottom w:w="60" w:type="dxa"/>
              <w:right w:w="90" w:type="dxa"/>
            </w:tcMar>
            <w:vAlign w:val="center"/>
          </w:tcPr>
          <w:p w14:paraId="797B6C23" w14:textId="77777777" w:rsidR="000B4953" w:rsidRPr="00241293" w:rsidRDefault="00000000" w:rsidP="00D27A47">
            <w:pPr>
              <w:jc w:val="center"/>
              <w:rPr>
                <w:color w:val="000000" w:themeColor="text1"/>
              </w:rPr>
            </w:pPr>
            <w:r>
              <w:rPr>
                <w:color w:val="000000" w:themeColor="text1"/>
                <w:sz w:val="20"/>
                <w:szCs w:val="20"/>
              </w:rPr>
              <w:t>0,0000</w:t>
            </w:r>
          </w:p>
        </w:tc>
        <w:tc>
          <w:tcPr>
            <w:tcW w:w="1720" w:type="dxa"/>
            <w:tcMar>
              <w:top w:w="60" w:type="dxa"/>
              <w:left w:w="90" w:type="dxa"/>
              <w:bottom w:w="60" w:type="dxa"/>
              <w:right w:w="90" w:type="dxa"/>
            </w:tcMar>
            <w:vAlign w:val="center"/>
          </w:tcPr>
          <w:p w14:paraId="0EF085DC" w14:textId="77777777" w:rsidR="000B4953" w:rsidRPr="00241293" w:rsidRDefault="00000000" w:rsidP="00D27A47">
            <w:pPr>
              <w:jc w:val="center"/>
              <w:rPr>
                <w:color w:val="000000" w:themeColor="text1"/>
              </w:rPr>
            </w:pPr>
            <w:r>
              <w:rPr>
                <w:color w:val="000000" w:themeColor="text1"/>
                <w:sz w:val="20"/>
                <w:szCs w:val="20"/>
              </w:rPr>
              <w:t>Teluk Tomini</w:t>
            </w:r>
          </w:p>
        </w:tc>
      </w:tr>
      <w:tr w:rsidR="000B4953" w:rsidRPr="00241293" w14:paraId="2C1E269D" w14:textId="77777777" w:rsidTr="00D27A47">
        <w:tc>
          <w:tcPr>
            <w:tcW w:w="1800" w:type="dxa"/>
            <w:tcMar>
              <w:top w:w="60" w:type="dxa"/>
              <w:left w:w="90" w:type="dxa"/>
              <w:bottom w:w="60" w:type="dxa"/>
              <w:right w:w="90" w:type="dxa"/>
            </w:tcMar>
            <w:vAlign w:val="center"/>
          </w:tcPr>
          <w:p w14:paraId="4BE4D24B" w14:textId="77777777" w:rsidR="000B4953" w:rsidRPr="00241293" w:rsidRDefault="00000000" w:rsidP="00D27A47">
            <w:pPr>
              <w:jc w:val="center"/>
              <w:rPr>
                <w:color w:val="000000" w:themeColor="text1"/>
              </w:rPr>
            </w:pPr>
            <w:r>
              <w:rPr>
                <w:color w:val="000000" w:themeColor="text1"/>
                <w:sz w:val="20"/>
                <w:szCs w:val="20"/>
              </w:rPr>
              <w:t>2_126</w:t>
            </w:r>
          </w:p>
        </w:tc>
        <w:tc>
          <w:tcPr>
            <w:tcW w:w="1700" w:type="dxa"/>
            <w:tcMar>
              <w:top w:w="60" w:type="dxa"/>
              <w:left w:w="90" w:type="dxa"/>
              <w:bottom w:w="60" w:type="dxa"/>
              <w:right w:w="90" w:type="dxa"/>
            </w:tcMar>
            <w:vAlign w:val="center"/>
          </w:tcPr>
          <w:p w14:paraId="246461B0" w14:textId="77777777" w:rsidR="000B4953" w:rsidRPr="00241293" w:rsidRDefault="00000000" w:rsidP="00D27A47">
            <w:pPr>
              <w:jc w:val="center"/>
              <w:rPr>
                <w:color w:val="000000" w:themeColor="text1"/>
              </w:rPr>
            </w:pPr>
            <w:r>
              <w:rPr>
                <w:color w:val="000000" w:themeColor="text1"/>
                <w:sz w:val="20"/>
                <w:szCs w:val="20"/>
              </w:rPr>
              <w:t>9</w:t>
            </w:r>
          </w:p>
        </w:tc>
        <w:tc>
          <w:tcPr>
            <w:tcW w:w="1900" w:type="dxa"/>
            <w:tcMar>
              <w:top w:w="60" w:type="dxa"/>
              <w:left w:w="90" w:type="dxa"/>
              <w:bottom w:w="60" w:type="dxa"/>
              <w:right w:w="90" w:type="dxa"/>
            </w:tcMar>
            <w:vAlign w:val="center"/>
          </w:tcPr>
          <w:p w14:paraId="3A0459A1" w14:textId="77777777" w:rsidR="000B4953" w:rsidRPr="00241293" w:rsidRDefault="00000000" w:rsidP="00D27A47">
            <w:pPr>
              <w:jc w:val="center"/>
              <w:rPr>
                <w:color w:val="000000" w:themeColor="text1"/>
              </w:rPr>
            </w:pPr>
            <w:r>
              <w:rPr>
                <w:color w:val="000000" w:themeColor="text1"/>
                <w:sz w:val="20"/>
                <w:szCs w:val="20"/>
              </w:rPr>
              <w:t>0,01296</w:t>
            </w:r>
          </w:p>
        </w:tc>
        <w:tc>
          <w:tcPr>
            <w:tcW w:w="1900" w:type="dxa"/>
            <w:tcMar>
              <w:top w:w="60" w:type="dxa"/>
              <w:left w:w="90" w:type="dxa"/>
              <w:bottom w:w="60" w:type="dxa"/>
              <w:right w:w="90" w:type="dxa"/>
            </w:tcMar>
            <w:vAlign w:val="center"/>
          </w:tcPr>
          <w:p w14:paraId="53EF5446" w14:textId="77777777" w:rsidR="000B4953" w:rsidRPr="00241293" w:rsidRDefault="00000000" w:rsidP="00D27A47">
            <w:pPr>
              <w:jc w:val="center"/>
              <w:rPr>
                <w:color w:val="000000" w:themeColor="text1"/>
              </w:rPr>
            </w:pPr>
            <w:r>
              <w:rPr>
                <w:color w:val="000000" w:themeColor="text1"/>
                <w:sz w:val="20"/>
                <w:szCs w:val="20"/>
              </w:rPr>
              <w:t>0,0000</w:t>
            </w:r>
          </w:p>
        </w:tc>
        <w:tc>
          <w:tcPr>
            <w:tcW w:w="1720" w:type="dxa"/>
            <w:tcMar>
              <w:top w:w="60" w:type="dxa"/>
              <w:left w:w="90" w:type="dxa"/>
              <w:bottom w:w="60" w:type="dxa"/>
              <w:right w:w="90" w:type="dxa"/>
            </w:tcMar>
            <w:vAlign w:val="center"/>
          </w:tcPr>
          <w:p w14:paraId="1F80D2A7" w14:textId="77777777" w:rsidR="000B4953" w:rsidRPr="00241293" w:rsidRDefault="00000000" w:rsidP="00D27A47">
            <w:pPr>
              <w:jc w:val="center"/>
              <w:rPr>
                <w:color w:val="000000" w:themeColor="text1"/>
              </w:rPr>
            </w:pPr>
            <w:r>
              <w:rPr>
                <w:color w:val="000000" w:themeColor="text1"/>
                <w:sz w:val="20"/>
                <w:szCs w:val="20"/>
              </w:rPr>
              <w:t>Laut Sulawesi</w:t>
            </w:r>
          </w:p>
        </w:tc>
      </w:tr>
    </w:tbl>
    <w:p w14:paraId="1393359F" w14:textId="77777777" w:rsidR="00D27A47" w:rsidRDefault="00D27A47">
      <w:pPr>
        <w:spacing w:after="120" w:line="276" w:lineRule="auto"/>
        <w:jc w:val="both"/>
        <w:rPr>
          <w:color w:val="000000" w:themeColor="text1"/>
        </w:rPr>
      </w:pPr>
    </w:p>
    <w:p w14:paraId="1BBC15A0" w14:textId="7217BBF9" w:rsidR="000B4953" w:rsidRPr="00241293" w:rsidRDefault="00000000" w:rsidP="00D27A47">
      <w:pPr>
        <w:spacing w:after="120" w:line="276" w:lineRule="auto"/>
        <w:ind w:firstLine="720"/>
        <w:jc w:val="both"/>
        <w:rPr>
          <w:color w:val="000000" w:themeColor="text1"/>
        </w:rPr>
      </w:pPr>
      <w:r>
        <w:rPr>
          <w:color w:val="000000" w:themeColor="text1"/>
        </w:rPr>
        <w:t xml:space="preserve">Zona dengan nilai PageRank tertinggi terpusat di wilayah Laut Banda dan Sulawesi. Pemusatan tersebut selaras dengan kondisi tektonik kedua wilayah itu yang merupakan zona pertemuan rumit antara Lempeng Eurasia, Lempeng Pasifik, dan Lempeng Indo-Australia sehingga aktivitas seismiknya tinggi dan saling terkait dengan zona sekitarnya.</w:t>
      </w:r>
    </w:p>
    <w:p w14:paraId="199664A2" w14:textId="77777777" w:rsidR="000B4953" w:rsidRPr="00241293" w:rsidRDefault="00000000" w:rsidP="00D27A47">
      <w:pPr>
        <w:spacing w:after="120" w:line="276" w:lineRule="auto"/>
        <w:ind w:firstLine="720"/>
        <w:jc w:val="both"/>
        <w:rPr>
          <w:color w:val="000000" w:themeColor="text1"/>
        </w:rPr>
      </w:pPr>
      <w:r>
        <w:rPr>
          <w:color w:val="000000" w:themeColor="text1"/>
        </w:rPr>
        <w:t>Hal yang menarik dari Tabel 17 adalah nilai keperantaraan yang bernilai nol pada seluruh lima zona teratas. Pada pandangan pertama hal itu tampak bertentangan karena zona dengan derajat tinggi diharapkan juga memiliki keperantaraan tinggi. Pemeriksaan lebih lanjut menunjukkan bahwa kelima zona tersebut berada di dalam klaster padat yang setiap pasangan zonanya telah terhubung langsung sehingga tidak ada jalur terpendek yang harus melewati zona tersebut sebagai perantara.</w:t>
      </w:r>
    </w:p>
    <w:p w14:paraId="399F5599" w14:textId="77777777" w:rsidR="000B4953" w:rsidRPr="00241293" w:rsidRDefault="00000000" w:rsidP="00D27A47">
      <w:pPr>
        <w:spacing w:after="120" w:line="276" w:lineRule="auto"/>
        <w:ind w:firstLine="720"/>
        <w:jc w:val="both"/>
        <w:rPr>
          <w:color w:val="000000" w:themeColor="text1"/>
        </w:rPr>
      </w:pPr>
      <w:r>
        <w:rPr>
          <w:color w:val="000000" w:themeColor="text1"/>
        </w:rPr>
        <w:lastRenderedPageBreak/>
        <w:t>Zona dengan keperantaraan tertinggi justru merupakan zona berderajat rendah, yaitu zona -4_122 dengan derajat empat dan nilai keperantaraan 0,3316, disusul zona -5_121 dan -6_122. Zona tersebut berada di wilayah Selat Sunda dan pesisir barat Sumatera bagian selatan serta berfungsi sebagai penghubung antara klaster Sumatera dan klaster Jawa. Dari 430 zona, terdapat 245 zona dengan nilai keperantaraan positif.</w:t>
      </w:r>
    </w:p>
    <w:p w14:paraId="30A391A5" w14:textId="77777777" w:rsidR="000B4953" w:rsidRPr="00241293" w:rsidRDefault="00000000" w:rsidP="00D27A47">
      <w:pPr>
        <w:spacing w:after="120" w:line="276" w:lineRule="auto"/>
        <w:ind w:firstLine="720"/>
        <w:jc w:val="both"/>
        <w:rPr>
          <w:color w:val="000000" w:themeColor="text1"/>
        </w:rPr>
      </w:pPr>
      <w:r>
        <w:rPr>
          <w:color w:val="000000" w:themeColor="text1"/>
        </w:rPr>
        <w:t>Perbedaan antara zona berperingkat tinggi menurut PageRank dan zona berperingkat tinggi menurut keperantaraan memiliki implikasi operasional yang berlainan. Zona dengan PageRank tinggi merupakan pusat aktivitas yang memerlukan pemantauan intensif karena frekuensi kejadiannya tinggi. Sebaliknya, zona dengan keperantaraan tinggi merupakan penghubung antarklaster yang strategis bagi pemantauan perambatan aktivitas karena gangguan pada zona tersebut berpotensi memutus atau menjembatani aliran aktivitas antarwilayah.</w:t>
      </w:r>
    </w:p>
    <w:p w14:paraId="0E17303A" w14:textId="77777777" w:rsidR="000B4953" w:rsidRPr="00241293" w:rsidRDefault="00000000">
      <w:pPr>
        <w:pStyle w:val="Heading3"/>
        <w:spacing w:before="180" w:after="100"/>
        <w:rPr>
          <w:color w:val="000000" w:themeColor="text1"/>
        </w:rPr>
      </w:pPr>
      <w:r>
        <w:rPr>
          <w:b/>
          <w:bCs/>
          <w:color w:val="000000" w:themeColor="text1"/>
        </w:rPr>
        <w:t xml:space="preserve">Temuan Ketiga: Struktur Komunitas</w:t>
      </w:r>
    </w:p>
    <w:p w14:paraId="2AA1C6E9" w14:textId="77777777" w:rsidR="000B4953" w:rsidRPr="00241293" w:rsidRDefault="00000000" w:rsidP="00D27A47">
      <w:pPr>
        <w:spacing w:after="120" w:line="276" w:lineRule="auto"/>
        <w:ind w:firstLine="720"/>
        <w:jc w:val="both"/>
        <w:rPr>
          <w:color w:val="000000" w:themeColor="text1"/>
        </w:rPr>
      </w:pPr>
      <w:r>
        <w:rPr>
          <w:color w:val="000000" w:themeColor="text1"/>
        </w:rPr>
        <w:t>Algoritme Louvain mengidentifikasi 89 komunitas dalam graf spasial-temporal. Jumlah komunitas yang melampaui jumlah komponen terhubung menunjukkan bahwa komponen besar yang mencakup 349 zona memiliki struktur dalam yang terbagi menjadi beberapa subkelompok. Subkelompok tersebut mewakili wilayah yang aktivitas seismiknya saling terkait lebih erat dibandingkan dengan wilayah di luar kelompoknya.</w:t>
      </w:r>
    </w:p>
    <w:p w14:paraId="1B58A812" w14:textId="77777777" w:rsidR="000B4953" w:rsidRPr="00241293" w:rsidRDefault="00000000" w:rsidP="00D27A47">
      <w:pPr>
        <w:spacing w:after="120" w:line="276" w:lineRule="auto"/>
        <w:ind w:firstLine="720"/>
        <w:jc w:val="both"/>
        <w:rPr>
          <w:color w:val="000000" w:themeColor="text1"/>
        </w:rPr>
      </w:pPr>
      <w:r>
        <w:rPr>
          <w:color w:val="000000" w:themeColor="text1"/>
        </w:rPr>
        <w:t>Struktur komunitas tersebut dapat dimanfaatkan sebagai dasar penyusunan unit pemantauan regional. Alih-alih membagi wilayah pemantauan berdasarkan batas administratif yang tidak berkaitan dengan struktur tektonik, pembagian berdasarkan komunitas seismik akan menghasilkan unit yang lebih padu secara geofisika.</w:t>
      </w:r>
    </w:p>
    <w:p w14:paraId="333482B2" w14:textId="77777777" w:rsidR="000B4953" w:rsidRPr="00241293" w:rsidRDefault="00000000">
      <w:pPr>
        <w:pStyle w:val="Heading3"/>
        <w:spacing w:before="180" w:after="100"/>
        <w:rPr>
          <w:color w:val="000000" w:themeColor="text1"/>
        </w:rPr>
      </w:pPr>
      <w:r>
        <w:rPr>
          <w:b/>
          <w:bCs/>
          <w:color w:val="000000" w:themeColor="text1"/>
        </w:rPr>
        <w:t xml:space="preserve">Temuan Keempat: Wilayah Multihazard</w:t>
      </w:r>
    </w:p>
    <w:p w14:paraId="0086BD6F" w14:textId="77777777" w:rsidR="000B4953" w:rsidRPr="00241293" w:rsidRDefault="00000000" w:rsidP="00D27A47">
      <w:pPr>
        <w:spacing w:after="120" w:line="276" w:lineRule="auto"/>
        <w:ind w:firstLine="720"/>
        <w:jc w:val="both"/>
        <w:rPr>
          <w:color w:val="000000" w:themeColor="text1"/>
        </w:rPr>
      </w:pPr>
      <w:r>
        <w:rPr>
          <w:color w:val="000000" w:themeColor="text1"/>
        </w:rPr>
        <w:t>Analisis derajat pada graf dua partit mengungkap bahwa sebelas dari 430 wilayah memiliki derajat sembilan. Artinya, wilayah tersebut mengalami seluruh sembilan kategori karakteristik hazard yang didefinisikan, yaitu gempa dangkal, menengah, dan dalam, dengan magnitudo yang mencakup keempat pita dari 4,0 hingga di atas 6,5, serta memiliki riwayat kejadian berpotensi tsunami.</w:t>
      </w:r>
    </w:p>
    <w:p w14:paraId="4C1E0BD6" w14:textId="77777777" w:rsidR="000B4953" w:rsidRPr="00241293" w:rsidRDefault="00000000" w:rsidP="00D27A47">
      <w:pPr>
        <w:spacing w:after="120" w:line="276" w:lineRule="auto"/>
        <w:ind w:firstLine="720"/>
        <w:jc w:val="both"/>
        <w:rPr>
          <w:color w:val="000000" w:themeColor="text1"/>
        </w:rPr>
      </w:pPr>
      <w:r>
        <w:rPr>
          <w:color w:val="000000" w:themeColor="text1"/>
        </w:rPr>
        <w:t>Wilayah dengan derajat sembilan mencakup zona -1_121, 1_126, -3_138, 2_126, dan 2_128 yang secara geografis berada di sekitar Sulawesi, Laut Maluku, dan Papua bagian utara. Adapun 419 wilayah lainnya memiliki derajat delapan yang umumnya berarti tidak memiliki riwayat kejadian berpotensi tsunami.</w:t>
      </w:r>
    </w:p>
    <w:p w14:paraId="37B8F9A5" w14:textId="77777777" w:rsidR="000B4953" w:rsidRDefault="00000000" w:rsidP="00D27A47">
      <w:pPr>
        <w:spacing w:after="120" w:line="276" w:lineRule="auto"/>
        <w:ind w:firstLine="720"/>
        <w:jc w:val="both"/>
        <w:rPr>
          <w:color w:val="000000" w:themeColor="text1"/>
        </w:rPr>
      </w:pPr>
      <w:r>
        <w:rPr>
          <w:color w:val="000000" w:themeColor="text1"/>
        </w:rPr>
        <w:t xml:space="preserve">Temuan tersebut memberikan sudut pandang yang berbeda dari analisis berbasis frekuensi semata. Wilayah dengan frekuensi kejadian tinggi belum tentu merupakan wilayah dengan keragaman hazard tertinggi, dan sebaliknya. Wilayah yang mengalami seluruh jenis karakteristik hazard memerlukan strategi mitigasi yang lebih menyeluruh karena harus menyiapkan kesiapsiagaan terhadap berbagai skenario, mulai dari gempa dangkal berkekuatan menengah yang sering terjadi hingga gempa besar berpotensi tsunami yang jarang, tetapi berdampak sangat merusak.</w:t>
      </w:r>
    </w:p>
    <w:p w14:paraId="7DAFC015" w14:textId="77777777" w:rsidR="00D27A47" w:rsidRPr="00241293" w:rsidRDefault="00D27A47" w:rsidP="00D27A47">
      <w:pPr>
        <w:spacing w:after="120" w:line="276" w:lineRule="auto"/>
        <w:ind w:firstLine="720"/>
        <w:jc w:val="both"/>
        <w:rPr>
          <w:color w:val="000000" w:themeColor="text1"/>
        </w:rPr>
      </w:pPr>
    </w:p>
    <w:p w14:paraId="4E4DF945" w14:textId="77777777" w:rsidR="000B4953" w:rsidRPr="00241293" w:rsidRDefault="00000000">
      <w:pPr>
        <w:pStyle w:val="Heading3"/>
        <w:spacing w:before="180" w:after="100"/>
        <w:rPr>
          <w:color w:val="000000" w:themeColor="text1"/>
        </w:rPr>
      </w:pPr>
      <w:r>
        <w:rPr>
          <w:b/>
          <w:bCs/>
          <w:color w:val="000000" w:themeColor="text1"/>
        </w:rPr>
        <w:lastRenderedPageBreak/>
        <w:t>Sintesis Temuan Graph Analytics</w:t>
      </w:r>
    </w:p>
    <w:p w14:paraId="2060AD1A" w14:textId="77777777" w:rsidR="000B4953" w:rsidRPr="00241293" w:rsidRDefault="00000000" w:rsidP="00D27A47">
      <w:pPr>
        <w:spacing w:after="120" w:line="276" w:lineRule="auto"/>
        <w:ind w:firstLine="720"/>
        <w:jc w:val="both"/>
        <w:rPr>
          <w:color w:val="000000" w:themeColor="text1"/>
        </w:rPr>
      </w:pPr>
      <w:r>
        <w:rPr>
          <w:color w:val="000000" w:themeColor="text1"/>
        </w:rPr>
        <w:t>Keempat temuan tersebut secara bersama-sama menghasilkan kerangka penentuan prioritas yang lebih kaya daripada pendekatan klasifikasi tunggal. Klasifikasi Machine Learning pada Bab V menghasilkan penilaian risiko per kejadian berdasarkan atribut kejadian dan riwayat aktivitas zona. Analisis graf melengkapi penilaian tersebut dengan tiga dimensi tambahan, yaitu kedudukan zona dalam jaringan aktivitas melalui metrik sentralitas, keanggotaan zona dalam kelompok aktivitas terkait melalui deteksi komunitas, serta keragaman karakteristik hazard melalui analisis graf dua partit.</w:t>
      </w:r>
    </w:p>
    <w:p w14:paraId="37DD7A8A" w14:textId="77777777" w:rsidR="000B4953" w:rsidRPr="00241293" w:rsidRDefault="00000000" w:rsidP="00D27A47">
      <w:pPr>
        <w:spacing w:after="120" w:line="276" w:lineRule="auto"/>
        <w:ind w:firstLine="720"/>
        <w:jc w:val="both"/>
        <w:rPr>
          <w:color w:val="000000" w:themeColor="text1"/>
        </w:rPr>
      </w:pPr>
      <w:r>
        <w:rPr>
          <w:color w:val="000000" w:themeColor="text1"/>
        </w:rPr>
        <w:t xml:space="preserve">Gabungan ketiga dimensi tersebut memungkinkan penyusunan prioritas yang mempertimbangkan bukan hanya seberapa sering dan seberapa besar kejadian di suatu wilayah, melainkan juga seberapa strategis kedudukan wilayah tersebut dalam jaringan seismik dan seberapa beragam ancaman yang dihadapinya. Kerangka tersebut juga membantu menutupi keterbatasan model klasifikasi yang telah dicatat pada Subbab 5.6, khususnya bagi 238 zona berfrekuensi rendah yang labelnya tidak bervariasi: bagi zona tersebut, metrik sentralitas dan keanggotaan komunitas memberikan informasi risiko yang tidak dapat disediakan model klasifikasi.</w:t>
      </w:r>
    </w:p>
    <w:sectPr w:rsidR="000B4953" w:rsidRPr="00241293">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730EC6" w14:textId="77777777" w:rsidR="00D55C08" w:rsidRDefault="00D55C08">
      <w:r>
        <w:separator/>
      </w:r>
    </w:p>
  </w:endnote>
  <w:endnote w:type="continuationSeparator" w:id="0">
    <w:p w14:paraId="1EE62E30" w14:textId="77777777" w:rsidR="00D55C08" w:rsidRDefault="00D55C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F75CE" w14:textId="77777777" w:rsidR="00EE3386" w:rsidRDefault="00EE33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CB0456" w14:textId="77777777" w:rsidR="000B4953" w:rsidRDefault="00000000">
    <w:pPr>
      <w:jc w:val="center"/>
    </w:pPr>
    <w:r>
      <w:rPr>
        <w:sz w:val="20"/>
        <w:szCs w:val="20"/>
      </w:rPr>
      <w:fldChar w:fldCharType="begin"/>
    </w:r>
    <w:r>
      <w:rPr>
        <w:sz w:val="20"/>
        <w:szCs w:val="20"/>
      </w:rPr>
      <w:instrText>PAGE</w:instrText>
    </w:r>
    <w:r>
      <w:rPr>
        <w:sz w:val="20"/>
        <w:szCs w:val="20"/>
      </w:rPr>
      <w:fldChar w:fldCharType="separate"/>
    </w:r>
    <w:r w:rsidR="00B53142">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4134B" w14:textId="77777777" w:rsidR="00EE3386" w:rsidRDefault="00EE33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1AC7A2" w14:textId="77777777" w:rsidR="00D55C08" w:rsidRDefault="00D55C08">
      <w:r>
        <w:separator/>
      </w:r>
    </w:p>
  </w:footnote>
  <w:footnote w:type="continuationSeparator" w:id="0">
    <w:p w14:paraId="67B05948" w14:textId="77777777" w:rsidR="00D55C08" w:rsidRDefault="00D55C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EDFD5A" w14:textId="77777777" w:rsidR="00EE3386" w:rsidRDefault="00EE33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27C0FC" w14:textId="77777777" w:rsidR="00EE3386" w:rsidRDefault="00EE33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7FDE7F" w14:textId="77777777" w:rsidR="00EE3386" w:rsidRDefault="00EE33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6B13260"/>
    <w:multiLevelType w:val="hybridMultilevel"/>
    <w:tmpl w:val="B35AF172"/>
    <w:lvl w:ilvl="0" w:tplc="6542F5D0">
      <w:start w:val="1"/>
      <w:numFmt w:val="bullet"/>
      <w:lvlText w:val="•"/>
      <w:lvlJc w:val="left"/>
      <w:pPr>
        <w:ind w:left="720" w:hanging="360"/>
      </w:pPr>
    </w:lvl>
    <w:lvl w:ilvl="1" w:tplc="C9EE3998">
      <w:numFmt w:val="decimal"/>
      <w:lvlText w:val=""/>
      <w:lvlJc w:val="left"/>
    </w:lvl>
    <w:lvl w:ilvl="2" w:tplc="09E28644">
      <w:numFmt w:val="decimal"/>
      <w:lvlText w:val=""/>
      <w:lvlJc w:val="left"/>
    </w:lvl>
    <w:lvl w:ilvl="3" w:tplc="62F25276">
      <w:numFmt w:val="decimal"/>
      <w:lvlText w:val=""/>
      <w:lvlJc w:val="left"/>
    </w:lvl>
    <w:lvl w:ilvl="4" w:tplc="F626AFD8">
      <w:numFmt w:val="decimal"/>
      <w:lvlText w:val=""/>
      <w:lvlJc w:val="left"/>
    </w:lvl>
    <w:lvl w:ilvl="5" w:tplc="9F58962C">
      <w:numFmt w:val="decimal"/>
      <w:lvlText w:val=""/>
      <w:lvlJc w:val="left"/>
    </w:lvl>
    <w:lvl w:ilvl="6" w:tplc="B95A21BC">
      <w:numFmt w:val="decimal"/>
      <w:lvlText w:val=""/>
      <w:lvlJc w:val="left"/>
    </w:lvl>
    <w:lvl w:ilvl="7" w:tplc="9BEC3AAE">
      <w:numFmt w:val="decimal"/>
      <w:lvlText w:val=""/>
      <w:lvlJc w:val="left"/>
    </w:lvl>
    <w:lvl w:ilvl="8" w:tplc="763E881A">
      <w:numFmt w:val="decimal"/>
      <w:lvlText w:val=""/>
      <w:lvlJc w:val="left"/>
    </w:lvl>
  </w:abstractNum>
  <w:abstractNum w:abstractNumId="1" w15:restartNumberingAfterBreak="0">
    <w:nsid w:val="7A781762"/>
    <w:multiLevelType w:val="hybridMultilevel"/>
    <w:tmpl w:val="BDFCF512"/>
    <w:lvl w:ilvl="0" w:tplc="5F9426DC">
      <w:start w:val="1"/>
      <w:numFmt w:val="bullet"/>
      <w:lvlText w:val="●"/>
      <w:lvlJc w:val="left"/>
      <w:pPr>
        <w:ind w:left="720" w:hanging="360"/>
      </w:pPr>
    </w:lvl>
    <w:lvl w:ilvl="1" w:tplc="3944373C">
      <w:start w:val="1"/>
      <w:numFmt w:val="bullet"/>
      <w:lvlText w:val="○"/>
      <w:lvlJc w:val="left"/>
      <w:pPr>
        <w:ind w:left="1440" w:hanging="360"/>
      </w:pPr>
    </w:lvl>
    <w:lvl w:ilvl="2" w:tplc="456A5A74">
      <w:start w:val="1"/>
      <w:numFmt w:val="bullet"/>
      <w:lvlText w:val="■"/>
      <w:lvlJc w:val="left"/>
      <w:pPr>
        <w:ind w:left="2160" w:hanging="360"/>
      </w:pPr>
    </w:lvl>
    <w:lvl w:ilvl="3" w:tplc="AF8AF6AE">
      <w:start w:val="1"/>
      <w:numFmt w:val="bullet"/>
      <w:lvlText w:val="●"/>
      <w:lvlJc w:val="left"/>
      <w:pPr>
        <w:ind w:left="2880" w:hanging="360"/>
      </w:pPr>
    </w:lvl>
    <w:lvl w:ilvl="4" w:tplc="10140C9E">
      <w:start w:val="1"/>
      <w:numFmt w:val="bullet"/>
      <w:lvlText w:val="○"/>
      <w:lvlJc w:val="left"/>
      <w:pPr>
        <w:ind w:left="3600" w:hanging="360"/>
      </w:pPr>
    </w:lvl>
    <w:lvl w:ilvl="5" w:tplc="6422E0FA">
      <w:start w:val="1"/>
      <w:numFmt w:val="bullet"/>
      <w:lvlText w:val="■"/>
      <w:lvlJc w:val="left"/>
      <w:pPr>
        <w:ind w:left="4320" w:hanging="360"/>
      </w:pPr>
    </w:lvl>
    <w:lvl w:ilvl="6" w:tplc="7780CBB0">
      <w:start w:val="1"/>
      <w:numFmt w:val="bullet"/>
      <w:lvlText w:val="●"/>
      <w:lvlJc w:val="left"/>
      <w:pPr>
        <w:ind w:left="5040" w:hanging="360"/>
      </w:pPr>
    </w:lvl>
    <w:lvl w:ilvl="7" w:tplc="D8D4C800">
      <w:start w:val="1"/>
      <w:numFmt w:val="bullet"/>
      <w:lvlText w:val="●"/>
      <w:lvlJc w:val="left"/>
      <w:pPr>
        <w:ind w:left="5760" w:hanging="360"/>
      </w:pPr>
    </w:lvl>
    <w:lvl w:ilvl="8" w:tplc="65607A60">
      <w:start w:val="1"/>
      <w:numFmt w:val="bullet"/>
      <w:lvlText w:val="●"/>
      <w:lvlJc w:val="left"/>
      <w:pPr>
        <w:ind w:left="6480" w:hanging="360"/>
      </w:pPr>
    </w:lvl>
  </w:abstractNum>
  <w:num w:numId="1" w16cid:durableId="1591310458">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4953"/>
    <w:rsid w:val="00054148"/>
    <w:rsid w:val="00070E86"/>
    <w:rsid w:val="00075320"/>
    <w:rsid w:val="000B4953"/>
    <w:rsid w:val="000C6ECF"/>
    <w:rsid w:val="00130A79"/>
    <w:rsid w:val="001852E4"/>
    <w:rsid w:val="001F5643"/>
    <w:rsid w:val="0020635A"/>
    <w:rsid w:val="00241293"/>
    <w:rsid w:val="00266E46"/>
    <w:rsid w:val="00282420"/>
    <w:rsid w:val="002856D0"/>
    <w:rsid w:val="00301D26"/>
    <w:rsid w:val="00404160"/>
    <w:rsid w:val="00444955"/>
    <w:rsid w:val="00482020"/>
    <w:rsid w:val="004B6A75"/>
    <w:rsid w:val="004D1351"/>
    <w:rsid w:val="005544D2"/>
    <w:rsid w:val="00600018"/>
    <w:rsid w:val="00643F22"/>
    <w:rsid w:val="006D0F16"/>
    <w:rsid w:val="006D6692"/>
    <w:rsid w:val="0072511F"/>
    <w:rsid w:val="0073754C"/>
    <w:rsid w:val="007F08D2"/>
    <w:rsid w:val="00844837"/>
    <w:rsid w:val="00874140"/>
    <w:rsid w:val="008972AC"/>
    <w:rsid w:val="00917C79"/>
    <w:rsid w:val="00997B6B"/>
    <w:rsid w:val="009E4E77"/>
    <w:rsid w:val="00A96CB8"/>
    <w:rsid w:val="00B53142"/>
    <w:rsid w:val="00B75C5E"/>
    <w:rsid w:val="00B95D35"/>
    <w:rsid w:val="00BA22B6"/>
    <w:rsid w:val="00BA2B60"/>
    <w:rsid w:val="00BC1E9C"/>
    <w:rsid w:val="00BF0692"/>
    <w:rsid w:val="00C545DB"/>
    <w:rsid w:val="00C7251B"/>
    <w:rsid w:val="00C779C4"/>
    <w:rsid w:val="00C9161A"/>
    <w:rsid w:val="00C92A2A"/>
    <w:rsid w:val="00CE2DBB"/>
    <w:rsid w:val="00D209E0"/>
    <w:rsid w:val="00D26722"/>
    <w:rsid w:val="00D27A47"/>
    <w:rsid w:val="00D45E43"/>
    <w:rsid w:val="00D55C08"/>
    <w:rsid w:val="00D63CFB"/>
    <w:rsid w:val="00D76649"/>
    <w:rsid w:val="00D90500"/>
    <w:rsid w:val="00D910F7"/>
    <w:rsid w:val="00E76FC3"/>
    <w:rsid w:val="00E85024"/>
    <w:rsid w:val="00EE21D0"/>
    <w:rsid w:val="00EE3386"/>
    <w:rsid w:val="00F34601"/>
    <w:rsid w:val="00F6300E"/>
    <w:rsid w:val="00FB76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026A9"/>
  <w15:docId w15:val="{0AF87560-C1D0-6644-AB20-345FD156C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E3386"/>
    <w:pPr>
      <w:tabs>
        <w:tab w:val="center" w:pos="4513"/>
        <w:tab w:val="right" w:pos="9026"/>
      </w:tabs>
    </w:pPr>
  </w:style>
  <w:style w:type="character" w:customStyle="1" w:styleId="HeaderChar">
    <w:name w:val="Header Char"/>
    <w:basedOn w:val="DefaultParagraphFont"/>
    <w:link w:val="Header"/>
    <w:uiPriority w:val="99"/>
    <w:rsid w:val="00EE3386"/>
  </w:style>
  <w:style w:type="paragraph" w:styleId="Footer">
    <w:name w:val="footer"/>
    <w:basedOn w:val="Normal"/>
    <w:link w:val="FooterChar"/>
    <w:uiPriority w:val="99"/>
    <w:unhideWhenUsed/>
    <w:rsid w:val="00EE3386"/>
    <w:pPr>
      <w:tabs>
        <w:tab w:val="center" w:pos="4513"/>
        <w:tab w:val="right" w:pos="9026"/>
      </w:tabs>
    </w:pPr>
  </w:style>
  <w:style w:type="character" w:customStyle="1" w:styleId="FooterChar">
    <w:name w:val="Footer Char"/>
    <w:basedOn w:val="DefaultParagraphFont"/>
    <w:link w:val="Footer"/>
    <w:uiPriority w:val="99"/>
    <w:rsid w:val="00EE33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25"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AC51911-FBE8-CC4C-8C5A-0BB858FE3934}">
  <we:reference id="wa200010453" version="1.0.0.1" store="en-GB" storeType="OMEX"/>
  <we:alternateReferences>
    <we:reference id="WA200010453" version="1.0.0.1"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44FE3AC-9F8E-C040-959D-D7D02DE4FEF7}">
  <we:reference id="wa200010725" version="1.0.0.1" store="en-GB" storeType="OMEX"/>
  <we:alternateReferences>
    <we:reference id="WA200010725" version="1.0.0.1" store="" storeType="OMEX"/>
  </we:alternateReferences>
  <we:properties>
    <we:property name="claude.fileId" value="&quot;354f23ba-8382-4e4a-94b2-ddec7628979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90</TotalTime>
  <Pages>39</Pages>
  <Words>11315</Words>
  <Characters>74793</Characters>
  <Application>Microsoft Office Word</Application>
  <DocSecurity>0</DocSecurity>
  <Lines>1824</Lines>
  <Paragraphs>896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Antonius B</cp:lastModifiedBy>
  <cp:revision>54</cp:revision>
  <dcterms:created xsi:type="dcterms:W3CDTF">2026-08-04T08:30:00Z</dcterms:created>
  <dcterms:modified xsi:type="dcterms:W3CDTF">2026-08-15T11:43:00Z</dcterms:modified>
</cp:coreProperties>
</file>