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4BA23" w14:textId="77777777" w:rsidR="008C5959" w:rsidRPr="008C5959" w:rsidRDefault="008C5959" w:rsidP="008C5959">
      <w:pPr>
        <w:shd w:val="clear" w:color="auto" w:fill="FFFFFF"/>
        <w:spacing w:before="150" w:after="150" w:line="300" w:lineRule="atLeast"/>
        <w:outlineLvl w:val="4"/>
        <w:rPr>
          <w:rFonts w:ascii="Arial" w:eastAsia="Times New Roman" w:hAnsi="Arial" w:cs="Arial"/>
          <w:b/>
          <w:bCs/>
          <w:color w:val="100F0F"/>
          <w:sz w:val="21"/>
          <w:szCs w:val="21"/>
        </w:rPr>
      </w:pPr>
      <w:r w:rsidRPr="008C5959">
        <w:rPr>
          <w:rFonts w:ascii="Arial" w:eastAsia="Times New Roman" w:hAnsi="Arial" w:cs="Arial"/>
          <w:b/>
          <w:bCs/>
          <w:color w:val="100F0F"/>
          <w:sz w:val="21"/>
          <w:szCs w:val="21"/>
        </w:rPr>
        <w:t>Acknowledgement and Agreement</w:t>
      </w:r>
    </w:p>
    <w:p w14:paraId="1E05BEB7" w14:textId="77777777"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You acknowledge and agree that:</w:t>
      </w:r>
    </w:p>
    <w:p w14:paraId="5D7223EF" w14:textId="2338220E" w:rsidR="008C5959" w:rsidRPr="008C5959" w:rsidRDefault="008C5959" w:rsidP="008C5959">
      <w:pPr>
        <w:numPr>
          <w:ilvl w:val="1"/>
          <w:numId w:val="1"/>
        </w:numPr>
        <w:shd w:val="clear" w:color="auto" w:fill="FFFFFF"/>
        <w:spacing w:before="100" w:beforeAutospacing="1" w:after="100" w:afterAutospacing="1" w:line="240" w:lineRule="auto"/>
        <w:ind w:left="1890"/>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you will be responsible for obtaining and using the necessary software and/or device, hardware and/or equipment necessary to obtain access to the </w:t>
      </w:r>
      <w:bookmarkStart w:id="0" w:name="_GoBack"/>
      <w:r>
        <w:rPr>
          <w:rFonts w:ascii="Arial" w:eastAsia="Times New Roman" w:hAnsi="Arial" w:cs="Arial"/>
          <w:color w:val="100F0F"/>
          <w:sz w:val="21"/>
          <w:szCs w:val="21"/>
        </w:rPr>
        <w:t>DBS</w:t>
      </w:r>
      <w:bookmarkEnd w:id="0"/>
      <w:r>
        <w:rPr>
          <w:rFonts w:ascii="Arial" w:eastAsia="Times New Roman" w:hAnsi="Arial" w:cs="Arial"/>
          <w:color w:val="100F0F"/>
          <w:sz w:val="21"/>
          <w:szCs w:val="21"/>
        </w:rPr>
        <w:t xml:space="preserve">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Application at your own risk and expense;</w:t>
      </w:r>
    </w:p>
    <w:p w14:paraId="7ED95D2A" w14:textId="77777777" w:rsidR="008C5959" w:rsidRPr="008C5959" w:rsidRDefault="008C5959" w:rsidP="008C5959">
      <w:pPr>
        <w:numPr>
          <w:ilvl w:val="1"/>
          <w:numId w:val="1"/>
        </w:numPr>
        <w:shd w:val="clear" w:color="auto" w:fill="FFFFFF"/>
        <w:spacing w:before="100" w:beforeAutospacing="1" w:after="100" w:afterAutospacing="1" w:line="240" w:lineRule="auto"/>
        <w:ind w:left="1890"/>
        <w:rPr>
          <w:rFonts w:ascii="Arial" w:eastAsia="Times New Roman" w:hAnsi="Arial" w:cs="Arial"/>
          <w:color w:val="100F0F"/>
          <w:sz w:val="21"/>
          <w:szCs w:val="21"/>
        </w:rPr>
      </w:pPr>
      <w:r w:rsidRPr="008C5959">
        <w:rPr>
          <w:rFonts w:ascii="Arial" w:eastAsia="Times New Roman" w:hAnsi="Arial" w:cs="Arial"/>
          <w:color w:val="100F0F"/>
          <w:sz w:val="21"/>
          <w:szCs w:val="21"/>
        </w:rPr>
        <w:t>you will be responsible to your mobile service provider for all data charges relating to:</w:t>
      </w:r>
    </w:p>
    <w:p w14:paraId="73D81030" w14:textId="63D746AE" w:rsidR="008C5959" w:rsidRPr="008C5959" w:rsidRDefault="008C5959" w:rsidP="008C5959">
      <w:pPr>
        <w:numPr>
          <w:ilvl w:val="2"/>
          <w:numId w:val="1"/>
        </w:numPr>
        <w:shd w:val="clear" w:color="auto" w:fill="FFFFFF"/>
        <w:spacing w:before="100" w:beforeAutospacing="1" w:after="100" w:afterAutospacing="1" w:line="240" w:lineRule="auto"/>
        <w:ind w:left="2835"/>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the download of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Application;</w:t>
      </w:r>
    </w:p>
    <w:p w14:paraId="42F1EC10" w14:textId="50A99EA1" w:rsidR="008C5959" w:rsidRPr="008C5959" w:rsidRDefault="008C5959" w:rsidP="008C5959">
      <w:pPr>
        <w:numPr>
          <w:ilvl w:val="2"/>
          <w:numId w:val="1"/>
        </w:numPr>
        <w:shd w:val="clear" w:color="auto" w:fill="FFFFFF"/>
        <w:spacing w:before="100" w:beforeAutospacing="1" w:after="100" w:afterAutospacing="1" w:line="240" w:lineRule="auto"/>
        <w:ind w:left="2835"/>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any upgrades you request in relation to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Application; and</w:t>
      </w:r>
    </w:p>
    <w:p w14:paraId="55F9E792" w14:textId="6662FD95" w:rsidR="008C5959" w:rsidRPr="008C5959" w:rsidRDefault="008C5959" w:rsidP="008C5959">
      <w:pPr>
        <w:numPr>
          <w:ilvl w:val="2"/>
          <w:numId w:val="1"/>
        </w:numPr>
        <w:shd w:val="clear" w:color="auto" w:fill="FFFFFF"/>
        <w:spacing w:before="100" w:beforeAutospacing="1" w:after="100" w:afterAutospacing="1" w:line="240" w:lineRule="auto"/>
        <w:ind w:left="2835"/>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your ongoing access to and use of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Application;</w:t>
      </w:r>
    </w:p>
    <w:p w14:paraId="6F35A9FF" w14:textId="6C316DDE"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you will not use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Application to (a) conduct electronic spamming; (b) perform unlawful or immoral activities; (c) upload content that has viruses, malicious codes, immoral or illegal content; or (d) engage in any other activities deemed inappropriate by DBS;</w:t>
      </w:r>
    </w:p>
    <w:p w14:paraId="78C7934B" w14:textId="173D00EB"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the access to and use of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Application is offered to you on an "as available, where available" basis;</w:t>
      </w:r>
    </w:p>
    <w:p w14:paraId="1B6AA799" w14:textId="12CB19DC"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the mobile number provided by you during the Registration (</w:t>
      </w:r>
      <w:r w:rsidRPr="008C5959">
        <w:rPr>
          <w:rFonts w:ascii="Arial" w:eastAsia="Times New Roman" w:hAnsi="Arial" w:cs="Arial"/>
          <w:b/>
          <w:bCs/>
          <w:color w:val="100F0F"/>
          <w:sz w:val="21"/>
          <w:szCs w:val="21"/>
        </w:rPr>
        <w:t>"Mobile Number"</w:t>
      </w:r>
      <w:r w:rsidRPr="008C5959">
        <w:rPr>
          <w:rFonts w:ascii="Arial" w:eastAsia="Times New Roman" w:hAnsi="Arial" w:cs="Arial"/>
          <w:color w:val="100F0F"/>
          <w:sz w:val="21"/>
          <w:szCs w:val="21"/>
        </w:rPr>
        <w:t xml:space="preserve">) will only be used for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xml:space="preserve">! Application and will not affect your contact details in DBS's records. This Mobile Number is to be used solely for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Application;</w:t>
      </w:r>
    </w:p>
    <w:p w14:paraId="65AC5C17" w14:textId="77777777"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you shall ensure that your Mobile Number is valid and accurate;</w:t>
      </w:r>
    </w:p>
    <w:p w14:paraId="2055D173" w14:textId="1E316183"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you are solely responsible and liable for any access to and use of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Application effected through the use of your Password or Touch ID, notwithstanding that your Password or Touch ID may have been used by any other person without your knowledge, authority or consent;</w:t>
      </w:r>
    </w:p>
    <w:p w14:paraId="1750DC42" w14:textId="77777777"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you shall monitor the balance of your Wallet Account at all times and notify us (in writing, by calling our DBS hotline at 1800 111 1111 or by visiting any DBS or POSB branch) immediately of any unauthorized transfers or of any matter concerning your Wallet Account that may invite suspicion;</w:t>
      </w:r>
    </w:p>
    <w:p w14:paraId="141E7B4A" w14:textId="4B0AC522"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you shall examine all entries in the transaction history listed in your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Application (</w:t>
      </w:r>
      <w:r w:rsidRPr="008C5959">
        <w:rPr>
          <w:rFonts w:ascii="Arial" w:eastAsia="Times New Roman" w:hAnsi="Arial" w:cs="Arial"/>
          <w:b/>
          <w:bCs/>
          <w:color w:val="100F0F"/>
          <w:sz w:val="21"/>
          <w:szCs w:val="21"/>
        </w:rPr>
        <w:t>"Transaction History"</w:t>
      </w:r>
      <w:r w:rsidRPr="008C5959">
        <w:rPr>
          <w:rFonts w:ascii="Arial" w:eastAsia="Times New Roman" w:hAnsi="Arial" w:cs="Arial"/>
          <w:color w:val="100F0F"/>
          <w:sz w:val="21"/>
          <w:szCs w:val="21"/>
        </w:rPr>
        <w:t>) and report any transactions wrongly made or made without authority or inaccurate entries in the Transaction History. You must object to any transaction (</w:t>
      </w:r>
      <w:r w:rsidRPr="008C5959">
        <w:rPr>
          <w:rFonts w:ascii="Arial" w:eastAsia="Times New Roman" w:hAnsi="Arial" w:cs="Arial"/>
          <w:b/>
          <w:bCs/>
          <w:color w:val="100F0F"/>
          <w:sz w:val="21"/>
          <w:szCs w:val="21"/>
        </w:rPr>
        <w:t>"Transaction"</w:t>
      </w:r>
      <w:r w:rsidRPr="008C5959">
        <w:rPr>
          <w:rFonts w:ascii="Arial" w:eastAsia="Times New Roman" w:hAnsi="Arial" w:cs="Arial"/>
          <w:color w:val="100F0F"/>
          <w:sz w:val="21"/>
          <w:szCs w:val="21"/>
        </w:rPr>
        <w:t>) or any other inaccuracies in writing to us, by calling our DBS hotline at 1800 111 1111 or by visiting any DBS or POSB branch) within 14 days after the entry appears in the Transaction History. If you do not do so, the Transaction will be deemed correct except where (and only to the extent that) you have conclusively established in the Courts of Singapore that a manifest error or fraud has been committed by us;</w:t>
      </w:r>
    </w:p>
    <w:p w14:paraId="706C78E8" w14:textId="77777777"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your Mobile Number may be visible to the recipient of incoming funds transferred from or requested by you;</w:t>
      </w:r>
    </w:p>
    <w:p w14:paraId="0C6750E0" w14:textId="77777777"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DBS may, without prior notice to you, debit any sum from your Wallet Account where we are notified of or we reasonably determine that the sum has been credited into your Wallet Account due to a mistake, error or omission;</w:t>
      </w:r>
    </w:p>
    <w:p w14:paraId="729646C3" w14:textId="72E0F230"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DBS is entitled to send you "push notifications" and SMS notifications (</w:t>
      </w:r>
      <w:r w:rsidRPr="008C5959">
        <w:rPr>
          <w:rFonts w:ascii="Arial" w:eastAsia="Times New Roman" w:hAnsi="Arial" w:cs="Arial"/>
          <w:b/>
          <w:bCs/>
          <w:color w:val="100F0F"/>
          <w:sz w:val="21"/>
          <w:szCs w:val="21"/>
        </w:rPr>
        <w:t>"Notification"</w:t>
      </w:r>
      <w:r w:rsidRPr="008C5959">
        <w:rPr>
          <w:rFonts w:ascii="Arial" w:eastAsia="Times New Roman" w:hAnsi="Arial" w:cs="Arial"/>
          <w:color w:val="100F0F"/>
          <w:sz w:val="21"/>
          <w:szCs w:val="21"/>
        </w:rPr>
        <w:t xml:space="preserve">) relating to your access to and use of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Application and any updates on related services;</w:t>
      </w:r>
    </w:p>
    <w:p w14:paraId="0A25992F" w14:textId="77777777"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DBS is deemed to have sent the Notification to you, even if you are unable to or do not receive the Notification for whatever reason;</w:t>
      </w:r>
    </w:p>
    <w:p w14:paraId="5F725ABE" w14:textId="425A07B9"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Application may include links to sites on the Internet that are owned and operated by third parties (</w:t>
      </w:r>
      <w:r w:rsidRPr="008C5959">
        <w:rPr>
          <w:rFonts w:ascii="Arial" w:eastAsia="Times New Roman" w:hAnsi="Arial" w:cs="Arial"/>
          <w:b/>
          <w:bCs/>
          <w:color w:val="100F0F"/>
          <w:sz w:val="21"/>
          <w:szCs w:val="21"/>
        </w:rPr>
        <w:t>"Third Party Sites"</w:t>
      </w:r>
      <w:r w:rsidRPr="008C5959">
        <w:rPr>
          <w:rFonts w:ascii="Arial" w:eastAsia="Times New Roman" w:hAnsi="Arial" w:cs="Arial"/>
          <w:color w:val="100F0F"/>
          <w:sz w:val="21"/>
          <w:szCs w:val="21"/>
        </w:rPr>
        <w:t xml:space="preserve">), and if you choose to access these </w:t>
      </w:r>
      <w:proofErr w:type="gramStart"/>
      <w:r w:rsidRPr="008C5959">
        <w:rPr>
          <w:rFonts w:ascii="Arial" w:eastAsia="Times New Roman" w:hAnsi="Arial" w:cs="Arial"/>
          <w:color w:val="100F0F"/>
          <w:sz w:val="21"/>
          <w:szCs w:val="21"/>
        </w:rPr>
        <w:t>Third Party</w:t>
      </w:r>
      <w:proofErr w:type="gramEnd"/>
      <w:r w:rsidRPr="008C5959">
        <w:rPr>
          <w:rFonts w:ascii="Arial" w:eastAsia="Times New Roman" w:hAnsi="Arial" w:cs="Arial"/>
          <w:color w:val="100F0F"/>
          <w:sz w:val="21"/>
          <w:szCs w:val="21"/>
        </w:rPr>
        <w:t xml:space="preserve"> Sites, you agree to review and accept the terms of use. DBS has no control over and excludes all liability for and does not assume any responsibility for material created or published by such </w:t>
      </w:r>
      <w:proofErr w:type="gramStart"/>
      <w:r w:rsidRPr="008C5959">
        <w:rPr>
          <w:rFonts w:ascii="Arial" w:eastAsia="Times New Roman" w:hAnsi="Arial" w:cs="Arial"/>
          <w:color w:val="100F0F"/>
          <w:sz w:val="21"/>
          <w:szCs w:val="21"/>
        </w:rPr>
        <w:t>Third Party</w:t>
      </w:r>
      <w:proofErr w:type="gramEnd"/>
      <w:r w:rsidRPr="008C5959">
        <w:rPr>
          <w:rFonts w:ascii="Arial" w:eastAsia="Times New Roman" w:hAnsi="Arial" w:cs="Arial"/>
          <w:color w:val="100F0F"/>
          <w:sz w:val="21"/>
          <w:szCs w:val="21"/>
        </w:rPr>
        <w:t xml:space="preserve"> Sites. You further agree not to infringe, or cause DBS to infringe, any third party's intellectual property rights, and shall keep DBS </w:t>
      </w:r>
      <w:r w:rsidRPr="008C5959">
        <w:rPr>
          <w:rFonts w:ascii="Arial" w:eastAsia="Times New Roman" w:hAnsi="Arial" w:cs="Arial"/>
          <w:color w:val="100F0F"/>
          <w:sz w:val="21"/>
          <w:szCs w:val="21"/>
        </w:rPr>
        <w:lastRenderedPageBreak/>
        <w:t>indemnified against all losses, damages, expenses, costs and fees suffered or incurred by DBS, with respect to such infringement;</w:t>
      </w:r>
    </w:p>
    <w:p w14:paraId="41100D7B" w14:textId="76479F3C"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DBS reserves the right to investigate complaints regarding the use of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xml:space="preserve">! Application,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Service or reported violations of these Terms and to take any action DBS deems appropriate, including reporting any suspected unlawful activity to law enforcement officials, appropriate authorities or regulators and disclosing any necessary information to such officials, authorities or regulators;</w:t>
      </w:r>
    </w:p>
    <w:p w14:paraId="1FE1F516" w14:textId="209F0456"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DBS may change, add or remove any feature or functionality of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xml:space="preserve">! Application without prior notice. You are deemed to accept such change if you continue to use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Application;</w:t>
      </w:r>
    </w:p>
    <w:p w14:paraId="3A8418D2" w14:textId="6E277D5C"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DBS may impose or vary the fees payable for your access to and use of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xml:space="preserve">! Application and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xml:space="preserve">! Service as well as for the closure of your Wallet Account and the termination of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Service. Such changes shall be deemed effective upon DBS posting these changes on the DBS website at </w:t>
      </w:r>
      <w:hyperlink r:id="rId5" w:tgtFrame="_blank" w:history="1">
        <w:r w:rsidRPr="008C5959">
          <w:rPr>
            <w:rFonts w:ascii="Arial" w:eastAsia="Times New Roman" w:hAnsi="Arial" w:cs="Arial"/>
            <w:color w:val="1155CC"/>
            <w:sz w:val="21"/>
            <w:szCs w:val="21"/>
            <w:u w:val="single"/>
          </w:rPr>
          <w:t>www.dbs.com</w:t>
        </w:r>
      </w:hyperlink>
      <w:r w:rsidRPr="008C5959">
        <w:rPr>
          <w:rFonts w:ascii="Arial" w:eastAsia="Times New Roman" w:hAnsi="Arial" w:cs="Arial"/>
          <w:color w:val="100F0F"/>
          <w:sz w:val="21"/>
          <w:szCs w:val="21"/>
        </w:rPr>
        <w:t> (</w:t>
      </w:r>
      <w:r w:rsidRPr="008C5959">
        <w:rPr>
          <w:rFonts w:ascii="Arial" w:eastAsia="Times New Roman" w:hAnsi="Arial" w:cs="Arial"/>
          <w:b/>
          <w:bCs/>
          <w:color w:val="100F0F"/>
          <w:sz w:val="21"/>
          <w:szCs w:val="21"/>
        </w:rPr>
        <w:t>"Website"</w:t>
      </w:r>
      <w:r w:rsidRPr="008C5959">
        <w:rPr>
          <w:rFonts w:ascii="Arial" w:eastAsia="Times New Roman" w:hAnsi="Arial" w:cs="Arial"/>
          <w:color w:val="100F0F"/>
          <w:sz w:val="21"/>
          <w:szCs w:val="21"/>
        </w:rPr>
        <w:t xml:space="preserve">). You are deemed to accept such changes if you continue to use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Application; and</w:t>
      </w:r>
    </w:p>
    <w:p w14:paraId="78B9033B" w14:textId="77777777" w:rsidR="008C5959" w:rsidRPr="008C5959" w:rsidRDefault="008C5959" w:rsidP="008C5959">
      <w:pPr>
        <w:numPr>
          <w:ilvl w:val="0"/>
          <w:numId w:val="1"/>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DBS may vary these Terms at any time by giving you notice by such notification method as we may choose, including through our internet banking services, in local newspapers, in displays at our branches or via publication through any media. The changes will take effect on the date specified in the notice. The obligation to give you prior notice does not apply if the variation(s) is/are required in an emergency or where it is not practicable to give such notice. Further, we may make amendments for administrative or clarification purposes and include additional terms governing new products and services without giving you any notice.</w:t>
      </w:r>
    </w:p>
    <w:p w14:paraId="6CBDF18E" w14:textId="77777777" w:rsidR="008C5959" w:rsidRPr="008C5959" w:rsidRDefault="008C5959" w:rsidP="008C5959">
      <w:pPr>
        <w:shd w:val="clear" w:color="auto" w:fill="FFFFFF"/>
        <w:spacing w:before="150" w:after="150" w:line="300" w:lineRule="atLeast"/>
        <w:outlineLvl w:val="4"/>
        <w:rPr>
          <w:rFonts w:ascii="Arial" w:eastAsia="Times New Roman" w:hAnsi="Arial" w:cs="Arial"/>
          <w:b/>
          <w:bCs/>
          <w:color w:val="100F0F"/>
          <w:sz w:val="21"/>
          <w:szCs w:val="21"/>
        </w:rPr>
      </w:pPr>
      <w:r w:rsidRPr="008C5959">
        <w:rPr>
          <w:rFonts w:ascii="Arial" w:eastAsia="Times New Roman" w:hAnsi="Arial" w:cs="Arial"/>
          <w:b/>
          <w:bCs/>
          <w:color w:val="100F0F"/>
          <w:sz w:val="21"/>
          <w:szCs w:val="21"/>
        </w:rPr>
        <w:t>Limits of Responsibility and Liability</w:t>
      </w:r>
    </w:p>
    <w:p w14:paraId="4DE8CFFE" w14:textId="6EEF68CC" w:rsidR="008C5959" w:rsidRPr="008C5959" w:rsidRDefault="008C5959" w:rsidP="008C5959">
      <w:pPr>
        <w:numPr>
          <w:ilvl w:val="0"/>
          <w:numId w:val="2"/>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DBS is not liable for any loss suffered by you or any third party arising from and in connection with your Registration of, access to and use of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xml:space="preserve">! Application and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Service except where such loss is attributable to our gross negligence or wilful default. In addition, DBS will not be liable for any inconvenience, loss, cost, damage or injury suffered by you or any third party arising from or caused by:</w:t>
      </w:r>
    </w:p>
    <w:p w14:paraId="77802367" w14:textId="77777777" w:rsidR="008C5959" w:rsidRPr="008C5959" w:rsidRDefault="008C5959" w:rsidP="008C5959">
      <w:pPr>
        <w:numPr>
          <w:ilvl w:val="1"/>
          <w:numId w:val="2"/>
        </w:numPr>
        <w:shd w:val="clear" w:color="auto" w:fill="FFFFFF"/>
        <w:spacing w:before="100" w:beforeAutospacing="1" w:after="100" w:afterAutospacing="1" w:line="240" w:lineRule="auto"/>
        <w:ind w:left="1890"/>
        <w:rPr>
          <w:rFonts w:ascii="Arial" w:eastAsia="Times New Roman" w:hAnsi="Arial" w:cs="Arial"/>
          <w:color w:val="100F0F"/>
          <w:sz w:val="21"/>
          <w:szCs w:val="21"/>
        </w:rPr>
      </w:pPr>
      <w:r w:rsidRPr="008C5959">
        <w:rPr>
          <w:rFonts w:ascii="Arial" w:eastAsia="Times New Roman" w:hAnsi="Arial" w:cs="Arial"/>
          <w:color w:val="100F0F"/>
          <w:sz w:val="21"/>
          <w:szCs w:val="21"/>
        </w:rPr>
        <w:t>our compliance with any instruction given or purported to be given by you relating to a Transaction, notwithstanding that the integrity of the information comprised in such instruction may have been compromised or impaired, provided that such compromise or impairment would not have been apparent to a reasonable person receiving such instruction;</w:t>
      </w:r>
    </w:p>
    <w:p w14:paraId="09DB2859" w14:textId="6017E650" w:rsidR="008C5959" w:rsidRPr="008C5959" w:rsidRDefault="008C5959" w:rsidP="008C5959">
      <w:pPr>
        <w:numPr>
          <w:ilvl w:val="1"/>
          <w:numId w:val="2"/>
        </w:numPr>
        <w:shd w:val="clear" w:color="auto" w:fill="FFFFFF"/>
        <w:spacing w:before="100" w:beforeAutospacing="1" w:after="100" w:afterAutospacing="1" w:line="240" w:lineRule="auto"/>
        <w:ind w:left="1890"/>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use of your Wallet Account and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Application by third parties, whether authorized or unauthorized by you;</w:t>
      </w:r>
    </w:p>
    <w:p w14:paraId="37A7909C" w14:textId="77777777" w:rsidR="008C5959" w:rsidRPr="008C5959" w:rsidRDefault="008C5959" w:rsidP="008C5959">
      <w:pPr>
        <w:numPr>
          <w:ilvl w:val="1"/>
          <w:numId w:val="2"/>
        </w:numPr>
        <w:shd w:val="clear" w:color="auto" w:fill="FFFFFF"/>
        <w:spacing w:before="100" w:beforeAutospacing="1" w:after="100" w:afterAutospacing="1" w:line="240" w:lineRule="auto"/>
        <w:ind w:left="1890"/>
        <w:rPr>
          <w:rFonts w:ascii="Arial" w:eastAsia="Times New Roman" w:hAnsi="Arial" w:cs="Arial"/>
          <w:color w:val="100F0F"/>
          <w:sz w:val="21"/>
          <w:szCs w:val="21"/>
        </w:rPr>
      </w:pPr>
      <w:r w:rsidRPr="008C5959">
        <w:rPr>
          <w:rFonts w:ascii="Arial" w:eastAsia="Times New Roman" w:hAnsi="Arial" w:cs="Arial"/>
          <w:color w:val="100F0F"/>
          <w:sz w:val="21"/>
          <w:szCs w:val="21"/>
        </w:rPr>
        <w:t>your transfer of funds to the wrong mobile number, the wrong recipient or wrong third party;</w:t>
      </w:r>
    </w:p>
    <w:p w14:paraId="326385F1" w14:textId="5667EE1F" w:rsidR="008C5959" w:rsidRPr="008C5959" w:rsidRDefault="008C5959" w:rsidP="008C5959">
      <w:pPr>
        <w:numPr>
          <w:ilvl w:val="1"/>
          <w:numId w:val="2"/>
        </w:numPr>
        <w:shd w:val="clear" w:color="auto" w:fill="FFFFFF"/>
        <w:spacing w:before="100" w:beforeAutospacing="1" w:after="100" w:afterAutospacing="1" w:line="240" w:lineRule="auto"/>
        <w:ind w:left="1890"/>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theft or loss of your device, hardware and/or equipment on which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Application is installed;</w:t>
      </w:r>
    </w:p>
    <w:p w14:paraId="2F163D27" w14:textId="2E7BADC6" w:rsidR="008C5959" w:rsidRPr="008C5959" w:rsidRDefault="008C5959" w:rsidP="008C5959">
      <w:pPr>
        <w:numPr>
          <w:ilvl w:val="1"/>
          <w:numId w:val="2"/>
        </w:numPr>
        <w:shd w:val="clear" w:color="auto" w:fill="FFFFFF"/>
        <w:spacing w:before="100" w:beforeAutospacing="1" w:after="100" w:afterAutospacing="1" w:line="240" w:lineRule="auto"/>
        <w:ind w:left="1890"/>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your inability to effect or complete any Transaction due to system maintenance or breakdown/non-availability of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xml:space="preserve">! Application, network, hardware or software of DBS or </w:t>
      </w:r>
      <w:proofErr w:type="gramStart"/>
      <w:r w:rsidRPr="008C5959">
        <w:rPr>
          <w:rFonts w:ascii="Arial" w:eastAsia="Times New Roman" w:hAnsi="Arial" w:cs="Arial"/>
          <w:color w:val="100F0F"/>
          <w:sz w:val="21"/>
          <w:szCs w:val="21"/>
        </w:rPr>
        <w:t>third party</w:t>
      </w:r>
      <w:proofErr w:type="gramEnd"/>
      <w:r w:rsidRPr="008C5959">
        <w:rPr>
          <w:rFonts w:ascii="Arial" w:eastAsia="Times New Roman" w:hAnsi="Arial" w:cs="Arial"/>
          <w:color w:val="100F0F"/>
          <w:sz w:val="21"/>
          <w:szCs w:val="21"/>
        </w:rPr>
        <w:t xml:space="preserve"> recipients of your transfer of funds;</w:t>
      </w:r>
    </w:p>
    <w:p w14:paraId="0334C967" w14:textId="71A57EFE" w:rsidR="008C5959" w:rsidRPr="008C5959" w:rsidRDefault="008C5959" w:rsidP="008C5959">
      <w:pPr>
        <w:numPr>
          <w:ilvl w:val="1"/>
          <w:numId w:val="2"/>
        </w:numPr>
        <w:shd w:val="clear" w:color="auto" w:fill="FFFFFF"/>
        <w:spacing w:before="100" w:beforeAutospacing="1" w:after="100" w:afterAutospacing="1" w:line="240" w:lineRule="auto"/>
        <w:ind w:left="1890"/>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you being deprived of the use of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xml:space="preserve">! Application and/or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Service as a consequence of any action by us;</w:t>
      </w:r>
    </w:p>
    <w:p w14:paraId="1B1F2BCB" w14:textId="77777777" w:rsidR="008C5959" w:rsidRPr="008C5959" w:rsidRDefault="008C5959" w:rsidP="008C5959">
      <w:pPr>
        <w:numPr>
          <w:ilvl w:val="1"/>
          <w:numId w:val="2"/>
        </w:numPr>
        <w:shd w:val="clear" w:color="auto" w:fill="FFFFFF"/>
        <w:spacing w:before="100" w:beforeAutospacing="1" w:after="100" w:afterAutospacing="1" w:line="240" w:lineRule="auto"/>
        <w:ind w:left="1890"/>
        <w:rPr>
          <w:rFonts w:ascii="Arial" w:eastAsia="Times New Roman" w:hAnsi="Arial" w:cs="Arial"/>
          <w:color w:val="100F0F"/>
          <w:sz w:val="21"/>
          <w:szCs w:val="21"/>
        </w:rPr>
      </w:pPr>
      <w:r w:rsidRPr="008C5959">
        <w:rPr>
          <w:rFonts w:ascii="Arial" w:eastAsia="Times New Roman" w:hAnsi="Arial" w:cs="Arial"/>
          <w:color w:val="100F0F"/>
          <w:sz w:val="21"/>
          <w:szCs w:val="21"/>
        </w:rPr>
        <w:t>any failure by us to perform any obligation or observe any of these Terms if such failure arises from a failure of, or any unauthorised and/or unlawful access to, any machine, data processing system or transmission link or any act of force majeure such as acts of God, war or warlike hostilities, civil commotions, riots, blockades, embargoes, sabotage, strikes, lock-outs, fire, flood, shortage of material or labour, delay in deliveries from sub-contractors, or any event outside our control;</w:t>
      </w:r>
    </w:p>
    <w:p w14:paraId="15DFC725" w14:textId="77777777" w:rsidR="008C5959" w:rsidRPr="008C5959" w:rsidRDefault="008C5959" w:rsidP="008C5959">
      <w:pPr>
        <w:numPr>
          <w:ilvl w:val="1"/>
          <w:numId w:val="2"/>
        </w:numPr>
        <w:shd w:val="clear" w:color="auto" w:fill="FFFFFF"/>
        <w:spacing w:before="100" w:beforeAutospacing="1" w:after="100" w:afterAutospacing="1" w:line="240" w:lineRule="auto"/>
        <w:ind w:left="1890"/>
        <w:rPr>
          <w:rFonts w:ascii="Arial" w:eastAsia="Times New Roman" w:hAnsi="Arial" w:cs="Arial"/>
          <w:color w:val="100F0F"/>
          <w:sz w:val="21"/>
          <w:szCs w:val="21"/>
        </w:rPr>
      </w:pPr>
      <w:r w:rsidRPr="008C5959">
        <w:rPr>
          <w:rFonts w:ascii="Arial" w:eastAsia="Times New Roman" w:hAnsi="Arial" w:cs="Arial"/>
          <w:color w:val="100F0F"/>
          <w:sz w:val="21"/>
          <w:szCs w:val="21"/>
        </w:rPr>
        <w:lastRenderedPageBreak/>
        <w:t>any equipment or software providers, any service providers, any network providers (including but not limited to telecommunications providers, internet browser providers and internet access providers), or any agent or subcontractor of any of the foregoing; or</w:t>
      </w:r>
    </w:p>
    <w:p w14:paraId="44E789FE" w14:textId="77777777" w:rsidR="008C5959" w:rsidRPr="008C5959" w:rsidRDefault="008C5959" w:rsidP="008C5959">
      <w:pPr>
        <w:numPr>
          <w:ilvl w:val="1"/>
          <w:numId w:val="2"/>
        </w:numPr>
        <w:shd w:val="clear" w:color="auto" w:fill="FFFFFF"/>
        <w:spacing w:before="100" w:beforeAutospacing="1" w:after="100" w:afterAutospacing="1" w:line="240" w:lineRule="auto"/>
        <w:ind w:left="1890"/>
        <w:rPr>
          <w:rFonts w:ascii="Arial" w:eastAsia="Times New Roman" w:hAnsi="Arial" w:cs="Arial"/>
          <w:color w:val="100F0F"/>
          <w:sz w:val="21"/>
          <w:szCs w:val="21"/>
        </w:rPr>
      </w:pPr>
      <w:r w:rsidRPr="008C5959">
        <w:rPr>
          <w:rFonts w:ascii="Arial" w:eastAsia="Times New Roman" w:hAnsi="Arial" w:cs="Arial"/>
          <w:color w:val="100F0F"/>
          <w:sz w:val="21"/>
          <w:szCs w:val="21"/>
        </w:rPr>
        <w:t>any act or omission by DBS in compliance with any applicable laws and/or regulations, including laws governing personal data protection, and any instructions and/or directions given by any local or foreign regulatory body, government agency, statutory board, ministry, departments or other government bodies and/or its officials.</w:t>
      </w:r>
    </w:p>
    <w:p w14:paraId="01A5ADEB" w14:textId="77777777" w:rsidR="008C5959" w:rsidRPr="008C5959" w:rsidRDefault="008C5959" w:rsidP="008C5959">
      <w:pPr>
        <w:numPr>
          <w:ilvl w:val="0"/>
          <w:numId w:val="2"/>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Any downloading of data from the Website is done solely at your risk, and we will not be liable for the integrity or use of any data downloaded in any way.</w:t>
      </w:r>
    </w:p>
    <w:p w14:paraId="4C0DBF47" w14:textId="7D61FC15" w:rsidR="008C5959" w:rsidRPr="008C5959" w:rsidRDefault="008C5959" w:rsidP="008C5959">
      <w:pPr>
        <w:numPr>
          <w:ilvl w:val="0"/>
          <w:numId w:val="2"/>
        </w:numPr>
        <w:shd w:val="clear" w:color="auto" w:fill="FFFFFF"/>
        <w:spacing w:before="100" w:beforeAutospacing="1" w:after="100" w:afterAutospacing="1" w:line="240" w:lineRule="auto"/>
        <w:ind w:left="945"/>
        <w:rPr>
          <w:rFonts w:ascii="Arial" w:eastAsia="Times New Roman" w:hAnsi="Arial" w:cs="Arial"/>
          <w:color w:val="100F0F"/>
          <w:sz w:val="21"/>
          <w:szCs w:val="21"/>
        </w:rPr>
      </w:pPr>
      <w:r w:rsidRPr="008C5959">
        <w:rPr>
          <w:rFonts w:ascii="Arial" w:eastAsia="Times New Roman" w:hAnsi="Arial" w:cs="Arial"/>
          <w:color w:val="100F0F"/>
          <w:sz w:val="21"/>
          <w:szCs w:val="21"/>
        </w:rPr>
        <w:t xml:space="preserve">DBS shall not be responsible in any way for any direct, indirect, special or consequential, economic or other damages arising in any way from your entering into any Transaction, using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xml:space="preserve">! Application or using the </w:t>
      </w:r>
      <w:r>
        <w:rPr>
          <w:rFonts w:ascii="Arial" w:eastAsia="Times New Roman" w:hAnsi="Arial" w:cs="Arial"/>
          <w:color w:val="100F0F"/>
          <w:sz w:val="21"/>
          <w:szCs w:val="21"/>
        </w:rPr>
        <w:t xml:space="preserve">DBS </w:t>
      </w:r>
      <w:proofErr w:type="spellStart"/>
      <w:r>
        <w:rPr>
          <w:rFonts w:ascii="Arial" w:eastAsia="Times New Roman" w:hAnsi="Arial" w:cs="Arial"/>
          <w:color w:val="100F0F"/>
          <w:sz w:val="21"/>
          <w:szCs w:val="21"/>
        </w:rPr>
        <w:t>SaVest</w:t>
      </w:r>
      <w:proofErr w:type="spellEnd"/>
      <w:r w:rsidRPr="008C5959">
        <w:rPr>
          <w:rFonts w:ascii="Arial" w:eastAsia="Times New Roman" w:hAnsi="Arial" w:cs="Arial"/>
          <w:color w:val="100F0F"/>
          <w:sz w:val="21"/>
          <w:szCs w:val="21"/>
        </w:rPr>
        <w:t>! Service.</w:t>
      </w:r>
    </w:p>
    <w:p w14:paraId="466FD565" w14:textId="77777777" w:rsidR="008C5959" w:rsidRPr="008C5959" w:rsidRDefault="008C5959" w:rsidP="008C5959">
      <w:pPr>
        <w:shd w:val="clear" w:color="auto" w:fill="FFFFFF"/>
        <w:spacing w:after="0" w:line="240" w:lineRule="auto"/>
        <w:rPr>
          <w:rFonts w:ascii="Arial" w:eastAsia="Times New Roman" w:hAnsi="Arial" w:cs="Arial"/>
          <w:color w:val="212121"/>
          <w:sz w:val="24"/>
          <w:szCs w:val="24"/>
        </w:rPr>
      </w:pPr>
    </w:p>
    <w:p w14:paraId="6B5AC0B7" w14:textId="77777777" w:rsidR="001A12B1" w:rsidRDefault="001A12B1"/>
    <w:sectPr w:rsidR="001A1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43DA"/>
    <w:multiLevelType w:val="multilevel"/>
    <w:tmpl w:val="798A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E03FA"/>
    <w:multiLevelType w:val="multilevel"/>
    <w:tmpl w:val="5F9A3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59"/>
    <w:rsid w:val="001A12B1"/>
    <w:rsid w:val="008C59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DFE6"/>
  <w15:chartTrackingRefBased/>
  <w15:docId w15:val="{3A7878EB-B325-4DF9-A7A4-DDA6E425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5">
    <w:name w:val="heading 5"/>
    <w:basedOn w:val="Normal"/>
    <w:link w:val="Heading5Char"/>
    <w:uiPriority w:val="9"/>
    <w:qFormat/>
    <w:rsid w:val="008C595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C5959"/>
    <w:rPr>
      <w:rFonts w:ascii="Times New Roman" w:eastAsia="Times New Roman" w:hAnsi="Times New Roman" w:cs="Times New Roman"/>
      <w:b/>
      <w:bCs/>
      <w:sz w:val="20"/>
      <w:szCs w:val="20"/>
    </w:rPr>
  </w:style>
  <w:style w:type="character" w:styleId="Strong">
    <w:name w:val="Strong"/>
    <w:basedOn w:val="DefaultParagraphFont"/>
    <w:uiPriority w:val="22"/>
    <w:qFormat/>
    <w:rsid w:val="008C5959"/>
    <w:rPr>
      <w:b/>
      <w:bCs/>
    </w:rPr>
  </w:style>
  <w:style w:type="character" w:styleId="Hyperlink">
    <w:name w:val="Hyperlink"/>
    <w:basedOn w:val="DefaultParagraphFont"/>
    <w:uiPriority w:val="99"/>
    <w:semiHidden/>
    <w:unhideWhenUsed/>
    <w:rsid w:val="008C59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10639">
      <w:bodyDiv w:val="1"/>
      <w:marLeft w:val="0"/>
      <w:marRight w:val="0"/>
      <w:marTop w:val="0"/>
      <w:marBottom w:val="0"/>
      <w:divBdr>
        <w:top w:val="none" w:sz="0" w:space="0" w:color="auto"/>
        <w:left w:val="none" w:sz="0" w:space="0" w:color="auto"/>
        <w:bottom w:val="none" w:sz="0" w:space="0" w:color="auto"/>
        <w:right w:val="none" w:sz="0" w:space="0" w:color="auto"/>
      </w:divBdr>
      <w:divsChild>
        <w:div w:id="1135366386">
          <w:marLeft w:val="0"/>
          <w:marRight w:val="0"/>
          <w:marTop w:val="0"/>
          <w:marBottom w:val="0"/>
          <w:divBdr>
            <w:top w:val="none" w:sz="0" w:space="0" w:color="auto"/>
            <w:left w:val="none" w:sz="0" w:space="0" w:color="auto"/>
            <w:bottom w:val="none" w:sz="0" w:space="0" w:color="auto"/>
            <w:right w:val="none" w:sz="0" w:space="0" w:color="auto"/>
          </w:divBdr>
          <w:divsChild>
            <w:div w:id="1393120450">
              <w:marLeft w:val="0"/>
              <w:marRight w:val="0"/>
              <w:marTop w:val="0"/>
              <w:marBottom w:val="0"/>
              <w:divBdr>
                <w:top w:val="none" w:sz="0" w:space="0" w:color="auto"/>
                <w:left w:val="none" w:sz="0" w:space="0" w:color="auto"/>
                <w:bottom w:val="none" w:sz="0" w:space="0" w:color="auto"/>
                <w:right w:val="none" w:sz="0" w:space="0" w:color="auto"/>
              </w:divBdr>
              <w:divsChild>
                <w:div w:id="1979650605">
                  <w:marLeft w:val="0"/>
                  <w:marRight w:val="0"/>
                  <w:marTop w:val="0"/>
                  <w:marBottom w:val="0"/>
                  <w:divBdr>
                    <w:top w:val="none" w:sz="0" w:space="0" w:color="auto"/>
                    <w:left w:val="none" w:sz="0" w:space="0" w:color="auto"/>
                    <w:bottom w:val="none" w:sz="0" w:space="0" w:color="auto"/>
                    <w:right w:val="none" w:sz="0" w:space="0" w:color="auto"/>
                  </w:divBdr>
                  <w:divsChild>
                    <w:div w:id="1629505210">
                      <w:marLeft w:val="0"/>
                      <w:marRight w:val="0"/>
                      <w:marTop w:val="120"/>
                      <w:marBottom w:val="0"/>
                      <w:divBdr>
                        <w:top w:val="none" w:sz="0" w:space="0" w:color="auto"/>
                        <w:left w:val="none" w:sz="0" w:space="0" w:color="auto"/>
                        <w:bottom w:val="none" w:sz="0" w:space="0" w:color="auto"/>
                        <w:right w:val="none" w:sz="0" w:space="0" w:color="auto"/>
                      </w:divBdr>
                      <w:divsChild>
                        <w:div w:id="1594631773">
                          <w:marLeft w:val="0"/>
                          <w:marRight w:val="0"/>
                          <w:marTop w:val="0"/>
                          <w:marBottom w:val="0"/>
                          <w:divBdr>
                            <w:top w:val="none" w:sz="0" w:space="0" w:color="auto"/>
                            <w:left w:val="none" w:sz="0" w:space="0" w:color="auto"/>
                            <w:bottom w:val="none" w:sz="0" w:space="0" w:color="auto"/>
                            <w:right w:val="none" w:sz="0" w:space="0" w:color="auto"/>
                          </w:divBdr>
                          <w:divsChild>
                            <w:div w:id="139998875">
                              <w:marLeft w:val="0"/>
                              <w:marRight w:val="0"/>
                              <w:marTop w:val="0"/>
                              <w:marBottom w:val="0"/>
                              <w:divBdr>
                                <w:top w:val="none" w:sz="0" w:space="0" w:color="auto"/>
                                <w:left w:val="none" w:sz="0" w:space="0" w:color="auto"/>
                                <w:bottom w:val="none" w:sz="0" w:space="0" w:color="auto"/>
                                <w:right w:val="none" w:sz="0" w:space="0" w:color="auto"/>
                              </w:divBdr>
                              <w:divsChild>
                                <w:div w:id="20294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b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1277</Words>
  <Characters>7279</Characters>
  <Application>Microsoft Office Word</Application>
  <DocSecurity>0</DocSecurity>
  <Lines>60</Lines>
  <Paragraphs>17</Paragraphs>
  <ScaleCrop>false</ScaleCrop>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JINGXIA</dc:creator>
  <cp:keywords/>
  <dc:description/>
  <cp:lastModifiedBy>XU JINGXIA</cp:lastModifiedBy>
  <cp:revision>1</cp:revision>
  <dcterms:created xsi:type="dcterms:W3CDTF">2019-11-04T10:56:00Z</dcterms:created>
  <dcterms:modified xsi:type="dcterms:W3CDTF">2019-11-04T10:59:00Z</dcterms:modified>
</cp:coreProperties>
</file>