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center"/>
        <w:rPr>
          <w:color w:val="131326"/>
          <w:sz w:val="28"/>
          <w:szCs w:val="28"/>
        </w:rPr>
      </w:pPr>
      <w:r>
        <w:rPr>
          <w:rStyle w:val="Strong"/>
          <w:rFonts w:ascii="Liberation Sans" w:hAnsi="Liberation Sans"/>
          <w:color w:val="131326"/>
          <w:sz w:val="32"/>
          <w:szCs w:val="32"/>
        </w:rPr>
        <w:t>Опис</w:t>
      </w:r>
    </w:p>
    <w:p>
      <w:pPr>
        <w:pStyle w:val="NormalWeb"/>
        <w:spacing w:beforeAutospacing="0" w:before="0" w:afterAutospacing="0" w:after="0"/>
        <w:textAlignment w:val="baseline"/>
        <w:rPr/>
      </w:pPr>
      <w:r>
        <w:rPr>
          <w:rStyle w:val="Strong"/>
          <w:rFonts w:ascii="Liberation Sans" w:hAnsi="Liberation Sans"/>
          <w:color w:val="131326"/>
          <w:sz w:val="32"/>
          <w:szCs w:val="32"/>
        </w:rPr>
        <w:t>* Вартість оренди вказана за добу.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Прокат електрчного гвинтового компресора допоможе ефективно впоратися із завданнями під час ремонтно-будівельних робіт на об'єкті, де є доступ до електрики. Електричний гвинтовий компресор забезпечує безперебійну подачу стисненого повітря для роботи з відбійним молотком, перфоратором, гайковертом, піскоструминної установкою та іншим обладнанням, яке працює на стиснутому повітрі.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Все обладнання знаходиться в двадцяти футовому контейнері, процес роботи компресора повністю автоматичний.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Продуктивність гвинтового компресора – 17,5 куб.м / хв. 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Особливості електричного компресора: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- міцна, надійна конструкція;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- низький рівень шуму;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- висока ефективність;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- мінімальний витрата електроенергії;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- можливість працювати при температурі від - 15 градусів до +45 градусів.</w:t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orient="landscape" w:w="15840" w:h="12240"/>
      <w:pgMar w:left="284" w:right="247" w:gutter="0" w:header="0" w:top="142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d175c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3d175c"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74575e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d175c"/>
    <w:pPr>
      <w:spacing w:beforeAutospacing="1" w:afterAutospacing="1"/>
    </w:pPr>
    <w:rPr>
      <w:lang w:val="en-US" w:eastAsia="en-US"/>
    </w:rPr>
  </w:style>
  <w:style w:type="paragraph" w:styleId="Style16">
    <w:name w:val="Вміст рамки"/>
    <w:basedOn w:val="Normal"/>
    <w:qFormat/>
    <w:pPr/>
    <w:rPr/>
  </w:style>
  <w:style w:type="paragraph" w:styleId="user2">
    <w:name w:val="Вміст рамки (user)"/>
    <w:basedOn w:val="Normal"/>
    <w:qFormat/>
    <w:pPr/>
    <w:rPr/>
  </w:style>
  <w:style w:type="numbering" w:styleId="Style17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3d175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LibreOffice/26.2.5.2$Linux_X86_64 LibreOffice_project/6d2b0d33fb0f5da53a12f98bed3e9973e56ff1f0</Application>
  <AppVersion>15.0000</AppVersion>
  <Pages>1</Pages>
  <Words>101</Words>
  <Characters>708</Characters>
  <CharactersWithSpaces>800</CharactersWithSpaces>
  <Paragraphs>11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2026-09-20T06:08:00Z</dcterms:created>
  <dc:creator>UA</dc:creator>
  <dc:description/>
  <dc:language>uk-UA</dc:language>
  <cp:lastModifiedBy/>
  <dcterms:modified xsi:type="dcterms:W3CDTF">2026-09-24T22:19:36Z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