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Rule="auto"/>
        <w:ind w:left="683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№ 16 к Договору</w:t>
      </w:r>
    </w:p>
    <w:p w:rsidR="00000000" w:rsidDel="00000000" w:rsidP="00000000" w:rsidRDefault="00000000" w:rsidRPr="00000000" w14:paraId="00000002">
      <w:pPr>
        <w:tabs>
          <w:tab w:val="left" w:leader="none" w:pos="8100"/>
          <w:tab w:val="left" w:leader="none" w:pos="9739"/>
        </w:tabs>
        <w:spacing w:before="78" w:lineRule="auto"/>
        <w:ind w:left="6741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от </w:t>
      </w:r>
      <w:r w:rsidDel="00000000" w:rsidR="00000000" w:rsidRPr="00000000">
        <w:rPr>
          <w:sz w:val="22"/>
          <w:szCs w:val="22"/>
          <w:u w:val="single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 № </w:t>
      </w:r>
      <w:r w:rsidDel="00000000" w:rsidR="00000000" w:rsidRPr="00000000">
        <w:rPr>
          <w:sz w:val="22"/>
          <w:szCs w:val="22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81" w:line="240" w:lineRule="auto"/>
        <w:ind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firstLine="2"/>
        <w:rPr/>
      </w:pPr>
      <w:r w:rsidDel="00000000" w:rsidR="00000000" w:rsidRPr="00000000">
        <w:rPr>
          <w:rtl w:val="0"/>
        </w:rPr>
        <w:t xml:space="preserve">ПАСПОРТ ПРОЕКТНОЙ (СТУДЕНЧЕСКОЙ) КОМАНДЫ</w:t>
      </w:r>
    </w:p>
    <w:p w:rsidR="00000000" w:rsidDel="00000000" w:rsidP="00000000" w:rsidRDefault="00000000" w:rsidRPr="00000000" w14:paraId="00000005">
      <w:pPr>
        <w:spacing w:before="289" w:line="240" w:lineRule="auto"/>
        <w:ind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"/>
        </w:tabs>
        <w:spacing w:after="0" w:before="0" w:line="240" w:lineRule="auto"/>
        <w:ind w:left="257" w:right="140" w:hanging="257"/>
        <w:jc w:val="center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ОБЩАЯ ИНФОРМАЦИЯ О ПРОЕКТНОЙ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1" w:right="14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(СТУДЕНЧЕСКОЙ) КОМАНДЕ</w:t>
      </w:r>
    </w:p>
    <w:p w:rsidR="00000000" w:rsidDel="00000000" w:rsidP="00000000" w:rsidRDefault="00000000" w:rsidRPr="00000000" w14:paraId="00000008">
      <w:pPr>
        <w:spacing w:after="1" w:before="198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6.0" w:type="dxa"/>
        <w:jc w:val="left"/>
        <w:tblInd w:w="11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31"/>
        <w:gridCol w:w="4021"/>
        <w:gridCol w:w="5254"/>
        <w:tblGridChange w:id="0">
          <w:tblGrid>
            <w:gridCol w:w="631"/>
            <w:gridCol w:w="4021"/>
            <w:gridCol w:w="5254"/>
          </w:tblGrid>
        </w:tblGridChange>
      </w:tblGrid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ФИО лидера команды*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Лерер Антон Ильич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Ссылка на профиль лидера команды в информационной системе Leader-ID*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https://leader-id.ru/users/7792463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Количество участников*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Стадия развития команды (статус)*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Ранняя стадия (Pre-Seed)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Наставник команды*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Елбаева Наталья Абуевна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Название проекта, над которым работает команда*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432"/>
              </w:tabs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LawTracker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Ссылка на цифровой профиль проекта в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Projects*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https://pt.2035.university/project/lawtracker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Рынок НТИ*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EduNet, SafeNet, TechNet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8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Сквозные технологии*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Искусственный интеллект; большие данные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1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30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Технологическое направление в соответствии с перечнем критических технологий РФ*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432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Технологии искусственного интеллекта и анализа больших данных: автоматическая обработка и анализ неструктурированных текстов (нормативных правовых актов) для поддержки принятия решений; информационные системы и цифровые сервисы.</w:t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ИНН вуза (акселератора)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7714086422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Вуз (акселератора)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ФИНУНИВЕРСИТЕТ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Регион присутствия акселератора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Москва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9"/>
        </w:tabs>
        <w:spacing w:after="0" w:before="172" w:line="240" w:lineRule="auto"/>
        <w:ind w:left="1449" w:right="0" w:hanging="35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СОСТАВ КОМАНДЫ И ОПРЕДЕЛЕНИЕ РОЛЕЙ В НЕЙ</w:t>
      </w:r>
    </w:p>
    <w:p w:rsidR="00000000" w:rsidDel="00000000" w:rsidP="00000000" w:rsidRDefault="00000000" w:rsidRPr="00000000" w14:paraId="00000033">
      <w:pPr>
        <w:spacing w:after="1" w:before="198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30.0" w:type="dxa"/>
        <w:jc w:val="left"/>
        <w:tblInd w:w="11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60"/>
        <w:gridCol w:w="4005"/>
        <w:gridCol w:w="5265"/>
        <w:tblGridChange w:id="0">
          <w:tblGrid>
            <w:gridCol w:w="660"/>
            <w:gridCol w:w="4005"/>
            <w:gridCol w:w="5265"/>
          </w:tblGrid>
        </w:tblGridChange>
      </w:tblGrid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Участник 1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(количество форм соответствует количеству участников команды)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ФИО*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Лерер Антон Ильич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Ссылка на профиль в информационной системе Leader-ID*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432"/>
              </w:tabs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https://leader-id.ru/users/7792463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Cпециальность (для студентов)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Корпоративные финансы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Курс (для студентов)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Должность (для работников вуза)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432"/>
              </w:tabs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00" w:orient="portrait"/>
          <w:pgMar w:bottom="280" w:top="980" w:left="1133" w:right="708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3" w:line="240" w:lineRule="auto"/>
        <w:ind w:firstLine="0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left"/>
        <w:tblInd w:w="11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33"/>
        <w:gridCol w:w="4033"/>
        <w:gridCol w:w="5270"/>
        <w:tblGridChange w:id="0">
          <w:tblGrid>
            <w:gridCol w:w="633"/>
            <w:gridCol w:w="4033"/>
            <w:gridCol w:w="5270"/>
          </w:tblGrid>
        </w:tblGridChange>
      </w:tblGrid>
      <w:tr>
        <w:trPr>
          <w:cantSplit w:val="0"/>
          <w:trHeight w:val="1694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25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Роль в команде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3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Выбирается на усмотрение организаторов акселерационной программ метод определения ролей в соответствии с методологией акселерационной программы, например, Белбина / Адизеса / Agile-роли / иные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лидер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Функциональные задачи в команде*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Координация работы команды, продукт и дизайн, питч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Участник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ФИО*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Шелков Михаил Маратович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before="61" w:line="246.99999999999994" w:lineRule="auto"/>
              <w:ind w:left="84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Ссылка на профиль в информационной системе Leader-ID*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https://leader-id.ru/users/7854727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before="61" w:lineRule="auto"/>
              <w:ind w:left="84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Cпециальность (для студентов)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Корпоративные финансы 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before="61" w:lineRule="auto"/>
              <w:ind w:left="84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Курс (для студентов)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1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Должность (для работников вуза)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before="61" w:line="225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Роль в команде</w:t>
            </w:r>
          </w:p>
          <w:p w:rsidR="00000000" w:rsidDel="00000000" w:rsidP="00000000" w:rsidRDefault="00000000" w:rsidRPr="00000000" w14:paraId="00000064">
            <w:pPr>
              <w:spacing w:before="3" w:line="230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Выбирается на усмотрение организаторов акселерационной программ метод определения ролей в соответствии с методологией акселерационной программы, например, Белбина / Адизеса / Agile-роли / иные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Разработчик (front-end)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Функциональные задачи в команде*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Разработка пользовательской части платформы и тг-бота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Участник 3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ФИО*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Литвиненко Ростислав Сергеевич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before="61" w:line="246.99999999999994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Ссылка на профиль в информационной системе Leader-ID*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https://leader-id.ru/users/6747587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Cпециальность (для студентов)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Корпоративные финансы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Курс (для студентов)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Должность (для работников вуза)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before="61" w:line="225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Роль в команде</w:t>
            </w:r>
          </w:p>
          <w:p w:rsidR="00000000" w:rsidDel="00000000" w:rsidP="00000000" w:rsidRDefault="00000000" w:rsidRPr="00000000" w14:paraId="0000007D">
            <w:pPr>
              <w:spacing w:before="3" w:line="230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Выбирается на усмотрение организаторов акселерационной программ метод определения ролей в соответствии с методологией акселерационной программы, например, Белбина / Адизеса / Agile-роли / иные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Разработчик (back-end)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Функциональные задачи в команде*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Разработка серверной части платформы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Участник 4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ФИО*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Обманкина Мария Юрьевна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before="61" w:line="246.99999999999994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Ссылка на профиль в информационной системе Leader-ID*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https://leader-id.ru/users/7852300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Cпециальность (для студентов)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Корпоративные финансы 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Курс (для студентов)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1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Должность (для работников вуза)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before="61" w:line="225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Роль в команде</w:t>
            </w:r>
          </w:p>
          <w:p w:rsidR="00000000" w:rsidDel="00000000" w:rsidP="00000000" w:rsidRDefault="00000000" w:rsidRPr="00000000" w14:paraId="00000096">
            <w:pPr>
              <w:spacing w:before="3" w:line="230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Выбирается на усмотрение организаторов акселерационной программ метод определения ролей в соответствии с методологией акселерационной программы, например, Белбина / Адизеса / Agile-роли / иные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Аналитик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Функциональные задачи в команде*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Анализ рынка, общение с компаниями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Участник 5</w:t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left" w:leader="none" w:pos="432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ФИО*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Парамонов Николай Дмитриевич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before="61" w:line="246.99999999999994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Ссылка на профиль в информационной системе Leader-ID*</w:t>
            </w:r>
          </w:p>
        </w:tc>
        <w:tc>
          <w:tcPr/>
          <w:p w:rsidR="00000000" w:rsidDel="00000000" w:rsidP="00000000" w:rsidRDefault="00000000" w:rsidRPr="00000000" w14:paraId="000000A3">
            <w:pPr>
              <w:tabs>
                <w:tab w:val="left" w:leader="none" w:pos="432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https://leader-id.ru/users/7794663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Cпециальность (для студентов)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Корпоративные финансы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Курс (для студентов)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1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Должность (для работников вуза)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before="61" w:line="225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Роль в команде</w:t>
            </w:r>
          </w:p>
          <w:p w:rsidR="00000000" w:rsidDel="00000000" w:rsidP="00000000" w:rsidRDefault="00000000" w:rsidRPr="00000000" w14:paraId="000000AF">
            <w:pPr>
              <w:spacing w:before="3" w:line="230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Выбирается на усмотрение организаторов акселерационной программ метод определения ролей в соответствии с методологией акселерационной программы, например, Белбина / Адизеса / Agile-роли / иные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экономист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Функциональные задачи в команде*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Составление бизнес-модели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5"/>
        </w:tabs>
        <w:spacing w:after="0" w:before="167" w:line="240" w:lineRule="auto"/>
        <w:ind w:left="1515" w:right="0" w:hanging="465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ОБЩИЙ ПЛАН РАЗВИТИЯ УЧАСТНИКОВ КОМАНДЫ</w:t>
      </w:r>
    </w:p>
    <w:p w:rsidR="00000000" w:rsidDel="00000000" w:rsidP="00000000" w:rsidRDefault="00000000" w:rsidRPr="00000000" w14:paraId="000000B5">
      <w:pPr>
        <w:spacing w:after="0" w:before="8" w:line="240" w:lineRule="auto"/>
        <w:ind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6.0" w:type="dxa"/>
        <w:jc w:val="left"/>
        <w:tblInd w:w="11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31"/>
        <w:gridCol w:w="4021"/>
        <w:gridCol w:w="5254"/>
        <w:tblGridChange w:id="0">
          <w:tblGrid>
            <w:gridCol w:w="631"/>
            <w:gridCol w:w="4021"/>
            <w:gridCol w:w="5254"/>
          </w:tblGrid>
        </w:tblGridChange>
      </w:tblGrid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Общие цели команды*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Краткосрочные (1–3 месяца)</w:t>
            </w:r>
          </w:p>
          <w:p w:rsidR="00000000" w:rsidDel="00000000" w:rsidP="00000000" w:rsidRDefault="00000000" w:rsidRPr="00000000" w14:paraId="000000B9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• Довести облачную платформу LawTracker до рабочей бета-версии: личный кабинет, профиль компании, персональная лента изменений законодательства, e-mail- и Telegram-уведомления.</w:t>
            </w:r>
          </w:p>
          <w:p w:rsidR="00000000" w:rsidDel="00000000" w:rsidP="00000000" w:rsidRDefault="00000000" w:rsidRPr="00000000" w14:paraId="000000BA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• Настроить сбор и разбор официальных источников (правовые порталы, ведомства) и ИИ-классификацию изменений по профилю компании.</w:t>
            </w:r>
          </w:p>
          <w:p w:rsidR="00000000" w:rsidDel="00000000" w:rsidP="00000000" w:rsidRDefault="00000000" w:rsidRPr="00000000" w14:paraId="000000BB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• Провести CustDev: 15–20 интервью с представителями малого бизнеса, юристами, бухгалтерами и HR.</w:t>
            </w:r>
          </w:p>
          <w:p w:rsidR="00000000" w:rsidDel="00000000" w:rsidP="00000000" w:rsidRDefault="00000000" w:rsidRPr="00000000" w14:paraId="000000BC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• Запустить закрытое бета-тестирование без монетизации и привлечь 15-30 тестовых компаний.</w:t>
            </w:r>
          </w:p>
          <w:p w:rsidR="00000000" w:rsidDel="00000000" w:rsidP="00000000" w:rsidRDefault="00000000" w:rsidRPr="00000000" w14:paraId="000000BD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• Настроить спринты, еженедельный сбор обратной связи и учёт метрик.</w:t>
            </w:r>
          </w:p>
          <w:p w:rsidR="00000000" w:rsidDel="00000000" w:rsidP="00000000" w:rsidRDefault="00000000" w:rsidRPr="00000000" w14:paraId="000000BE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Среднесрочные (3–6 месяцев)</w:t>
            </w:r>
          </w:p>
          <w:p w:rsidR="00000000" w:rsidDel="00000000" w:rsidP="00000000" w:rsidRDefault="00000000" w:rsidRPr="00000000" w14:paraId="000000BF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• Выйти на 100-200 зарегистрированных компаний, не менее 15-30 из них — на платных тарифах (Базовый от 690 ₽/мес, Профессиональный от 1 690 ₽/мес).</w:t>
            </w:r>
          </w:p>
          <w:p w:rsidR="00000000" w:rsidDel="00000000" w:rsidP="00000000" w:rsidRDefault="00000000" w:rsidRPr="00000000" w14:paraId="000000C0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• Запустить Telegram-бота и функцию «что сделать»: шаги, ответственные, сроки и ссылка на первоисточник.</w:t>
            </w:r>
          </w:p>
          <w:p w:rsidR="00000000" w:rsidDel="00000000" w:rsidP="00000000" w:rsidRDefault="00000000" w:rsidRPr="00000000" w14:paraId="000000C1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• Ввести проверку значимых изменений юристом-экспертом и показатель уверенности ИИ.</w:t>
            </w:r>
          </w:p>
          <w:p w:rsidR="00000000" w:rsidDel="00000000" w:rsidP="00000000" w:rsidRDefault="00000000" w:rsidRPr="00000000" w14:paraId="000000C2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Долгосрочные (6–12 месяцев)</w:t>
            </w:r>
          </w:p>
          <w:p w:rsidR="00000000" w:rsidDel="00000000" w:rsidP="00000000" w:rsidRDefault="00000000" w:rsidRPr="00000000" w14:paraId="000000C3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• Выйти на самоокупаемость.</w:t>
            </w:r>
          </w:p>
          <w:p w:rsidR="00000000" w:rsidDel="00000000" w:rsidP="00000000" w:rsidRDefault="00000000" w:rsidRPr="00000000" w14:paraId="000000C4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• Расширить охват отраслей и сегментов: интернет-торговля, IT, строительство, трудовое право, реклама; запустить корпоративный тариф (от 4 900 ₽/мес).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• Привлечь грант или инвестиции на развитие продукта; подать заявку в акселераторы и на конкурсы.</w:t>
            </w: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  </w:t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Ключевые гипотезы, которые будут протестированы (идеи проектов)*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1. Гипотеза ценности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Гипотеза: Малый бизнес без собственного юриста готов использовать сервис, который показывает только значимые для него изменения законодательства с пояснением и планом действий.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Тестирование: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интервью CustDev (15–20) и опрос о главных «болях» мониторинга законодательства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доля бета-пользователей, открывающих ленту не реже раза в неделю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оценка полезности дайджеста по шкале 1–5 (цель — не ниже 4)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2. Гипотеза персонализации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Гипотеза: Фильтрация изменений по профилю компании (отрасль, налоговый режим, численность, регионы) снижает информационный шум и повышает доверие к ленте.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Тестирование: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сравнение доли просмотренных и «полезных» изменений в персональной и общей ленте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доля изменений, отмеченных пользователем как нерелевантные (цель — менее 20%)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A/B-тест глубины заполнения профиля и качества ленты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3. Гипотеза технологической реализации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Гипотеза: ИИ-анализ официальных текстов с указанием источника и уровня уверенности даёт достаточное качество, а экспертная проверка юриста закрывает спорные случаи.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Тестирование: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сверка результатов ИИ с разметкой юриста на выборке 100–200 актов (цель — точность классификации не ниже 85–90%)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доля изменений, потребовавших правки при проверке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время от публикации акта до появления в ленте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4. Гипотеза каналов доставки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Гипотеза: Уведомления в Telegram и e-mail увеличивают регулярность использования по сравнению с одним личным кабинетом.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Тестирование: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сравнение возвратов пользователей по каналам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доля подключивших Telegram-бота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открываемость уведомлений и переходы в карточку изменения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5. Гипотеза монетизации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Гипотеза: Модель freemium с платными тарифами от 690 ₽/мес, существенно дешевле аналогов, даёт конверсию из бесплатного тарифа в платный на уровне 5–8%.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Тестирование: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sdt>
              <w:sdtPr>
                <w:id w:val="1152991418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f1115"/>
                    <w:sz w:val="19"/>
                    <w:szCs w:val="19"/>
                    <w:rtl w:val="0"/>
                  </w:rPr>
                  <w:t xml:space="preserve">– конверсия по воронке «регистрация → профиль → дайджест → оплата»</w:t>
                </w:r>
              </w:sdtContent>
            </w:sdt>
          </w:p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тест готовности платить (опросы, предзаказ)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проверка цены и набора функций тарифов на фокус-группах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6. Гипотеза рынка и сегментов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Гипотеза: Наибольший спрос на персональный мониторинг — у интернет-торговли, IT, строительства и компаний с наёмным персоналом (трудовое право, реклама).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Тестирование: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сравнение активации и удержания по отраслям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количество обращений и заявок по отраслям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интервью с юристами, финансистами, HR и комплаенс-специалистами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общие методы развития компетенций команды*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Еженедельные встречи с наставником и трекером, постановка SMART-целей на спринт.</w:t>
            </w:r>
          </w:p>
          <w:p w:rsidR="00000000" w:rsidDel="00000000" w:rsidP="00000000" w:rsidRDefault="00000000" w:rsidRPr="00000000" w14:paraId="000000F0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Участие в образовательной программе акселератора</w:t>
            </w:r>
          </w:p>
          <w:p w:rsidR="00000000" w:rsidDel="00000000" w:rsidP="00000000" w:rsidRDefault="00000000" w:rsidRPr="00000000" w14:paraId="000000F1">
            <w:pPr>
              <w:rPr>
                <w:color w:val="0f1115"/>
                <w:sz w:val="19"/>
                <w:szCs w:val="19"/>
              </w:rPr>
            </w:pPr>
            <w:sdt>
              <w:sdtPr>
                <w:id w:val="1443605229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f1115"/>
                    <w:sz w:val="19"/>
                    <w:szCs w:val="19"/>
                    <w:rtl w:val="0"/>
                  </w:rPr>
                  <w:t xml:space="preserve">– HADI-циклы (гипотеза → действие → данные → выводы) для проверки гипотез продукта.</w:t>
                </w:r>
              </w:sdtContent>
            </w:sdt>
          </w:p>
          <w:p w:rsidR="00000000" w:rsidDel="00000000" w:rsidP="00000000" w:rsidRDefault="00000000" w:rsidRPr="00000000" w14:paraId="000000F2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Распределение зон ответственности по ролям (экономист, фронтенд, бэкенд, аналитик), перекрёстное обучение внутри команды.</w:t>
            </w:r>
          </w:p>
          <w:p w:rsidR="00000000" w:rsidDel="00000000" w:rsidP="00000000" w:rsidRDefault="00000000" w:rsidRPr="00000000" w14:paraId="000000F3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Самостоятельное изучение отраслевых практик: основы права для бизнеса, ИИ-обработка текстов, продуктовая аналитика.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Консультации юриста-эксперта по предметной области.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 отслеживания развития компетенций команды*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Еженедельные спринты с фиксацией выполненных задач и показателей (регистрации, активация, обратная связь).</w:t>
            </w:r>
          </w:p>
          <w:p w:rsidR="00000000" w:rsidDel="00000000" w:rsidP="00000000" w:rsidRDefault="00000000" w:rsidRPr="00000000" w14:paraId="000000F8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Ретроспектива и саморефлексия команды после каждого спринта.</w:t>
            </w:r>
          </w:p>
          <w:p w:rsidR="00000000" w:rsidDel="00000000" w:rsidP="00000000" w:rsidRDefault="00000000" w:rsidRPr="00000000" w14:paraId="000000F9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Регулярная обратная связь от наставника и трекера; разбор результатов в конце каждого этапа.</w:t>
            </w:r>
          </w:p>
          <w:p w:rsidR="00000000" w:rsidDel="00000000" w:rsidP="00000000" w:rsidRDefault="00000000" w:rsidRPr="00000000" w14:paraId="000000FA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Диагностика компетенций по шкале 0–5 на старте и по итогам программы.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Доска задач и продуктовая дорожная карта с отметкой выполнения.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Ожидаемая помощь от организаторов акселерационной программы, наставников*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Консультации по привлечению партнёров, бизнес-ассоциаций и первых клиентов.</w:t>
            </w:r>
          </w:p>
          <w:p w:rsidR="00000000" w:rsidDel="00000000" w:rsidP="00000000" w:rsidRDefault="00000000" w:rsidRPr="00000000" w14:paraId="000000FF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Помощь с юридической экспертизой продукта и доступом к специалистам в области права.</w:t>
            </w:r>
          </w:p>
          <w:p w:rsidR="00000000" w:rsidDel="00000000" w:rsidP="00000000" w:rsidRDefault="00000000" w:rsidRPr="00000000" w14:paraId="00000100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Помощь в подготовке к питч-сессиям, грантам и инвестиционным раундам.</w:t>
            </w:r>
          </w:p>
          <w:p w:rsidR="00000000" w:rsidDel="00000000" w:rsidP="00000000" w:rsidRDefault="00000000" w:rsidRPr="00000000" w14:paraId="00000101">
            <w:pPr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Экспертиза по ИИ-обработке текстов и информационной безопасности (персональные данные клиентов).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19"/>
                <w:szCs w:val="19"/>
              </w:rPr>
            </w:pP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– Рекомендации по тарифной политике и подключению платёжных сервисов.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0"/>
          <w:tab w:val="left" w:leader="none" w:pos="2034"/>
        </w:tabs>
        <w:spacing w:after="0" w:before="167" w:line="240" w:lineRule="auto"/>
        <w:ind w:left="2034" w:right="1116" w:hanging="10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ОЦЕНКА СТАРТОВОГО ПОТЕНЦИАЛА КОМАНДЫ ПО РЕЗУЛЬТАТАМ ВХОДНОЙ ДИАГНОСТИКИ</w:t>
      </w:r>
    </w:p>
    <w:p w:rsidR="00000000" w:rsidDel="00000000" w:rsidP="00000000" w:rsidRDefault="00000000" w:rsidRPr="00000000" w14:paraId="00000104">
      <w:pPr>
        <w:spacing w:before="24" w:lineRule="auto"/>
        <w:ind w:left="27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(заполняется совместно с наставником по шкале 0-5, где 0 - отсутствие навыка/компетенции)</w:t>
      </w:r>
    </w:p>
    <w:p w:rsidR="00000000" w:rsidDel="00000000" w:rsidP="00000000" w:rsidRDefault="00000000" w:rsidRPr="00000000" w14:paraId="00000105">
      <w:pPr>
        <w:spacing w:after="0" w:before="197" w:line="240" w:lineRule="auto"/>
        <w:ind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06.0" w:type="dxa"/>
        <w:jc w:val="left"/>
        <w:tblInd w:w="11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31"/>
        <w:gridCol w:w="4021"/>
        <w:gridCol w:w="5254"/>
        <w:tblGridChange w:id="0">
          <w:tblGrid>
            <w:gridCol w:w="631"/>
            <w:gridCol w:w="4021"/>
            <w:gridCol w:w="5254"/>
          </w:tblGrid>
        </w:tblGridChange>
      </w:tblGrid>
      <w:tr>
        <w:trPr>
          <w:cantSplit w:val="0"/>
          <w:trHeight w:val="633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8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Формирование команды и распределение ролей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814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3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насколько в команде чётко определены роли, зоны ответственности и уровень доверия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Внедрение RACI-матрицы, регулярные ретроспективы, командный тренинг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Генерация и развитие продуктовых идей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5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насколько команда умеет находить, формулировать и развивать идеи, опираясь на тренды и инсайты рынка*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Участие в хакатонах, внедрение дизайн-мышления, JTBD-анализ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Разработка и проверка гипотез*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умеет ли команда разрабатывать, приоритизировать и проверять гипотезы продукта/бизнеса*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19"/>
                <w:szCs w:val="19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Обучение HADI-циклам, планирование экспериментов с трекером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1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Валидация потенциальных потребителей и проведение интервью*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проводила ли команда CustDev, умеет ли выявлять реальные «боли» клиентов и адаптировать продукт под них*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before="3" w:line="240" w:lineRule="auto"/>
        <w:ind w:firstLine="0"/>
        <w:rPr>
          <w:i w:val="1"/>
          <w:i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06.0" w:type="dxa"/>
        <w:jc w:val="left"/>
        <w:tblInd w:w="11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31"/>
        <w:gridCol w:w="4021"/>
        <w:gridCol w:w="5254"/>
        <w:tblGridChange w:id="0">
          <w:tblGrid>
            <w:gridCol w:w="631"/>
            <w:gridCol w:w="4021"/>
            <w:gridCol w:w="5254"/>
          </w:tblGrid>
        </w:tblGridChange>
      </w:tblGrid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Обучение HADI-циклам, планирование экспериментов с трекером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Обоснование бизнес-модели стартапа*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насколько чётко команда понимает, как проект будет зарабатывать, масштабироваться и удерживать клиентов*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19"/>
                <w:szCs w:val="19"/>
                <w:rtl w:val="0"/>
              </w:rPr>
              <w:t xml:space="preserve">Заполнение Business Model Canvas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Командная коммуникация и soft skills*</w:t>
            </w:r>
          </w:p>
        </w:tc>
      </w:tr>
      <w:tr>
        <w:trPr>
          <w:cantSplit w:val="0"/>
          <w:trHeight w:val="1081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5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как команда взаимодействует между собой и с внешними партнёрами, есть ли навыки активного слушания, обратной связи, конструктивных споров*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Тренинг по общению, введение практики ретроспектив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Принятие решений в условиях неопределённости*</w:t>
            </w:r>
          </w:p>
        </w:tc>
      </w:tr>
      <w:tr>
        <w:trPr>
          <w:cantSplit w:val="0"/>
          <w:trHeight w:val="1081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как команда действует в условиях неопределённости, насколько уверенно принимает решения без полной информации*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Тренинг по ненасильственному общению, введение практики ретроспектив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Стратегия развития и масштабирования*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насколько команда умеет выстраивать маршрут развития проекта и адаптироваться к внешним изменениям*</w:t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Сессии стратегического планирования, разработка продуктовой дорожной карты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Инициативность и стремление к результату*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 уровень инициативности, ответственности и фокус на результат в работе команды*</w:t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Внедрение OKR, визуализация прогресса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Навыки командной работы*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как команда работает вместе, поддерживает друг друга, делит задачи и принимает коллективные решения*</w:t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Регулярные ретроспективы, командные воркшопы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Гибкость мышления / адаптивность*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как команда реагирует на изменения, меняет подход и ищет альтернативные решения*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Внедрение Agile-практик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Умение ставить и решать задачи*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22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как команда формулирует задачи, расставляет приоритеты и доводит до результата*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before="3" w:line="240" w:lineRule="auto"/>
        <w:ind w:firstLine="0"/>
        <w:rPr>
          <w:i w:val="1"/>
          <w:i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06.0" w:type="dxa"/>
        <w:jc w:val="left"/>
        <w:tblInd w:w="11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31"/>
        <w:gridCol w:w="4021"/>
        <w:gridCol w:w="5254"/>
        <w:tblGridChange w:id="0">
          <w:tblGrid>
            <w:gridCol w:w="631"/>
            <w:gridCol w:w="4021"/>
            <w:gridCol w:w="5254"/>
          </w:tblGrid>
        </w:tblGridChange>
      </w:tblGrid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Обучение SMART и MoSCoW, использование трекеров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Навыки коммуникации и аргументации*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как команда доносит свою точку зрения, аргументирует идеи и ведёт деловой диалог*</w:t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Регулярные питч-сессии, практика публичных выступлений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Ведение переговоров с потенциальными инвесторами*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8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умеет ли команда чётко и убедительно представить проект, обосновать ценность и отработать возражения*</w:t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регулярные питч-сессии с последующим анализом выступлений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Барьеры развития компетенций команды*</w:t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 наличие барьеров*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Регулярные встречи с трекером, привлечение отраслевых экспертов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before="69" w:line="240" w:lineRule="auto"/>
        <w:ind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92"/>
          <w:tab w:val="left" w:leader="none" w:pos="1617"/>
        </w:tabs>
        <w:spacing w:after="0" w:before="0" w:line="240" w:lineRule="auto"/>
        <w:ind w:left="1617" w:right="1127" w:hanging="6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ОЦЕНКА ПОТЕНЦИАЛА КОМАНДЫ ПО РЕЗУЛЬТАТАМ УЧАСТИЯ В АКСЕЛЕРАЦИОННОЙ ПРОГРАММЕ</w:t>
      </w:r>
    </w:p>
    <w:p w:rsidR="00000000" w:rsidDel="00000000" w:rsidP="00000000" w:rsidRDefault="00000000" w:rsidRPr="00000000" w14:paraId="00000191">
      <w:pPr>
        <w:spacing w:before="24" w:lineRule="auto"/>
        <w:ind w:left="1" w:right="140"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(заполняется в соответствии с пройденной диагностикой совместно с наставником по шкале</w:t>
      </w:r>
    </w:p>
    <w:p w:rsidR="00000000" w:rsidDel="00000000" w:rsidP="00000000" w:rsidRDefault="00000000" w:rsidRPr="00000000" w14:paraId="00000192">
      <w:pPr>
        <w:spacing w:after="31" w:before="24" w:lineRule="auto"/>
        <w:ind w:left="0" w:right="140"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0-5, где 0 - отсутствие навыка/компетенции)</w:t>
      </w:r>
    </w:p>
    <w:tbl>
      <w:tblPr>
        <w:tblStyle w:val="Table8"/>
        <w:tblW w:w="9906.0" w:type="dxa"/>
        <w:jc w:val="left"/>
        <w:tblInd w:w="11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31"/>
        <w:gridCol w:w="4021"/>
        <w:gridCol w:w="5254"/>
        <w:tblGridChange w:id="0">
          <w:tblGrid>
            <w:gridCol w:w="631"/>
            <w:gridCol w:w="4021"/>
            <w:gridCol w:w="5254"/>
          </w:tblGrid>
        </w:tblGridChange>
      </w:tblGrid>
      <w:tr>
        <w:trPr>
          <w:cantSplit w:val="0"/>
          <w:trHeight w:val="633" w:hRule="atLeast"/>
          <w:tblHeader w:val="0"/>
        </w:trPr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8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Формирование команды и распределение ролей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814" w:hRule="atLeast"/>
          <w:tblHeader w:val="0"/>
        </w:trPr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3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насколько в команде чётко определены роли, зоны ответственности и уровень доверия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19"/>
                <w:szCs w:val="19"/>
                <w:rtl w:val="0"/>
              </w:rPr>
              <w:t xml:space="preserve">Внедрение RACI-матрицы, регулярные ретроспективы, командный тренин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Генерация и развитие продуктовых идей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5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насколько команда умеет находить, формулировать и развивать идеи, опираясь на тренды и инсайты рынка*</w:t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19"/>
                <w:szCs w:val="19"/>
                <w:rtl w:val="0"/>
              </w:rPr>
              <w:t xml:space="preserve">Участие в хакатонах, внедрение дизайн-мышления, JTBD-анализ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Разработка и проверка гипотез*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умеет ли команда разрабатывать, приоритизировать и проверять гипотезы продукта/бизнеса*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19"/>
                <w:szCs w:val="19"/>
                <w:rtl w:val="0"/>
              </w:rPr>
              <w:t xml:space="preserve">Обучение HADI-циклам, планирование экспериментов с трекером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1" w:hRule="atLeast"/>
          <w:tblHeader w:val="0"/>
        </w:trPr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Валидация потенциальных потребителей и проведение интервью*</w:t>
            </w:r>
          </w:p>
        </w:tc>
      </w:tr>
    </w:tbl>
    <w:p w:rsidR="00000000" w:rsidDel="00000000" w:rsidP="00000000" w:rsidRDefault="00000000" w:rsidRPr="00000000" w14:paraId="000001B1">
      <w:pPr>
        <w:spacing w:before="3" w:line="240" w:lineRule="auto"/>
        <w:ind w:firstLine="0"/>
        <w:rPr>
          <w:i w:val="1"/>
          <w:i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06.0" w:type="dxa"/>
        <w:jc w:val="left"/>
        <w:tblInd w:w="11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31"/>
        <w:gridCol w:w="4021"/>
        <w:gridCol w:w="5254"/>
        <w:tblGridChange w:id="0">
          <w:tblGrid>
            <w:gridCol w:w="631"/>
            <w:gridCol w:w="4021"/>
            <w:gridCol w:w="5254"/>
          </w:tblGrid>
        </w:tblGridChange>
      </w:tblGrid>
      <w:tr>
        <w:trPr>
          <w:cantSplit w:val="0"/>
          <w:trHeight w:val="844" w:hRule="atLeast"/>
          <w:tblHeader w:val="1"/>
        </w:trPr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проводила ли команда CustDev, умеет ли выявлять реальные «боли» клиентов и адаптировать продукт под них*</w:t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1"/>
        </w:trPr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19"/>
                <w:szCs w:val="19"/>
                <w:rtl w:val="0"/>
              </w:rPr>
              <w:t xml:space="preserve">Обучение HADI-циклам, планирование экспериментов с трекером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1"/>
        </w:trPr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Обоснование бизнес-модели стартапа*</w:t>
            </w:r>
          </w:p>
        </w:tc>
      </w:tr>
      <w:tr>
        <w:trPr>
          <w:cantSplit w:val="0"/>
          <w:trHeight w:val="844" w:hRule="atLeast"/>
          <w:tblHeader w:val="1"/>
        </w:trPr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насколько чётко команда понимает, как проект будет зарабатывать, масштабироваться и удерживать клиентов*</w:t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1"/>
        </w:trPr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19"/>
                <w:szCs w:val="19"/>
                <w:rtl w:val="0"/>
              </w:rPr>
              <w:t xml:space="preserve">Заполнение Business Model Canvas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1"/>
        </w:trPr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Командная коммуникация и soft skills*</w:t>
            </w:r>
          </w:p>
        </w:tc>
      </w:tr>
      <w:tr>
        <w:trPr>
          <w:cantSplit w:val="0"/>
          <w:trHeight w:val="1081" w:hRule="atLeast"/>
          <w:tblHeader w:val="1"/>
        </w:trPr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5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как команда взаимодействует между собой и с внешними партнёрами, есть ли навыки активного слушания, обратной связи, конструктивных споров*</w:t>
            </w:r>
          </w:p>
        </w:tc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1"/>
        </w:trPr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Тренинг по общению, введение практики ретроспектив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1"/>
        </w:trPr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Принятие решений в условиях неопределённости*</w:t>
            </w:r>
          </w:p>
        </w:tc>
      </w:tr>
      <w:tr>
        <w:trPr>
          <w:cantSplit w:val="0"/>
          <w:trHeight w:val="1081" w:hRule="atLeast"/>
          <w:tblHeader w:val="1"/>
        </w:trPr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как команда действует в условиях неопределённости, насколько уверенно принимает решения без полной информации*</w:t>
            </w:r>
          </w:p>
        </w:tc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1"/>
        </w:trPr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Тренинг по ненасильственному общению, введение практики ретроспектив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1"/>
        </w:trPr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Стратегия развития и масштабирования*</w:t>
            </w:r>
          </w:p>
        </w:tc>
      </w:tr>
      <w:tr>
        <w:trPr>
          <w:cantSplit w:val="0"/>
          <w:trHeight w:val="844" w:hRule="atLeast"/>
          <w:tblHeader w:val="1"/>
        </w:trPr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насколько команда умеет выстраивать маршрут развития проекта и адаптироваться к внешним изменениям*</w:t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1"/>
        </w:trPr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Сессии стратегического планирования, разработка продуктовой дорожной карты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1"/>
        </w:trPr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Инициативность и стремление к результату*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 уровень инициативности, ответственности и фокус на результат в работе команды*</w:t>
            </w:r>
          </w:p>
        </w:tc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Внедрение OKR, визуализация прогресса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Навыки командной работы*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как команда работает вместе, поддерживает друг друга, делит задачи и принимает коллективные решения*</w:t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Регулярные ретроспективы, командные воркшопы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Гибкость мышления / адаптивность*</w:t>
            </w:r>
          </w:p>
        </w:tc>
      </w:tr>
    </w:tbl>
    <w:p w:rsidR="00000000" w:rsidDel="00000000" w:rsidP="00000000" w:rsidRDefault="00000000" w:rsidRPr="00000000" w14:paraId="000001F1">
      <w:pPr>
        <w:spacing w:before="3" w:line="240" w:lineRule="auto"/>
        <w:ind w:firstLine="0"/>
        <w:rPr>
          <w:i w:val="1"/>
          <w:i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06.0" w:type="dxa"/>
        <w:jc w:val="left"/>
        <w:tblInd w:w="11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31"/>
        <w:gridCol w:w="4021"/>
        <w:gridCol w:w="5254"/>
        <w:tblGridChange w:id="0">
          <w:tblGrid>
            <w:gridCol w:w="631"/>
            <w:gridCol w:w="4021"/>
            <w:gridCol w:w="5254"/>
          </w:tblGrid>
        </w:tblGridChange>
      </w:tblGrid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как команда реагирует на изменения, меняет подход и ищет альтернативные решения*</w:t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Внедрение Agile-практик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Умение ставить и решать задачи*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22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как команда формулирует задачи, расставляет приоритеты и доводит до результата*</w:t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20"/>
                <w:szCs w:val="20"/>
                <w:rtl w:val="0"/>
              </w:rPr>
              <w:t xml:space="preserve">Обучение SMART и MoSCoW, использование трекеро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Навыки коммуникации и аргументации*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как команда доносит свою точку зрения, аргументирует идеи и ведёт деловой диалог*</w:t>
            </w:r>
          </w:p>
        </w:tc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Регулярные питч-сессии, практика публичных выступлений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Ведение переговоров с потенциальными инвесторами*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8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умеет ли команда чётко и убедительно представить проект, обосновать ценность и отработать возражения*</w:t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Воркшопы по питчингу, пробные переговоры с менторами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Барьеры развития компетенций команды*</w:t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 наличие барьеров*</w:t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Регулярные встречи с трекером, привлечение отраслевых экспертов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7"/>
          <w:tab w:val="left" w:leader="none" w:pos="3128"/>
        </w:tabs>
        <w:spacing w:after="30" w:before="178" w:line="240" w:lineRule="auto"/>
        <w:ind w:left="3128" w:right="1966" w:hanging="13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РЕЗУЛЬТАТЫ РАЗВИТИЯ КОМПЕТЕНЦИЙ УЧАСТНИКОВ КОМАНДЫ</w:t>
      </w:r>
    </w:p>
    <w:tbl>
      <w:tblPr>
        <w:tblStyle w:val="Table11"/>
        <w:tblW w:w="9906.0" w:type="dxa"/>
        <w:jc w:val="left"/>
        <w:tblInd w:w="11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31"/>
        <w:gridCol w:w="4021"/>
        <w:gridCol w:w="5254"/>
        <w:tblGridChange w:id="0">
          <w:tblGrid>
            <w:gridCol w:w="631"/>
            <w:gridCol w:w="4021"/>
            <w:gridCol w:w="5254"/>
          </w:tblGrid>
        </w:tblGridChange>
      </w:tblGrid>
      <w:tr>
        <w:trPr>
          <w:cantSplit w:val="0"/>
          <w:trHeight w:val="768" w:hRule="atLeast"/>
          <w:tblHeader w:val="0"/>
        </w:trPr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Как развивались компетенции участников команды во время акселерационной программы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359" w:hRule="atLeast"/>
          <w:tblHeader w:val="0"/>
        </w:trPr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комплексно, какие активности, методы работы или подходы были использованы наставником для развития компетенций участников команды в ходе акселерационной программы. Можно указать этапы, конкретные мероприятия, использование ХАДИ-циклов, проектные вызовы, обратную связь и т.д.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43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В ходе акселерационной программы команда прошла путь от идеи до работающего прототипа. Работа велась по этапам, на каждом этапе наставник и трекер помогали ставить цели и разбирать результаты.</w:t>
            </w:r>
          </w:p>
          <w:p w:rsidR="00000000" w:rsidDel="00000000" w:rsidP="00000000" w:rsidRDefault="00000000" w:rsidRPr="00000000">
            <w:pPr>
              <w:tabs>
                <w:tab w:val="left" w:leader="none" w:pos="432"/>
              </w:tabs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1) Формирование команды и ролей.</w:t>
            </w:r>
            <w:r>
              <w:rPr>
                <w:sz w:val="20"/>
                <w:szCs w:val="20"/>
                <w:rtl w:val="0"/>
              </w:rPr>
              <w:t xml:space="preserve"> Распределили роли: лидер (продукт, дизайн, питч), разработчик front-end, разработчик back-end, аналитик, экономист. Зафиксировали зоны ответственности и ввели регулярные встречи и ретроспективы.</w:t>
            </w:r>
          </w:p>
          <w:p w:rsidR="00000000" w:rsidDel="00000000" w:rsidP="00000000" w:rsidRDefault="00000000" w:rsidRPr="00000000">
            <w:pPr>
              <w:tabs>
                <w:tab w:val="left" w:leader="none" w:pos="432"/>
              </w:tabs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2) Исследование аудитории.</w:t>
            </w:r>
            <w:r>
              <w:rPr>
                <w:sz w:val="20"/>
                <w:szCs w:val="20"/>
                <w:rtl w:val="0"/>
              </w:rPr>
              <w:t xml:space="preserve"> Подготовили единый шаблон интервью из 6 вопросов и провели 5 интервью с предпринимателями и руководителями (ИП, IT-компания, логистическая платформа, управляющая компания); структурировали ответы и выделили выводы: источники информации, последствия позднего узнавания, предпочтительные каналы, ожидаемые функции. Команда освоила проведение CustDev и анализ ответов.</w:t>
            </w:r>
          </w:p>
          <w:p w:rsidR="00000000" w:rsidDel="00000000" w:rsidP="00000000" w:rsidRDefault="00000000" w:rsidRPr="00000000">
            <w:pPr>
              <w:tabs>
                <w:tab w:val="left" w:leader="none" w:pos="432"/>
              </w:tabs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3) Бизнес-модель и финансы.</w:t>
            </w:r>
            <w:r>
              <w:rPr>
                <w:sz w:val="20"/>
                <w:szCs w:val="20"/>
                <w:rtl w:val="0"/>
              </w:rPr>
              <w:t xml:space="preserve"> Определили сегменты, ценностное предложение, тарифы (0 / 690 / 1 690 / от 4 900 ₽ в месяц), построили финансовую модель с двумя сценариями (минимальная бета и команда с зарплатами), оценили безубыточность и потребность в финансировании.</w:t>
            </w:r>
          </w:p>
          <w:p w:rsidR="00000000" w:rsidDel="00000000" w:rsidP="00000000" w:rsidRDefault="00000000" w:rsidRPr="00000000">
            <w:pPr>
              <w:tabs>
                <w:tab w:val="left" w:leader="none" w:pos="432"/>
              </w:tabs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4) Прототип.</w:t>
            </w:r>
            <w:r>
              <w:rPr>
                <w:sz w:val="20"/>
                <w:szCs w:val="20"/>
                <w:rtl w:val="0"/>
              </w:rPr>
              <w:t xml:space="preserve"> Разработали демонстрационный сайт, серверную часть (профиль компании, правила применимости, ленты, уведомления, Telegram, тарифы, роли), ИИ-разбор актов с проверкой результата программой и 137 автоматических тестов. Участники освоили работу с репозиторием, тестирование, постановку задач разработчикам.</w:t>
            </w:r>
          </w:p>
          <w:p w:rsidR="00000000" w:rsidDel="00000000" w:rsidP="00000000" w:rsidRDefault="00000000" w:rsidRPr="00000000">
            <w:pPr>
              <w:tabs>
                <w:tab w:val="left" w:leader="none" w:pos="432"/>
              </w:tabs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5) Питч и документы.</w:t>
            </w:r>
            <w:r>
              <w:rPr>
                <w:sz w:val="20"/>
                <w:szCs w:val="20"/>
                <w:rtl w:val="0"/>
              </w:rPr>
              <w:t xml:space="preserve"> Подготовили презентацию из 17 слайдов, one-pager, паспорта команды и проекта, техническое задание юристу; отработали выступление и ответы на вопросы.</w:t>
            </w:r>
          </w:p>
          <w:p w:rsidR="00000000" w:rsidDel="00000000" w:rsidP="00000000" w:rsidRDefault="00000000" w:rsidRPr="00000000">
            <w:pPr>
              <w:tabs>
                <w:tab w:val="left" w:leader="none" w:pos="43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Методы: недельные спринты с фиксацией результатов, ретроспективы, обратная связь наставника и трекера, формулирование гипотез и способов их проверки (подход HADI), перекрёстное обучение внутри команды.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Ключевые гипотезы, которые были протестированы (идеи проектов)*</w:t>
            </w:r>
          </w:p>
        </w:tc>
      </w:tr>
      <w:tr>
        <w:trPr>
          <w:cantSplit w:val="0"/>
          <w:trHeight w:val="1320" w:hRule="atLeast"/>
          <w:tblHeader w:val="0"/>
        </w:trPr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rлючевые гипотезы, которые были протестированы (идеи проектов)*</w:t>
            </w:r>
          </w:p>
        </w:tc>
        <w:tc>
          <w:tcPr/>
          <w:p w:rsidR="00000000" w:rsidDel="00000000" w:rsidP="00000000" w:rsidRDefault="00000000" w:rsidRPr="00000000">
            <w:pPr>
              <w:rPr>
                <w:color w:val="0f1115"/>
                <w:sz w:val="19"/>
                <w:szCs w:val="19"/>
              </w:rPr>
            </w:pPr>
            <w:r>
              <w:rPr>
                <w:b w:val="1"/>
                <w:bCs w:val="1"/>
                <w:color w:val="0f1115"/>
                <w:sz w:val="19"/>
                <w:szCs w:val="19"/>
                <w:rtl w:val="0"/>
              </w:rPr>
              <w:t xml:space="preserve">1. Гипотеза проблемы.</w:t>
            </w:r>
            <w:r>
              <w:rPr>
                <w:color w:val="0f1115"/>
                <w:sz w:val="19"/>
                <w:szCs w:val="19"/>
                <w:rtl w:val="0"/>
              </w:rPr>
              <w:t xml:space="preserve"> Предприниматели не успевают отслеживать изменения в законодательстве и несут из-за этого потери. Проверка: 5 интервью по единому шаблону. Результат: подтверждена частично. Двое из пяти респондентов столкнулись с последствиями позднего узнавания (доплата налогов при смене режима УСН; расходы на продукт, который нельзя было запустить, и предписания регулятора). Остальные не сталкивались с потерями, потому что отслеживание поручено бухгалтеру, юристу или комплаенсу либо ведётся через Telegram-каналы. Вывод: проблема острее у малого бизнеса без юриста и у отраслей с активным регулированием.</w:t>
            </w:r>
          </w:p>
          <w:p w:rsidR="00000000" w:rsidDel="00000000" w:rsidP="00000000" w:rsidRDefault="00000000" w:rsidRPr="00000000">
            <w:pPr>
              <w:rPr>
                <w:color w:val="0f1115"/>
                <w:sz w:val="19"/>
                <w:szCs w:val="19"/>
              </w:rPr>
            </w:pPr>
            <w:r>
              <w:rPr>
                <w:b w:val="1"/>
                <w:bCs w:val="1"/>
                <w:color w:val="0f1115"/>
                <w:sz w:val="19"/>
                <w:szCs w:val="19"/>
                <w:rtl w:val="0"/>
              </w:rPr>
              <w:t xml:space="preserve">2. Гипотеза каналов доставки.</w:t>
            </w:r>
            <w:r>
              <w:rPr>
                <w:color w:val="0f1115"/>
                <w:sz w:val="19"/>
                <w:szCs w:val="19"/>
                <w:rtl w:val="0"/>
              </w:rPr>
              <w:t xml:space="preserve"> Кабинет, Telegram и e-mail достаточно, чтобы информация доходила вовремя. Результат: подтверждена. Telegram-канал или бот назвали 3 из 5 респондентов, e-mail-рассылку — также 3 из 5. Решение: оставить доставку в кабинет, на почту и в Telegram с настройкой частоты.</w:t>
            </w:r>
          </w:p>
          <w:p w:rsidR="00000000" w:rsidDel="00000000" w:rsidP="00000000" w:rsidRDefault="00000000" w:rsidRPr="00000000">
            <w:pPr>
              <w:rPr>
                <w:color w:val="0f1115"/>
                <w:sz w:val="19"/>
                <w:szCs w:val="19"/>
              </w:rPr>
            </w:pPr>
            <w:r>
              <w:rPr>
                <w:b w:val="1"/>
                <w:bCs w:val="1"/>
                <w:color w:val="0f1115"/>
                <w:sz w:val="19"/>
                <w:szCs w:val="19"/>
                <w:rtl w:val="0"/>
              </w:rPr>
              <w:t xml:space="preserve">3. Гипотеза ценности сверх уведомления.</w:t>
            </w:r>
            <w:r>
              <w:rPr>
                <w:color w:val="0f1115"/>
                <w:sz w:val="19"/>
                <w:szCs w:val="19"/>
                <w:rtl w:val="0"/>
              </w:rPr>
              <w:t xml:space="preserve"> Пользователю нужны не просто новости, а оценка влияния на его бизнес и следующий шаг. Результат: подтверждена качественно. Трое из пяти (IT-компания, логистическая платформа, управляющая компания) попросили анализ влияния, экономический эффект и действия; один также просил сведения о проектах изменений до принятия, один — ИИ-ассистента для вопросов по своей ситуации. Решение: в карточку включены причина показа, срок и план действий; проекты актов и оценку экономического эффекта внесли в план развития.</w:t>
            </w:r>
          </w:p>
          <w:p w:rsidR="00000000" w:rsidDel="00000000" w:rsidP="00000000" w:rsidRDefault="00000000" w:rsidRPr="00000000">
            <w:pPr>
              <w:rPr>
                <w:color w:val="0f1115"/>
                <w:sz w:val="19"/>
                <w:szCs w:val="19"/>
              </w:rPr>
            </w:pPr>
            <w:r>
              <w:rPr>
                <w:b w:val="1"/>
                <w:bCs w:val="1"/>
                <w:color w:val="0f1115"/>
                <w:sz w:val="19"/>
                <w:szCs w:val="19"/>
                <w:rtl w:val="0"/>
              </w:rPr>
              <w:t xml:space="preserve">4. Гипотеза персонализации.</w:t>
            </w:r>
            <w:r>
              <w:rPr>
                <w:color w:val="0f1115"/>
                <w:sz w:val="19"/>
                <w:szCs w:val="19"/>
                <w:rtl w:val="0"/>
              </w:rPr>
              <w:t xml:space="preserve"> Подбор по профилю компании снижает информационный шум. Результат: реализован на прототипе (правила применимости над 21 полем профиля, объяснение причины показа), проверен автоматическими тестами. Количественная проверка на пользователях (доля нерелевантных изменений менее 20 %) запланирована на закрытую бету.</w:t>
            </w:r>
          </w:p>
          <w:p w:rsidR="00000000" w:rsidDel="00000000" w:rsidP="00000000" w:rsidRDefault="00000000" w:rsidRPr="00000000">
            <w:pPr>
              <w:rPr>
                <w:color w:val="0f1115"/>
                <w:sz w:val="19"/>
                <w:szCs w:val="19"/>
              </w:rPr>
            </w:pPr>
            <w:r>
              <w:rPr>
                <w:b w:val="1"/>
                <w:bCs w:val="1"/>
                <w:color w:val="0f1115"/>
                <w:sz w:val="19"/>
                <w:szCs w:val="19"/>
                <w:rtl w:val="0"/>
              </w:rPr>
              <w:t xml:space="preserve">5. Технологическая гипотеза.</w:t>
            </w:r>
            <w:r>
              <w:rPr>
                <w:color w:val="0f1115"/>
                <w:sz w:val="19"/>
                <w:szCs w:val="19"/>
                <w:rtl w:val="0"/>
              </w:rPr>
              <w:t xml:space="preserve"> ИИ может разобрать акт так, чтобы результат был проверяемым. Результат: реализован ИИ-разбор с проверкой программой (дословные цитаты, даты вычисляет программа, сверка чисел, два прохода, уровень уверенности), тесты пройдены на подставной модели. Точность на реальных актах ещё не измерена: запланирована проверка на 50–100 актах, размеченных юристом.</w:t>
            </w:r>
          </w:p>
          <w:p w:rsidR="00000000" w:rsidDel="00000000" w:rsidP="00000000" w:rsidRDefault="00000000" w:rsidRPr="00000000">
            <w:pPr>
              <w:rPr>
                <w:color w:val="0f1115"/>
                <w:sz w:val="19"/>
                <w:szCs w:val="19"/>
              </w:rPr>
            </w:pPr>
            <w:r>
              <w:rPr>
                <w:b w:val="1"/>
                <w:bCs w:val="1"/>
                <w:color w:val="0f1115"/>
                <w:sz w:val="19"/>
                <w:szCs w:val="19"/>
                <w:rtl w:val="0"/>
              </w:rPr>
              <w:t xml:space="preserve">6. Экономическая гипотеза.</w:t>
            </w:r>
            <w:r>
              <w:rPr>
                <w:color w:val="0f1115"/>
                <w:sz w:val="19"/>
                <w:szCs w:val="19"/>
                <w:rtl w:val="0"/>
              </w:rPr>
              <w:t xml:space="preserve"> Тарифы 690 и 1 690 ₽ в месяц приемлемы для малого бизнеса и покрывают расходы. Результат: построена финансовая модель; в минимальном сценарии безубыточность достигается при 2 платных клиентах, в сценарии с командой — при примерно 800. Готовность платить пока не проверена на клиентах: тест в закрытой бете.</w:t>
            </w:r>
          </w:p>
        </w:tc>
      </w:tr>
    </w:tbl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76"/>
        </w:tabs>
        <w:spacing w:after="0" w:before="72" w:line="240" w:lineRule="auto"/>
        <w:ind w:left="1376" w:right="0" w:hanging="5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ПЕРСПЕКТИВА ДАЛЬНЕЙШЕГО РАЗВИТИЯ КОМАНДЫ</w:t>
      </w:r>
    </w:p>
    <w:p w:rsidR="00000000" w:rsidDel="00000000" w:rsidP="00000000" w:rsidRDefault="00000000" w:rsidRPr="00000000" w14:paraId="0000023E">
      <w:pPr>
        <w:spacing w:after="0" w:before="8" w:line="240" w:lineRule="auto"/>
        <w:ind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09.0" w:type="dxa"/>
        <w:jc w:val="left"/>
        <w:tblInd w:w="11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31"/>
        <w:gridCol w:w="4022"/>
        <w:gridCol w:w="5256"/>
        <w:tblGridChange w:id="0">
          <w:tblGrid>
            <w:gridCol w:w="631"/>
            <w:gridCol w:w="4022"/>
            <w:gridCol w:w="5256"/>
          </w:tblGrid>
        </w:tblGridChange>
      </w:tblGrid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Перспектива дальнейшего развития команды*</w:t>
            </w:r>
          </w:p>
        </w:tc>
      </w:tr>
      <w:tr>
        <w:trPr>
          <w:cantSplit w:val="0"/>
          <w:trHeight w:val="1251" w:hRule="atLeast"/>
          <w:tblHeader w:val="0"/>
        </w:trPr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30" w:lineRule="auto"/>
              <w:ind w:left="84" w:right="46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планирует ли команда дальше развиваться, какие следующие шаги запланированы, какие механизмы предусмотрены для равзития команды в случае изменения состава участников*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sz w:val="20"/>
                <w:szCs w:val="20"/>
                <w:rtl w:val="0"/>
              </w:rPr>
              <w:t xml:space="preserve">Команда планирует продолжить развитие LawTracker после акселерационной программы и довести проект до работающего сервиса с платными тарифами.</w:t>
            </w:r>
          </w:p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Следующие шаги (6–12 месяцев).</w:t>
            </w:r>
            <w:r>
              <w:rPr>
                <w:sz w:val="20"/>
                <w:szCs w:val="20"/>
                <w:rtl w:val="0"/>
              </w:rPr>
              <w:t xml:space="preserve"> Запуск Telegram-бота и ИИ-разбора на реальных актах; замер точности на выборке, размеченной юристом; закрытая бета с 30–50 компаниями, интервью и сбор обратной связи; проверка гипотез персонализации и готовности платить; регистрация юридического лица или ИП, юридические документы и включение платных тарифов; партнёрская сеть бухгалтеров и юристов; заявка на товарный знак и регистрация программы для ЭВМ; поиск гранта или инвестиций.</w:t>
            </w:r>
          </w:p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Развитие команды.</w:t>
            </w:r>
            <w:r>
              <w:rPr>
                <w:sz w:val="20"/>
                <w:szCs w:val="20"/>
                <w:rtl w:val="0"/>
              </w:rPr>
              <w:t xml:space="preserve"> Привлечение юриста-эксперта, маркетолога и специалиста по ИИ; обучение участников (продуктовая аналитика, работа с клиентами, основы права для бизнеса, безопасность персональных данных); продолжение недельных спринтов и ретроспектив; встречи с наставником и экспертами.</w:t>
            </w:r>
          </w:p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Если изменится состав.</w:t>
            </w:r>
            <w:r>
              <w:rPr>
                <w:sz w:val="20"/>
                <w:szCs w:val="20"/>
                <w:rtl w:val="0"/>
              </w:rPr>
              <w:t xml:space="preserve"> Роли и задачи закреплены в документах и репозитории проекта (описание проекта, документация сервера, техническое задание юристу), поэтому новый участник сможет быстро войти в работу. Для каждой роли определён заместитель: back-end и front-end — перекрёстная проверка кода и общие тесты; аналитик и экономист — общая финансовая модель и материалы интервью; лидер — открытый список задач и дорожная карта. Права на результаты работы и порядок выхода и входа участников будут закреплены письменным соглашением команды, подготовленным с юристом. При уходе участника роль перераспределяется внутри команды или закрывается внешним исполнителем по договору.</w:t>
            </w:r>
          </w:p>
        </w:tc>
      </w:tr>
    </w:tbl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00" w:orient="portrait"/>
      <w:pgMar w:bottom="280" w:top="400" w:left="1133" w:right="708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2315" w:hanging="259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3093" w:hanging="258.99999999999955"/>
      </w:pPr>
      <w:rPr/>
    </w:lvl>
    <w:lvl w:ilvl="2">
      <w:start w:val="0"/>
      <w:numFmt w:val="bullet"/>
      <w:lvlText w:val="•"/>
      <w:lvlJc w:val="left"/>
      <w:pPr>
        <w:ind w:left="3867" w:hanging="259"/>
      </w:pPr>
      <w:rPr/>
    </w:lvl>
    <w:lvl w:ilvl="3">
      <w:start w:val="0"/>
      <w:numFmt w:val="bullet"/>
      <w:lvlText w:val="•"/>
      <w:lvlJc w:val="left"/>
      <w:pPr>
        <w:ind w:left="4641" w:hanging="259"/>
      </w:pPr>
      <w:rPr/>
    </w:lvl>
    <w:lvl w:ilvl="4">
      <w:start w:val="0"/>
      <w:numFmt w:val="bullet"/>
      <w:lvlText w:val="•"/>
      <w:lvlJc w:val="left"/>
      <w:pPr>
        <w:ind w:left="5415" w:hanging="259"/>
      </w:pPr>
      <w:rPr/>
    </w:lvl>
    <w:lvl w:ilvl="5">
      <w:start w:val="0"/>
      <w:numFmt w:val="bullet"/>
      <w:lvlText w:val="•"/>
      <w:lvlJc w:val="left"/>
      <w:pPr>
        <w:ind w:left="6189" w:hanging="259"/>
      </w:pPr>
      <w:rPr/>
    </w:lvl>
    <w:lvl w:ilvl="6">
      <w:start w:val="0"/>
      <w:numFmt w:val="bullet"/>
      <w:lvlText w:val="•"/>
      <w:lvlJc w:val="left"/>
      <w:pPr>
        <w:ind w:left="6963" w:hanging="259"/>
      </w:pPr>
      <w:rPr/>
    </w:lvl>
    <w:lvl w:ilvl="7">
      <w:start w:val="0"/>
      <w:numFmt w:val="bullet"/>
      <w:lvlText w:val="•"/>
      <w:lvlJc w:val="left"/>
      <w:pPr>
        <w:ind w:left="7737" w:hanging="258.9999999999982"/>
      </w:pPr>
      <w:rPr/>
    </w:lvl>
    <w:lvl w:ilvl="8">
      <w:start w:val="0"/>
      <w:numFmt w:val="bullet"/>
      <w:lvlText w:val="•"/>
      <w:lvlJc w:val="left"/>
      <w:pPr>
        <w:ind w:left="8511" w:hanging="25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1" w:right="140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3"/>
    </w:pPr>
    <w:rPr>
      <w:rFonts w:ascii="Times New Roman" w:cs="Times New Roman" w:eastAsia="Times New Roman" w:hAnsi="Times New Roman"/>
      <w:b w:val="1"/>
      <w:bCs w:val="1"/>
      <w:sz w:val="28"/>
      <w:szCs w:val="28"/>
      <w:lang w:bidi="ar-SA" w:eastAsia="en-US" w:val="ru-RU"/>
    </w:rPr>
  </w:style>
  <w:style w:type="paragraph" w:styleId="ListParagraph">
    <w:name w:val="List Paragraph"/>
    <w:basedOn w:val="Normal"/>
    <w:uiPriority w:val="1"/>
    <w:qFormat w:val="1"/>
    <w:pPr>
      <w:ind w:left="257" w:hanging="1302"/>
    </w:pPr>
    <w:rPr>
      <w:rFonts w:ascii="Times New Roman" w:cs="Times New Roman" w:eastAsia="Times New Roman" w:hAnsi="Times New Roman"/>
      <w:lang w:bidi="ar-SA" w:eastAsia="en-US" w:val="ru-RU"/>
    </w:rPr>
  </w:style>
  <w:style w:type="paragraph" w:styleId="TableParagraph">
    <w:name w:val="Table Paragraph"/>
    <w:basedOn w:val="Normal"/>
    <w:uiPriority w:val="1"/>
    <w:qFormat w:val="1"/>
    <w:pPr/>
    <w:rPr>
      <w:rFonts w:ascii="Times New Roman" w:cs="Times New Roman" w:eastAsia="Times New Roman" w:hAnsi="Times New Roman"/>
      <w:lang w:bidi="ar-SA" w:eastAsia="en-US" w:val="ru-RU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PoCzsy2rvIChVdz/t82wFsBtdA==">CgMxLjAaFAoBMBIPCg0IB0IJEgdHdW5nc3VoGhQKATESDwoNCAdCCRIHR3VuZ3N1aDgAciExcHR1SXVILWdiSTgzQk9KSzlkQ0Z3dTNjakdnbzd6Q0Q=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2025-09-08T08:06:31Z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Pages</vt:lpwstr>
  </property>
  <property fmtid="{D5CDD505-2E9C-101B-9397-08002B2CF9AE}" pid="4" name="LastSaved">
    <vt:filetime>2025-09-08T00:00:00Z</vt:filetime>
  </property>
  <property fmtid="{D5CDD505-2E9C-101B-9397-08002B2CF9AE}" pid="5" name="Producer">
    <vt:lpwstr>macOS Версия 15.5 (Выпуск 24F74) Quartz PDFContext</vt:lpwstr>
  </property>
</Properties>
</file>