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LawTracker — платформа персонального мониторинга изменений законодательства для малого и среднего бизнеса</w:t>
      </w:r>
    </w:p>
    <w:p>
      <w:r>
        <w:t>Legal-акселератор «Legal-tech: архитектура образовательных технологий». Команда студентов Финансового университета при Правительстве РФ. Лидер: Лерер Антон Ильич. Наставник: Елбаева Наталья Абуевна.</w:t>
      </w:r>
    </w:p>
    <w:p>
      <w:pPr>
        <w:pStyle w:val="Heading1"/>
      </w:pPr>
      <w:r>
        <w:t>Коротко о проекте</w:t>
      </w:r>
    </w:p>
    <w:p>
      <w:r>
        <w:t>LawTracker — облачный сервис (веб-кабинет, e-mail и Telegram), который следит за изменениями законодательства России и показывает компании только те из них, которые касаются именно её. Клиент один раз заполняет профиль компании, а дальше получает персональный дайджест: что изменилось простым языком, почему это касается его бизнеса, когда изменение вступает в силу, что нужно сделать, кому это поручить и ссылку на официальный источник.</w:t>
      </w:r>
    </w:p>
    <w:p>
      <w:r>
        <w:t>Идея в одной фразе: «Законодательство меняется каждый день. Мы показываем, что именно изменилось для вашей компании и что нужно сделать».</w:t>
      </w:r>
    </w:p>
    <w:p>
      <w:pPr>
        <w:pStyle w:val="Heading1"/>
      </w:pPr>
      <w:r>
        <w:t>Проблема</w:t>
      </w:r>
    </w:p>
    <w:p>
      <w:r>
        <w:t>Малый и средний бизнес, у которого нет своего юриста, не успевает отслеживать изменения в законах и не всегда понимает, что они значат на практике. В итоге компании пропускают сроки, получают штрафы и претензии, срочно переделывают документы и процессы.</w:t>
      </w:r>
    </w:p>
    <w:p>
      <w:r>
        <w:t>Четыре трудности:</w:t>
      </w:r>
    </w:p>
    <w:p>
      <w:pPr>
        <w:pStyle w:val="ListBullet"/>
      </w:pPr>
      <w:r>
        <w:rPr>
          <w:b/>
        </w:rPr>
        <w:t>Избыток информации.</w:t>
      </w:r>
      <w:r>
        <w:t xml:space="preserve"> Важные изменения теряются среди неактуальных новостей.</w:t>
      </w:r>
    </w:p>
    <w:p>
      <w:pPr>
        <w:pStyle w:val="ListBullet"/>
      </w:pPr>
      <w:r>
        <w:rPr>
          <w:b/>
        </w:rPr>
        <w:t>Сложный язык.</w:t>
      </w:r>
      <w:r>
        <w:t xml:space="preserve"> Мало увидеть текст акта, нужно понять последствия для своего бизнеса.</w:t>
      </w:r>
    </w:p>
    <w:p>
      <w:pPr>
        <w:pStyle w:val="ListBullet"/>
      </w:pPr>
      <w:r>
        <w:rPr>
          <w:b/>
        </w:rPr>
        <w:t>Нет персонализации.</w:t>
      </w:r>
      <w:r>
        <w:t xml:space="preserve"> Одна и та же поправка по-разному важна интернет-магазину, IT-компании и строительной фирме.</w:t>
      </w:r>
    </w:p>
    <w:p>
      <w:pPr>
        <w:pStyle w:val="ListBullet"/>
      </w:pPr>
      <w:r>
        <w:rPr>
          <w:b/>
        </w:rPr>
        <w:t>Ручной мониторинг.</w:t>
      </w:r>
      <w:r>
        <w:t xml:space="preserve"> Он отнимает рабочее время, и риск пропустить норму остаётся.</w:t>
      </w:r>
    </w:p>
    <w:p>
      <w:r>
        <w:t>Проблему подтвердили интервью с предпринимателями и руководителями: 5 интервью по единому шаблону (ИП в образовании и мебельном производстве, IT-компания на 250 сотрудников, логистическая платформа, управляющая компания). Двое из пяти рассказали о реальных потерях из-за позднего узнавания об изменениях: доплата налогов при смене режима УСН, а также расходы на продукт, который уже нельзя было запустить, и предписания регулятора. Остальные поручают мониторинг бухгалтеру, юристу или комплаенсу либо читают Telegram-каналы, то есть делают это вручную. Респонденты назвали Telegram и e-mail удобными каналами и попросили не просто новости, а оценку влияния на бизнес и следующий шаг.</w:t>
      </w:r>
    </w:p>
    <w:p>
      <w:pPr>
        <w:pStyle w:val="Heading1"/>
      </w:pPr>
      <w:r>
        <w:t>Решение</w:t>
      </w:r>
    </w:p>
    <w:p>
      <w:r>
        <w:t>Платформа отвечает клиенту на три вопроса: что изменилось, касается ли это нас, что нужно сделать.</w:t>
      </w:r>
    </w:p>
    <w:p>
      <w:r>
        <w:rPr>
          <w:b/>
        </w:rPr>
        <w:t>Как это работает для клиента:</w:t>
      </w:r>
    </w:p>
    <w:p>
      <w:pPr>
        <w:pStyle w:val="ListNumber"/>
      </w:pPr>
      <w:r>
        <w:t>Регистрация и короткий онбординг.</w:t>
      </w:r>
    </w:p>
    <w:p>
      <w:pPr>
        <w:pStyle w:val="ListNumber"/>
      </w:pPr>
      <w:r>
        <w:t>Профиль компании по шагам: основные сведения, отрасль и направления, регионы, структура, сотрудники, лицензии, работа с персональными данными, внешнеэкономическая деятельность, цифровые сервисы, контакты. Необязательные шаги можно пропустить.</w:t>
      </w:r>
    </w:p>
    <w:p>
      <w:pPr>
        <w:pStyle w:val="ListNumber"/>
      </w:pPr>
      <w:r>
        <w:t>Лента изменений законодательства, отобранных под профиль, с фильтрами по теме, значимости, срокам и статусу.</w:t>
      </w:r>
    </w:p>
    <w:p>
      <w:pPr>
        <w:pStyle w:val="ListNumber"/>
      </w:pPr>
      <w:r>
        <w:t>Карточка изменения: краткий вывод, что изменилось, кого касается, причина «почему это показано вам», дата публикации и вступления в силу, уровень влияния, дословная цитата из акта, ссылка на первоисточник, шаги с ответственными и сроками, уровень уверенности анализа и отметка о проверке юристом.</w:t>
      </w:r>
    </w:p>
    <w:p>
      <w:pPr>
        <w:pStyle w:val="ListNumber"/>
      </w:pPr>
      <w:r>
        <w:t>Уведомления в кабинет, на почту и в Telegram с настройкой частоты, тем и порога значимости.</w:t>
      </w:r>
    </w:p>
    <w:p>
      <w:pPr>
        <w:pStyle w:val="ListNumber"/>
      </w:pPr>
      <w:r>
        <w:t>Работа с командой: приглашение коллег, роли (владелец, администратор, участник, наблюдатель), общий список действий со статусами «сделать / в работе / готово».</w:t>
      </w:r>
    </w:p>
    <w:p>
      <w:r>
        <w:rPr>
          <w:b/>
        </w:rPr>
        <w:t>Чем отличается от справочно-правовых систем и новостных каналов:</w:t>
      </w:r>
      <w:r>
        <w:t xml:space="preserve"> сервис не заменяет систему с миллионами документов, а применяет изменения к конкретному бизнесу — по профилю компании, с объяснением причины показа, планом действий и проверяемыми источниками.</w:t>
      </w:r>
    </w:p>
    <w:p>
      <w:pPr>
        <w:pStyle w:val="Heading1"/>
      </w:pPr>
      <w:r>
        <w:t>Как устроена технология</w:t>
      </w:r>
    </w:p>
    <w:p>
      <w:r>
        <w:t xml:space="preserve">Основной принцип: </w:t>
      </w:r>
      <w:r>
        <w:rPr>
          <w:b/>
        </w:rPr>
        <w:t>ИИ предлагает — программа проверяет</w:t>
      </w:r>
      <w:r>
        <w:t>. Модель не получает права решать самостоятельно.</w:t>
      </w:r>
    </w:p>
    <w:p>
      <w:pPr>
        <w:pStyle w:val="ListNumber"/>
      </w:pPr>
      <w:r>
        <w:rPr>
          <w:b/>
        </w:rPr>
        <w:t>Сбор.</w:t>
      </w:r>
      <w:r>
        <w:t xml:space="preserve"> Конвейер забирает новые акты с официального портала правовой информации, извлекает текст и не создаёт дублей при повторном запуске.</w:t>
      </w:r>
    </w:p>
    <w:p>
      <w:pPr>
        <w:pStyle w:val="ListNumber"/>
      </w:pPr>
      <w:r>
        <w:rPr>
          <w:b/>
        </w:rPr>
        <w:t>Разбор.</w:t>
      </w:r>
      <w:r>
        <w:t xml:space="preserve"> Языковая модель читает текст акта и возвращает структурированный результат: тему, значимость, кого касается, срок вступления в силу, правила применимости и действия. Модель опирается только на текст акта; там, где данных нет, она обязана вернуть «не указано», а не догадку. Поддерживаются отечественные модели (GigaChat, YandexGPT) и открытые модели в российском контуре.</w:t>
      </w:r>
    </w:p>
    <w:p>
      <w:pPr>
        <w:pStyle w:val="ListNumber"/>
      </w:pPr>
      <w:r>
        <w:rPr>
          <w:b/>
        </w:rPr>
        <w:t>Проверка программой.</w:t>
      </w:r>
      <w:r>
        <w:t xml:space="preserve"> Цитаты должны дословно встречаться в тексте акта, иначе вывод отбрасывается. Даты вступления в силу вычисляет программа, а не модель. Числа сверяются с текстом. Правила применимости проверяются на допустимые поля. Модель опрашивается дважды, при расхождении уровень уверенности снижается. Любой результат ИИ попадает в ленту клиента со статусом «не проверено юристом».</w:t>
      </w:r>
    </w:p>
    <w:p>
      <w:pPr>
        <w:pStyle w:val="ListNumber"/>
      </w:pPr>
      <w:r>
        <w:rPr>
          <w:b/>
        </w:rPr>
        <w:t>Применимость.</w:t>
      </w:r>
      <w:r>
        <w:t xml:space="preserve"> Профиль компании состоит из 27 типизированных полей (не из тегов). Правило применимости — дерево условий над 21 полем профиля; изменение показывается, если выполнены обязательные условия и сработала хотя бы одна причина. Текст причины подставляет данные профиля, поэтому клиент видит, почему изменение касается именно его.</w:t>
      </w:r>
    </w:p>
    <w:p>
      <w:pPr>
        <w:pStyle w:val="ListNumber"/>
      </w:pPr>
      <w:r>
        <w:rPr>
          <w:b/>
        </w:rPr>
        <w:t>Юрист в контуре.</w:t>
      </w:r>
      <w:r>
        <w:t xml:space="preserve"> Значимые карточки проверяет юрист-эксперт; для каждого вывода указан уровень уверенности (высокий, средний, низкий).</w:t>
      </w:r>
    </w:p>
    <w:p>
      <w:pPr>
        <w:pStyle w:val="ListNumber"/>
      </w:pPr>
      <w:r>
        <w:rPr>
          <w:b/>
        </w:rPr>
        <w:t>Измерение качества.</w:t>
      </w:r>
      <w:r>
        <w:t xml:space="preserve"> Встроен модуль оценки: точность по теме, значимости и сроку, доля подтверждённых цитат, точность и полнота применимости по профилям. Целевая точность классификации — 85–90 %.</w:t>
      </w:r>
    </w:p>
    <w:p>
      <w:r>
        <w:t>Платформа реализована на Python (FastAPI, SQLAlchemy, PostgreSQL), сайт — одностраничное приложение. Защита: хеширование паролей, серверные сессии, защита от подделки запросов, ограничение попыток входа, разграничение ролей, изоляция данных компаний. 137 автоматических тестов.</w:t>
      </w:r>
    </w:p>
    <w:p>
      <w:pPr>
        <w:pStyle w:val="Heading1"/>
      </w:pPr>
      <w:r>
        <w:t>Тарифы и бизнес-модель</w:t>
      </w:r>
    </w:p>
    <w:p>
      <w:r>
        <w:t>Модель — подписка (SaaS, freemium). Тарифы предварительные:</w:t>
      </w:r>
    </w:p>
    <w:p>
      <w:pPr>
        <w:pStyle w:val="ListBullet"/>
      </w:pPr>
      <w:r>
        <w:rPr>
          <w:b/>
        </w:rPr>
        <w:t>Бесплатный старт</w:t>
      </w:r>
      <w:r>
        <w:t xml:space="preserve"> — 0 ₽: профиль компании и общий дайджест.</w:t>
      </w:r>
    </w:p>
    <w:p>
      <w:pPr>
        <w:pStyle w:val="ListBullet"/>
      </w:pPr>
      <w:r>
        <w:rPr>
          <w:b/>
        </w:rPr>
        <w:t>Базовый</w:t>
      </w:r>
      <w:r>
        <w:t xml:space="preserve"> — 690 ₽ в месяц: персональная лента, объяснение причин, Telegram, настройки уведомлений, до 3 сфер.</w:t>
      </w:r>
    </w:p>
    <w:p>
      <w:pPr>
        <w:pStyle w:val="ListBullet"/>
      </w:pPr>
      <w:r>
        <w:rPr>
          <w:b/>
        </w:rPr>
        <w:t>Профессиональный</w:t>
      </w:r>
      <w:r>
        <w:t xml:space="preserve"> — 1 690 ₽ в месяц: рекомендации к действию со сроками и ответственными, роли, до 5 пользователей, до 10 сфер, полный архив.</w:t>
      </w:r>
    </w:p>
    <w:p>
      <w:pPr>
        <w:pStyle w:val="ListBullet"/>
      </w:pPr>
      <w:r>
        <w:rPr>
          <w:b/>
        </w:rPr>
        <w:t>Корпоративный</w:t>
      </w:r>
      <w:r>
        <w:t xml:space="preserve"> — от 4 900 ₽ в месяц: группа компаний, кабинет для нескольких клиентов.</w:t>
      </w:r>
    </w:p>
    <w:p>
      <w:r>
        <w:t>Для сравнения: справочно-правовые системы для малого бизнеса стоят около 3 500 ₽ в месяц (оценка команды). При годовой оплате предполагается скидка около 20 %.</w:t>
      </w:r>
    </w:p>
    <w:p>
      <w:r>
        <w:t>Каналы привлечения: партнёрская сеть бухгалтеров и юристов, контент и поисковый трафик, Telegram-каналы и профессиональные чаты, вебинары и бесплатный старт как воронка.</w:t>
      </w:r>
    </w:p>
    <w:p>
      <w:pPr>
        <w:pStyle w:val="Heading1"/>
      </w:pPr>
      <w:r>
        <w:t>Аудитория и рынок</w:t>
      </w:r>
    </w:p>
    <w:p>
      <w:pPr>
        <w:pStyle w:val="ListBullet"/>
      </w:pPr>
      <w:r>
        <w:rPr>
          <w:b/>
        </w:rPr>
        <w:t>Кто платит:</w:t>
      </w:r>
      <w:r>
        <w:t xml:space="preserve"> ИП, микро- и малый бизнес без собственного юриста; средний бизнес с бухгалтером, юристом, HR или комплаенсом.</w:t>
      </w:r>
    </w:p>
    <w:p>
      <w:pPr>
        <w:pStyle w:val="ListBullet"/>
      </w:pPr>
      <w:r>
        <w:rPr>
          <w:b/>
        </w:rPr>
        <w:t>Партнёры:</w:t>
      </w:r>
      <w:r>
        <w:t xml:space="preserve"> бухгалтерские и юридические фирмы с десятками клиентов.</w:t>
      </w:r>
    </w:p>
    <w:p>
      <w:pPr>
        <w:pStyle w:val="ListBullet"/>
      </w:pPr>
      <w:r>
        <w:rPr>
          <w:b/>
        </w:rPr>
        <w:t>Приоритетные отрасли:</w:t>
      </w:r>
      <w:r>
        <w:t xml:space="preserve"> интернет-торговля, IT, персональные данные, трудовое право, реклама, строительство, медицина, производство.</w:t>
      </w:r>
    </w:p>
    <w:p>
      <w:pPr>
        <w:pStyle w:val="ListBullet"/>
      </w:pPr>
      <w:r>
        <w:rPr>
          <w:b/>
        </w:rPr>
        <w:t>Масштаб (оценки команды):</w:t>
      </w:r>
      <w:r>
        <w:t xml:space="preserve"> около 6 млн субъектов МСП в России. TAM — около 78 млрд ₽ в год, SAM — около 7,8 млрд ₽ в год (приоритетные отрасли), SOM — около 6,5 млн ₽ в год при 500 платных клиентах к концу второго года.</w:t>
      </w:r>
    </w:p>
    <w:p>
      <w:pPr>
        <w:pStyle w:val="Heading1"/>
      </w:pPr>
      <w:r>
        <w:t>Экономика</w:t>
      </w:r>
    </w:p>
    <w:p>
      <w:r>
        <w:t>По финансовой модели (допущения: средний чек 1 090 ₽, отток 4 % в месяц, старт продаж с 4-го месяца): 119 платных клиентов к 12-му месяцу и около 500 к 24-му, выручка за 24 месяца около 4,4 млн ₽. Маржа с платного клиента около 750 ₽ в месяц.</w:t>
      </w:r>
    </w:p>
    <w:p>
      <w:pPr>
        <w:pStyle w:val="ListBullet"/>
      </w:pPr>
      <w:r>
        <w:rPr>
          <w:b/>
        </w:rPr>
        <w:t>Минимальный сценарий (бета):</w:t>
      </w:r>
      <w:r>
        <w:t xml:space="preserve"> ежемесячные расходы около 1 070 ₽ (хостинг и рассылки), ИИ на бесплатных токенах, основатели без зарплат; разовые расходы около 100 тыс. ₽. Безубыточность при 2 платных клиентах.</w:t>
      </w:r>
    </w:p>
    <w:p>
      <w:pPr>
        <w:pStyle w:val="ListBullet"/>
      </w:pPr>
      <w:r>
        <w:rPr>
          <w:b/>
        </w:rPr>
        <w:t>Сценарий с командой:</w:t>
      </w:r>
      <w:r>
        <w:t xml:space="preserve"> около 598 тыс. ₽ в месяц; безубыточность при примерно 800 платных клиентах, нужны грант или инвестиции.</w:t>
      </w:r>
    </w:p>
    <w:p>
      <w:pPr>
        <w:pStyle w:val="Heading1"/>
      </w:pPr>
      <w:r>
        <w:t>Что уже сделано</w:t>
      </w:r>
    </w:p>
    <w:p>
      <w:pPr>
        <w:pStyle w:val="ListBullet"/>
      </w:pPr>
      <w:r>
        <w:t>Проведены 5 интервью с предпринимателями, подготовлены выводы.</w:t>
      </w:r>
    </w:p>
    <w:p>
      <w:pPr>
        <w:pStyle w:val="ListBullet"/>
      </w:pPr>
      <w:r>
        <w:t>Подготовлены финансовая модель с двумя сценариями, презентация, one-pager, паспорта команды и проекта.</w:t>
      </w:r>
    </w:p>
    <w:p>
      <w:pPr>
        <w:pStyle w:val="ListBullet"/>
      </w:pPr>
      <w:r>
        <w:t>Разработан прототип: демонстрационный сайт, серверная часть (профиль компании, правила применимости, ленты, действия, уведомления, Telegram, команда и роли, тарифы), ИИ-разбор актов с проверкой программой, документация, 137 тестов и сквозной сценарий в браузере.</w:t>
      </w:r>
    </w:p>
    <w:p>
      <w:pPr>
        <w:pStyle w:val="ListBullet"/>
      </w:pPr>
      <w:r>
        <w:t>Уровень готовности технологии: TRL 4 для платформы, TRL 3–4 для ИИ-ядра. Тесты проведены на подставных данных; точность на реальных актах ещё предстоит измерить.</w:t>
      </w:r>
    </w:p>
    <w:p>
      <w:pPr>
        <w:pStyle w:val="Heading1"/>
      </w:pPr>
      <w:r>
        <w:t>Планы</w:t>
      </w:r>
    </w:p>
    <w:p>
      <w:pPr>
        <w:pStyle w:val="ListBullet"/>
      </w:pPr>
      <w:r>
        <w:rPr>
          <w:b/>
        </w:rPr>
        <w:t>Ноябрь 2026 — январь 2027.</w:t>
      </w:r>
      <w:r>
        <w:t xml:space="preserve"> Telegram-бот, запуск ИИ-разбора на реальных актах, замер точности на 50–100 актах, размеченных юристом, закрытая бета без оплаты с 30–50 компаниями, подготовка юридических документов.</w:t>
      </w:r>
    </w:p>
    <w:p>
      <w:pPr>
        <w:pStyle w:val="ListBullet"/>
      </w:pPr>
      <w:r>
        <w:rPr>
          <w:b/>
        </w:rPr>
        <w:t>Февраль — апрель 2027.</w:t>
      </w:r>
      <w:r>
        <w:t xml:space="preserve"> Регистрация юридического лица или ИП, проверка значимых изменений юристом, платные тарифы, первые партнёры.</w:t>
      </w:r>
    </w:p>
    <w:p>
      <w:pPr>
        <w:pStyle w:val="ListBullet"/>
      </w:pPr>
      <w:r>
        <w:rPr>
          <w:b/>
        </w:rPr>
        <w:t>Май — октябрь 2027.</w:t>
      </w:r>
      <w:r>
        <w:t xml:space="preserve"> Рост до 300–500 компаний, партнёрская сеть, регистрация программы для ЭВМ.</w:t>
      </w:r>
    </w:p>
    <w:p>
      <w:pPr>
        <w:pStyle w:val="ListBullet"/>
      </w:pPr>
      <w:r>
        <w:rPr>
          <w:b/>
        </w:rPr>
        <w:t>Ноябрь 2027 — апрель 2028.</w:t>
      </w:r>
      <w:r>
        <w:t xml:space="preserve"> Выход на безубыточность, привлечение гранта или инвестиций.</w:t>
      </w:r>
    </w:p>
    <w:p>
      <w:pPr>
        <w:pStyle w:val="Heading1"/>
      </w:pPr>
      <w:r>
        <w:t>Команда</w:t>
      </w:r>
    </w:p>
    <w:p>
      <w:r>
        <w:t>Студенты 1 курса направления «Корпоративные финансы» Финансового университета:</w:t>
      </w:r>
    </w:p>
    <w:p>
      <w:pPr>
        <w:pStyle w:val="ListBullet"/>
      </w:pPr>
      <w:r>
        <w:rPr>
          <w:b/>
        </w:rPr>
        <w:t>Лерер Антон Ильич</w:t>
      </w:r>
      <w:r>
        <w:t xml:space="preserve"> — лидер: координация, продукт и дизайн, питч.</w:t>
      </w:r>
    </w:p>
    <w:p>
      <w:pPr>
        <w:pStyle w:val="ListBullet"/>
      </w:pPr>
      <w:r>
        <w:rPr>
          <w:b/>
        </w:rPr>
        <w:t>Шелков Михаил Маратович</w:t>
      </w:r>
      <w:r>
        <w:t xml:space="preserve"> — разработчик front-end: пользовательская часть и Telegram-бот; в школе руководил стартап-проектами.</w:t>
      </w:r>
    </w:p>
    <w:p>
      <w:pPr>
        <w:pStyle w:val="ListBullet"/>
      </w:pPr>
      <w:r>
        <w:rPr>
          <w:b/>
        </w:rPr>
        <w:t>Литвиненко Ростислав Сергеевич</w:t>
      </w:r>
      <w:r>
        <w:t xml:space="preserve"> — разработчик back-end: серверная часть; работал в IT-компании.</w:t>
      </w:r>
    </w:p>
    <w:p>
      <w:pPr>
        <w:pStyle w:val="ListBullet"/>
      </w:pPr>
      <w:r>
        <w:rPr>
          <w:b/>
        </w:rPr>
        <w:t>Обманкина Мария Юрьевна</w:t>
      </w:r>
      <w:r>
        <w:t xml:space="preserve"> — аналитик: анализ рынка, общение с компаниями; опыт общения с руководителями малого и среднего бизнеса.</w:t>
      </w:r>
    </w:p>
    <w:p>
      <w:pPr>
        <w:pStyle w:val="ListBullet"/>
      </w:pPr>
      <w:r>
        <w:rPr>
          <w:b/>
        </w:rPr>
        <w:t>Парамонов Николай Дмитриевич</w:t>
      </w:r>
      <w:r>
        <w:t xml:space="preserve"> — экономист: бизнес-модель; опыт работы с финансовыми инструментами.</w:t>
      </w:r>
    </w:p>
    <w:p>
      <w:r>
        <w:t>Наставник — Елбаева Наталья Абуевна.</w:t>
      </w:r>
    </w:p>
    <w:p>
      <w:pPr>
        <w:pStyle w:val="Heading1"/>
      </w:pPr>
      <w:r>
        <w:t>Классификация</w:t>
      </w:r>
    </w:p>
    <w:p>
      <w:pPr>
        <w:pStyle w:val="ListBullet"/>
      </w:pPr>
      <w:r>
        <w:rPr>
          <w:b/>
        </w:rPr>
        <w:t>Технологическое направление:</w:t>
      </w:r>
      <w:r>
        <w:t xml:space="preserve"> технологии искусственного интеллекта и анализа больших данных (автоматическая обработка и анализ неструктурированных текстов для поддержки принятия решений); информационные системы и цифровые сервисы.</w:t>
      </w:r>
    </w:p>
    <w:p>
      <w:pPr>
        <w:pStyle w:val="ListBullet"/>
      </w:pPr>
      <w:r>
        <w:rPr>
          <w:b/>
        </w:rPr>
        <w:t>Сквозные технологии:</w:t>
      </w:r>
      <w:r>
        <w:t xml:space="preserve"> искусственный интеллект; большие данные.</w:t>
      </w:r>
    </w:p>
    <w:p>
      <w:pPr>
        <w:pStyle w:val="ListBullet"/>
      </w:pPr>
      <w:r>
        <w:rPr>
          <w:b/>
        </w:rPr>
        <w:t>Рынки НТИ:</w:t>
      </w:r>
      <w:r>
        <w:t xml:space="preserve"> EduNet, SafeNet, TechNet.</w:t>
      </w:r>
    </w:p>
    <w:p>
      <w:pPr>
        <w:pStyle w:val="Heading1"/>
      </w:pPr>
      <w:r>
        <w:t>Что нужно проекту</w:t>
      </w:r>
    </w:p>
    <w:p>
      <w:pPr>
        <w:pStyle w:val="ListBullet"/>
      </w:pPr>
      <w:r>
        <w:rPr>
          <w:b/>
        </w:rPr>
        <w:t>От партнёров:</w:t>
      </w:r>
      <w:r>
        <w:t xml:space="preserve"> площадки для закрытой беты (30–50 компаний в целевых отраслях) и экспертиза юриста.</w:t>
      </w:r>
    </w:p>
    <w:p>
      <w:pPr>
        <w:pStyle w:val="ListBullet"/>
      </w:pPr>
      <w:r>
        <w:rPr>
          <w:b/>
        </w:rPr>
        <w:t>От инвесторов и фондов:</w:t>
      </w:r>
      <w:r>
        <w:t xml:space="preserve"> финансирование ИИ-анализа и облачной инфраструктуры, юриста-эксперта, маркетинга, юридического оформления и защиты бренда, поддержки клиентов.</w:t>
      </w:r>
    </w:p>
    <w:p>
      <w:pPr>
        <w:pStyle w:val="ListBullet"/>
      </w:pPr>
      <w:r>
        <w:rPr>
          <w:b/>
        </w:rPr>
        <w:t>От университета и акселератора:</w:t>
      </w:r>
      <w:r>
        <w:t xml:space="preserve"> наставничество, юристы и специалисты по ИИ, облачные ресурсы, консультации по защите интеллектуальной собственности.</w:t>
      </w:r>
    </w:p>
    <w:p>
      <w:pPr>
        <w:pStyle w:val="Heading1"/>
      </w:pPr>
      <w:r>
        <w:t>Важные оговорки</w:t>
      </w:r>
    </w:p>
    <w:p>
      <w:r>
        <w:t>LawTracker — информационный сервис: материалы не заменяют юридическую консультацию. Тарифы, рыночные оценки и экономические показатели предварительные и уточняются по итогам закрытой беты.</w:t>
      </w:r>
    </w:p>
    <w:p>
      <w:pPr>
        <w:pStyle w:val="Heading1"/>
      </w:pPr>
      <w:r>
        <w:t>Материалы проекта</w:t>
      </w:r>
    </w:p>
    <w:p>
      <w:r>
        <w:t>Код и документация: github.com/antonlerer/lawtracker. Демо-версия сайта: rostislavlit.github.io/lawtracker. Проект на платформе Projects: pt.2035.university/project/lawtracker.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