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9F51D" w14:textId="36F40A6A" w:rsidR="00A325D0" w:rsidRPr="006B4954" w:rsidRDefault="00730BFB" w:rsidP="002B0C6C">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30DD2EA8" w14:textId="5E614657" w:rsidR="00A325D0" w:rsidRPr="006B4954" w:rsidRDefault="00292D69" w:rsidP="002B0C6C">
      <w:pPr>
        <w:pStyle w:val="Title"/>
        <w:suppressAutoHyphens/>
        <w:spacing w:before="160"/>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05F48DC7" w14:textId="14872499" w:rsidR="00A325D0" w:rsidRPr="003A13A2" w:rsidRDefault="00730BFB" w:rsidP="003A13A2">
      <w:pPr>
        <w:pStyle w:val="Heading2"/>
        <w:suppressAutoHyphens/>
        <w:spacing w:after="120"/>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rsidP="003A13A2">
          <w:pPr>
            <w:pStyle w:val="TOC1"/>
            <w:spacing w:after="120"/>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5E3957" w:rsidP="003A13A2">
          <w:pPr>
            <w:pStyle w:val="TOC2"/>
            <w:tabs>
              <w:tab w:val="right" w:pos="9350"/>
            </w:tabs>
            <w:spacing w:after="12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636DA655" w:rsidR="005E3957" w:rsidRPr="00B902AF" w:rsidRDefault="005E3957" w:rsidP="003A13A2">
          <w:pPr>
            <w:pStyle w:val="TOC2"/>
            <w:tabs>
              <w:tab w:val="right" w:pos="9350"/>
            </w:tabs>
            <w:spacing w:after="12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0766E018" w:rsidR="005E3957" w:rsidRPr="00B902AF" w:rsidRDefault="005E3957" w:rsidP="003A13A2">
          <w:pPr>
            <w:pStyle w:val="TOC2"/>
            <w:tabs>
              <w:tab w:val="right" w:pos="9350"/>
            </w:tabs>
            <w:spacing w:after="12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684B7EE8" w:rsidR="005E3957" w:rsidRPr="00B902AF" w:rsidRDefault="005E3957" w:rsidP="003A13A2">
          <w:pPr>
            <w:pStyle w:val="TOC2"/>
            <w:tabs>
              <w:tab w:val="right" w:pos="9350"/>
            </w:tabs>
            <w:spacing w:after="12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14B6E2BB" w:rsidR="005E3957" w:rsidRPr="00B902AF" w:rsidRDefault="005E3957" w:rsidP="003A13A2">
          <w:pPr>
            <w:pStyle w:val="TOC2"/>
            <w:tabs>
              <w:tab w:val="right" w:pos="9350"/>
            </w:tabs>
            <w:spacing w:after="12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3331B246" w:rsidR="005E3957" w:rsidRPr="00B902AF" w:rsidRDefault="005E3957" w:rsidP="003A13A2">
          <w:pPr>
            <w:pStyle w:val="TOC2"/>
            <w:tabs>
              <w:tab w:val="right" w:pos="9350"/>
            </w:tabs>
            <w:spacing w:after="12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Pr="00B902AF">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3251F55E" w:rsidR="005E3957" w:rsidRPr="00B902AF" w:rsidRDefault="005E3957" w:rsidP="003A13A2">
          <w:pPr>
            <w:pStyle w:val="TOC2"/>
            <w:tabs>
              <w:tab w:val="right" w:pos="9350"/>
            </w:tabs>
            <w:spacing w:after="120"/>
            <w:rPr>
              <w:rFonts w:asciiTheme="majorHAnsi" w:eastAsiaTheme="minorEastAsia" w:hAnsiTheme="majorHAnsi" w:cstheme="majorHAnsi"/>
              <w:b/>
              <w:bCs/>
              <w:noProof/>
              <w:szCs w:val="22"/>
              <w:u w:val="single"/>
            </w:rPr>
          </w:pPr>
          <w:r w:rsidRPr="008A2508">
            <w:rPr>
              <w:rFonts w:asciiTheme="majorHAnsi" w:hAnsiTheme="majorHAnsi" w:cstheme="majorHAnsi"/>
              <w:b/>
              <w:bCs/>
              <w:noProof/>
            </w:rPr>
            <w:t>Domain Model</w:t>
          </w:r>
          <w:r w:rsidRPr="00B902AF">
            <w:rPr>
              <w:rFonts w:asciiTheme="majorHAnsi" w:hAnsiTheme="majorHAnsi" w:cstheme="majorHAnsi"/>
              <w:b/>
              <w:bCs/>
              <w:noProof/>
              <w:webHidden/>
              <w:u w:val="single"/>
            </w:rPr>
            <w:tab/>
          </w:r>
          <w:r w:rsidR="00C6679E">
            <w:rPr>
              <w:rFonts w:asciiTheme="majorHAnsi" w:hAnsiTheme="majorHAnsi" w:cstheme="majorHAnsi"/>
              <w:b/>
              <w:bCs/>
              <w:noProof/>
              <w:webHidden/>
              <w:u w:val="single"/>
            </w:rPr>
            <w:t>4</w:t>
          </w:r>
        </w:p>
        <w:p w14:paraId="298DCB70" w14:textId="3FB90DB9" w:rsidR="005E3957" w:rsidRPr="00B902AF" w:rsidRDefault="005E3957" w:rsidP="003A13A2">
          <w:pPr>
            <w:pStyle w:val="TOC2"/>
            <w:tabs>
              <w:tab w:val="right" w:pos="9350"/>
            </w:tabs>
            <w:spacing w:after="12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00C6679E">
              <w:rPr>
                <w:rFonts w:asciiTheme="majorHAnsi" w:hAnsiTheme="majorHAnsi" w:cstheme="majorHAnsi"/>
                <w:b/>
                <w:bCs/>
                <w:noProof/>
                <w:webHidden/>
                <w:u w:val="single"/>
              </w:rPr>
              <w:t>5</w:t>
            </w:r>
          </w:hyperlink>
        </w:p>
        <w:p w14:paraId="3FC253AA" w14:textId="0A79E3EF" w:rsidR="005E3957" w:rsidRPr="00B902AF" w:rsidRDefault="005E3957" w:rsidP="003A13A2">
          <w:pPr>
            <w:pStyle w:val="TOC2"/>
            <w:tabs>
              <w:tab w:val="right" w:pos="9350"/>
            </w:tabs>
            <w:spacing w:after="120"/>
            <w:rPr>
              <w:rFonts w:asciiTheme="majorHAnsi" w:eastAsiaTheme="minorEastAsia" w:hAnsiTheme="majorHAnsi" w:cstheme="majorHAnsi"/>
              <w:b/>
              <w:bCs/>
              <w:noProof/>
              <w:szCs w:val="22"/>
              <w:u w:val="single"/>
            </w:rPr>
          </w:pPr>
          <w:r w:rsidRPr="00F400E3">
            <w:rPr>
              <w:rFonts w:asciiTheme="majorHAnsi" w:hAnsiTheme="majorHAnsi" w:cstheme="majorHAnsi"/>
              <w:b/>
              <w:bCs/>
              <w:noProof/>
            </w:rPr>
            <w:t>Recommendations</w:t>
          </w:r>
          <w:r w:rsidRPr="00B902AF">
            <w:rPr>
              <w:rFonts w:asciiTheme="majorHAnsi" w:hAnsiTheme="majorHAnsi" w:cstheme="majorHAnsi"/>
              <w:b/>
              <w:bCs/>
              <w:noProof/>
              <w:webHidden/>
              <w:u w:val="single"/>
            </w:rPr>
            <w:tab/>
          </w:r>
          <w:r w:rsidR="00F400E3">
            <w:rPr>
              <w:rFonts w:asciiTheme="majorHAnsi" w:hAnsiTheme="majorHAnsi" w:cstheme="majorHAnsi"/>
              <w:b/>
              <w:bCs/>
              <w:noProof/>
              <w:webHidden/>
              <w:u w:val="single"/>
            </w:rPr>
            <w:t>8</w:t>
          </w:r>
        </w:p>
        <w:p w14:paraId="52C2EE2D" w14:textId="77777777" w:rsidR="003A13A2" w:rsidRDefault="00730BFB" w:rsidP="003A13A2">
          <w:pPr>
            <w:tabs>
              <w:tab w:val="right" w:pos="9360"/>
            </w:tabs>
            <w:suppressAutoHyphens/>
            <w:spacing w:after="120"/>
            <w:contextualSpacing/>
            <w:rPr>
              <w:rFonts w:asciiTheme="majorHAnsi" w:hAnsiTheme="majorHAnsi" w:cstheme="majorHAnsi"/>
              <w:szCs w:val="22"/>
            </w:rPr>
          </w:pPr>
          <w:r w:rsidRPr="006B4954">
            <w:rPr>
              <w:rFonts w:asciiTheme="majorHAnsi" w:hAnsiTheme="majorHAnsi" w:cstheme="majorHAnsi"/>
              <w:szCs w:val="22"/>
            </w:rPr>
            <w:fldChar w:fldCharType="end"/>
          </w:r>
        </w:p>
      </w:sdtContent>
    </w:sdt>
    <w:bookmarkStart w:id="2" w:name="_qfria26xxkxs" w:colFirst="0" w:colLast="0" w:displacedByCustomXml="prev"/>
    <w:bookmarkEnd w:id="2" w:displacedByCustomXml="prev"/>
    <w:bookmarkStart w:id="3" w:name="_w7g7r3nym5qe" w:colFirst="0" w:colLast="0" w:displacedByCustomXml="prev"/>
    <w:bookmarkEnd w:id="3" w:displacedByCustomXml="prev"/>
    <w:bookmarkStart w:id="4" w:name="_kouix0dw4u3m" w:colFirst="0" w:colLast="0" w:displacedByCustomXml="prev"/>
    <w:bookmarkEnd w:id="4" w:displacedByCustomXml="prev"/>
    <w:p w14:paraId="1E97195D" w14:textId="40C4A38B" w:rsidR="00A325D0" w:rsidRPr="003A13A2" w:rsidRDefault="00730BFB" w:rsidP="003A13A2">
      <w:pPr>
        <w:tabs>
          <w:tab w:val="right" w:pos="9360"/>
        </w:tabs>
        <w:suppressAutoHyphens/>
        <w:spacing w:after="120"/>
        <w:rPr>
          <w:rFonts w:asciiTheme="majorHAnsi" w:hAnsiTheme="majorHAnsi" w:cstheme="majorHAnsi"/>
          <w:b/>
          <w:color w:val="000000"/>
          <w:szCs w:val="22"/>
          <w:u w:val="single"/>
        </w:rPr>
      </w:pPr>
      <w:hyperlink w:anchor="_grjogdjh5fi8">
        <w:bookmarkStart w:id="5" w:name="_Toc115077319"/>
        <w:r w:rsidRPr="006B4954">
          <w:rPr>
            <w:rFonts w:asciiTheme="majorHAnsi" w:hAnsiTheme="majorHAnsi" w:cstheme="majorHAnsi"/>
            <w:u w:val="single"/>
          </w:rPr>
          <w:t>Document Revision History</w:t>
        </w:r>
        <w:bookmarkEnd w:id="5"/>
      </w:hyperlink>
    </w:p>
    <w:tbl>
      <w:tblPr>
        <w:tblStyle w:val="TableGrid"/>
        <w:tblW w:w="9766" w:type="dxa"/>
        <w:tblLayout w:type="fixed"/>
        <w:tblLook w:val="00A0" w:firstRow="1" w:lastRow="0" w:firstColumn="1" w:lastColumn="0" w:noHBand="0" w:noVBand="0"/>
        <w:tblDescription w:val="Table"/>
      </w:tblPr>
      <w:tblGrid>
        <w:gridCol w:w="978"/>
        <w:gridCol w:w="1530"/>
        <w:gridCol w:w="2149"/>
        <w:gridCol w:w="5109"/>
      </w:tblGrid>
      <w:tr w:rsidR="00A325D0" w:rsidRPr="006B4954" w14:paraId="614D61A0" w14:textId="77777777" w:rsidTr="00E87BAF">
        <w:trPr>
          <w:tblHeader/>
        </w:trPr>
        <w:tc>
          <w:tcPr>
            <w:tcW w:w="978" w:type="dxa"/>
          </w:tcPr>
          <w:p w14:paraId="25B4C1DB" w14:textId="77777777" w:rsidR="00A325D0" w:rsidRPr="006B4954" w:rsidRDefault="00730BFB" w:rsidP="003A13A2">
            <w:pPr>
              <w:suppressAutoHyphens/>
              <w:spacing w:after="120"/>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3A13A2">
            <w:pPr>
              <w:suppressAutoHyphens/>
              <w:spacing w:after="120"/>
              <w:rPr>
                <w:rFonts w:asciiTheme="majorHAnsi" w:hAnsiTheme="majorHAnsi" w:cstheme="majorHAnsi"/>
                <w:szCs w:val="22"/>
              </w:rPr>
            </w:pPr>
            <w:r w:rsidRPr="006B4954">
              <w:rPr>
                <w:rFonts w:asciiTheme="majorHAnsi" w:hAnsiTheme="majorHAnsi" w:cstheme="majorHAnsi"/>
                <w:szCs w:val="22"/>
              </w:rPr>
              <w:t>Date</w:t>
            </w:r>
          </w:p>
        </w:tc>
        <w:tc>
          <w:tcPr>
            <w:tcW w:w="2149" w:type="dxa"/>
          </w:tcPr>
          <w:p w14:paraId="48F4A27C" w14:textId="77777777" w:rsidR="00A325D0" w:rsidRPr="006B4954" w:rsidRDefault="00730BFB" w:rsidP="003A13A2">
            <w:pPr>
              <w:suppressAutoHyphens/>
              <w:spacing w:after="120"/>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3A13A2">
            <w:pPr>
              <w:suppressAutoHyphens/>
              <w:spacing w:after="120"/>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E87BAF">
        <w:trPr>
          <w:tblHeader/>
        </w:trPr>
        <w:tc>
          <w:tcPr>
            <w:tcW w:w="978" w:type="dxa"/>
          </w:tcPr>
          <w:p w14:paraId="70A73321" w14:textId="77777777" w:rsidR="00A325D0" w:rsidRPr="006B4954" w:rsidRDefault="00730BFB" w:rsidP="003A13A2">
            <w:pPr>
              <w:suppressAutoHyphens/>
              <w:spacing w:after="120"/>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4E9D3FA7" w:rsidR="00A325D0" w:rsidRPr="006B4954" w:rsidRDefault="00E87BAF" w:rsidP="003A13A2">
            <w:pPr>
              <w:suppressAutoHyphens/>
              <w:spacing w:after="120"/>
              <w:rPr>
                <w:rFonts w:asciiTheme="majorHAnsi" w:hAnsiTheme="majorHAnsi" w:cstheme="majorHAnsi"/>
                <w:szCs w:val="22"/>
              </w:rPr>
            </w:pPr>
            <w:r>
              <w:rPr>
                <w:rFonts w:asciiTheme="majorHAnsi" w:hAnsiTheme="majorHAnsi" w:cstheme="majorHAnsi"/>
                <w:szCs w:val="22"/>
              </w:rPr>
              <w:t>09/21/2025</w:t>
            </w:r>
          </w:p>
        </w:tc>
        <w:tc>
          <w:tcPr>
            <w:tcW w:w="2149" w:type="dxa"/>
          </w:tcPr>
          <w:p w14:paraId="093CD81A" w14:textId="4322C17E" w:rsidR="00A325D0" w:rsidRPr="006B4954" w:rsidRDefault="00E87BAF" w:rsidP="003A13A2">
            <w:pPr>
              <w:suppressAutoHyphens/>
              <w:spacing w:after="120"/>
              <w:rPr>
                <w:rFonts w:asciiTheme="majorHAnsi" w:hAnsiTheme="majorHAnsi" w:cstheme="majorHAnsi"/>
                <w:szCs w:val="22"/>
              </w:rPr>
            </w:pPr>
            <w:r>
              <w:rPr>
                <w:rFonts w:asciiTheme="majorHAnsi" w:hAnsiTheme="majorHAnsi" w:cstheme="majorHAnsi"/>
                <w:szCs w:val="22"/>
              </w:rPr>
              <w:t>Anthony Magdaleno</w:t>
            </w:r>
          </w:p>
        </w:tc>
        <w:tc>
          <w:tcPr>
            <w:tcW w:w="5109" w:type="dxa"/>
          </w:tcPr>
          <w:p w14:paraId="7E3B24A0" w14:textId="3FCF4669" w:rsidR="00A325D0" w:rsidRPr="006B4954" w:rsidRDefault="00F01510" w:rsidP="003A13A2">
            <w:pPr>
              <w:suppressAutoHyphens/>
              <w:spacing w:after="120"/>
              <w:rPr>
                <w:rFonts w:asciiTheme="majorHAnsi" w:hAnsiTheme="majorHAnsi" w:cstheme="majorHAnsi"/>
                <w:szCs w:val="22"/>
              </w:rPr>
            </w:pPr>
            <w:r>
              <w:rPr>
                <w:rFonts w:asciiTheme="majorHAnsi" w:hAnsiTheme="majorHAnsi" w:cstheme="majorHAnsi"/>
                <w:szCs w:val="22"/>
              </w:rPr>
              <w:t>Initial document creation</w:t>
            </w:r>
          </w:p>
        </w:tc>
      </w:tr>
    </w:tbl>
    <w:p w14:paraId="587A3568" w14:textId="21DF9C2F" w:rsidR="00A325D0" w:rsidRPr="006B4954" w:rsidRDefault="00730BFB" w:rsidP="003A13A2">
      <w:pPr>
        <w:suppressAutoHyphens/>
        <w:spacing w:before="120" w:after="120"/>
        <w:rPr>
          <w:rFonts w:asciiTheme="majorHAnsi" w:hAnsiTheme="majorHAnsi" w:cstheme="majorHAnsi"/>
          <w:b/>
          <w:szCs w:val="22"/>
        </w:rPr>
      </w:pPr>
      <w:r w:rsidRPr="006B4954">
        <w:rPr>
          <w:rFonts w:asciiTheme="majorHAnsi" w:hAnsiTheme="majorHAnsi" w:cstheme="majorHAnsi"/>
          <w:b/>
          <w:szCs w:val="22"/>
        </w:rPr>
        <w:t>Instructions</w:t>
      </w:r>
    </w:p>
    <w:p w14:paraId="2F31BAFF" w14:textId="77777777" w:rsidR="003A13A2" w:rsidRDefault="00F355EE" w:rsidP="003A13A2">
      <w:pPr>
        <w:spacing w:after="120"/>
      </w:pPr>
      <w:r w:rsidRPr="006B4954">
        <w:t>Fill in all bracketed information on page one (the cover page), in the Document Revision History table, and below each header. Under each header, remove the bracketed prompt and write your own paragraph response covering the indicated information.</w:t>
      </w:r>
    </w:p>
    <w:p w14:paraId="6B3AFC15" w14:textId="68EB8A9E" w:rsidR="00A325D0" w:rsidRPr="006B4954" w:rsidRDefault="00730BFB" w:rsidP="003A13A2">
      <w:pPr>
        <w:spacing w:after="120"/>
        <w:rPr>
          <w:color w:val="2F5496"/>
        </w:rPr>
      </w:pPr>
      <w:r w:rsidRPr="006B4954">
        <w:br w:type="page"/>
      </w:r>
    </w:p>
    <w:bookmarkStart w:id="6" w:name="_3znysh7" w:colFirst="0" w:colLast="0"/>
    <w:bookmarkEnd w:id="6"/>
    <w:p w14:paraId="200B3DB4" w14:textId="57293327" w:rsidR="00A325D0" w:rsidRPr="006B4954" w:rsidRDefault="00730BFB" w:rsidP="00543789">
      <w:pPr>
        <w:pStyle w:val="Heading2"/>
        <w:suppressAutoHyphens/>
        <w:spacing w:after="120"/>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9E4FA19" w14:textId="5CBD4C9A" w:rsidR="008C5B97" w:rsidRDefault="009F703D" w:rsidP="008C5B97">
      <w:pPr>
        <w:spacing w:after="120"/>
      </w:pPr>
      <w:bookmarkStart w:id="8" w:name="_Toc115077321"/>
      <w:r w:rsidRPr="009F703D">
        <w:t xml:space="preserve">The Gaming Room seeks to expand its popular Android game, </w:t>
      </w:r>
      <w:r w:rsidRPr="00620FE1">
        <w:rPr>
          <w:i/>
          <w:iCs/>
        </w:rPr>
        <w:t>Draw It or Lose It</w:t>
      </w:r>
      <w:r w:rsidRPr="009F703D">
        <w:t>, into a web-based version that supports multiple platforms. The goal is to broaden the game’s reach, improve accessibility, and provide a scalable framework for continued growth.</w:t>
      </w:r>
      <w:r w:rsidR="00600DB6">
        <w:t xml:space="preserve"> To accomplish this</w:t>
      </w:r>
      <w:r w:rsidR="000C451F">
        <w:t xml:space="preserve">, the software design includes </w:t>
      </w:r>
      <w:r w:rsidR="000C451F" w:rsidRPr="000C451F">
        <w:t xml:space="preserve">support </w:t>
      </w:r>
      <w:r w:rsidR="000C451F">
        <w:t xml:space="preserve">for </w:t>
      </w:r>
      <w:r w:rsidR="000C451F" w:rsidRPr="000C451F">
        <w:t>multi-team gameplay, unique naming for games and teams, and controlled single-instance execution for integrity and performance.</w:t>
      </w:r>
    </w:p>
    <w:p w14:paraId="0564D8AD" w14:textId="68CEB2AC" w:rsidR="000E2AD6" w:rsidRPr="008E2C94" w:rsidRDefault="007B28D2" w:rsidP="00BD4E9A">
      <w:pPr>
        <w:pStyle w:val="Heading2"/>
        <w:spacing w:after="120"/>
        <w:rPr>
          <w:rFonts w:asciiTheme="majorHAnsi" w:hAnsiTheme="majorHAnsi" w:cstheme="majorHAnsi"/>
          <w:u w:val="single"/>
        </w:rPr>
      </w:pPr>
      <w:r w:rsidRPr="00B902AF">
        <w:rPr>
          <w:rFonts w:asciiTheme="majorHAnsi" w:hAnsiTheme="majorHAnsi" w:cstheme="majorHAnsi"/>
          <w:u w:val="single"/>
        </w:rPr>
        <w:t>Requirements</w:t>
      </w:r>
      <w:bookmarkEnd w:id="8"/>
      <w:r w:rsidR="000E2AD6" w:rsidRPr="008E2C94">
        <w:rPr>
          <w:b w:val="0"/>
          <w:bCs/>
          <w:iCs/>
        </w:rPr>
        <w:t> </w:t>
      </w:r>
    </w:p>
    <w:p w14:paraId="50B4B96E" w14:textId="77777777" w:rsidR="004F245C" w:rsidRDefault="004F245C" w:rsidP="004F245C">
      <w:pPr>
        <w:pStyle w:val="ListParagraph"/>
        <w:numPr>
          <w:ilvl w:val="0"/>
          <w:numId w:val="13"/>
        </w:numPr>
        <w:spacing w:after="120"/>
        <w:contextualSpacing w:val="0"/>
      </w:pPr>
      <w:r w:rsidRPr="009F703D">
        <w:t>Support for one or more teams per game, with the ability to manage multiple teams.</w:t>
      </w:r>
    </w:p>
    <w:p w14:paraId="403AA27A" w14:textId="77777777" w:rsidR="004F245C" w:rsidRDefault="004F245C" w:rsidP="004F245C">
      <w:pPr>
        <w:pStyle w:val="ListParagraph"/>
        <w:numPr>
          <w:ilvl w:val="0"/>
          <w:numId w:val="13"/>
        </w:numPr>
        <w:spacing w:after="120"/>
        <w:contextualSpacing w:val="0"/>
      </w:pPr>
      <w:r w:rsidRPr="009F703D">
        <w:t>Support for multiple players per team through player identifiers.</w:t>
      </w:r>
    </w:p>
    <w:p w14:paraId="24780348" w14:textId="77777777" w:rsidR="004F245C" w:rsidRDefault="004F245C" w:rsidP="004F245C">
      <w:pPr>
        <w:pStyle w:val="ListParagraph"/>
        <w:numPr>
          <w:ilvl w:val="0"/>
          <w:numId w:val="13"/>
        </w:numPr>
        <w:spacing w:after="120"/>
        <w:contextualSpacing w:val="0"/>
      </w:pPr>
      <w:r w:rsidRPr="009F703D">
        <w:t>Enforcement of unique game and team names to prevent duplication.</w:t>
      </w:r>
    </w:p>
    <w:p w14:paraId="2B229648" w14:textId="77777777" w:rsidR="004F245C" w:rsidRDefault="004F245C" w:rsidP="004F245C">
      <w:pPr>
        <w:pStyle w:val="ListParagraph"/>
        <w:numPr>
          <w:ilvl w:val="0"/>
          <w:numId w:val="13"/>
        </w:numPr>
        <w:spacing w:after="120"/>
        <w:contextualSpacing w:val="0"/>
      </w:pPr>
      <w:r w:rsidRPr="009F703D">
        <w:t>A single active instance of the game at any time to maintain performance and integrity.</w:t>
      </w:r>
    </w:p>
    <w:p w14:paraId="6CC926D6" w14:textId="3372C5BA" w:rsidR="006103B0" w:rsidRDefault="00730BFB" w:rsidP="008E31E4">
      <w:pPr>
        <w:pStyle w:val="Heading2"/>
        <w:suppressAutoHyphens/>
        <w:spacing w:after="120"/>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0891C076" w14:textId="66EA1D56" w:rsidR="00300269" w:rsidRDefault="00300269" w:rsidP="00C84322">
      <w:pPr>
        <w:numPr>
          <w:ilvl w:val="0"/>
          <w:numId w:val="9"/>
        </w:numPr>
        <w:suppressAutoHyphens/>
        <w:spacing w:after="120"/>
        <w:rPr>
          <w:rFonts w:asciiTheme="majorHAnsi" w:hAnsiTheme="majorHAnsi" w:cstheme="majorHAnsi"/>
          <w:szCs w:val="22"/>
        </w:rPr>
      </w:pPr>
      <w:r w:rsidRPr="00300269">
        <w:rPr>
          <w:rFonts w:asciiTheme="majorHAnsi" w:hAnsiTheme="majorHAnsi" w:cstheme="majorHAnsi"/>
          <w:szCs w:val="22"/>
        </w:rPr>
        <w:t>Admin/Game Management app required</w:t>
      </w:r>
      <w:r w:rsidR="00A04795">
        <w:rPr>
          <w:rFonts w:asciiTheme="majorHAnsi" w:hAnsiTheme="majorHAnsi" w:cstheme="majorHAnsi"/>
          <w:szCs w:val="22"/>
        </w:rPr>
        <w:t>:</w:t>
      </w:r>
      <w:r w:rsidRPr="00300269">
        <w:rPr>
          <w:rFonts w:asciiTheme="majorHAnsi" w:hAnsiTheme="majorHAnsi" w:cstheme="majorHAnsi"/>
          <w:szCs w:val="22"/>
        </w:rPr>
        <w:br/>
        <w:t>A lightweight administrative interface must exist to create games, define teams, add players, and associate them.</w:t>
      </w:r>
    </w:p>
    <w:p w14:paraId="6AFD5622" w14:textId="008BAB76" w:rsidR="00C85B34" w:rsidRPr="00C85B34" w:rsidRDefault="00A04795" w:rsidP="00C84322">
      <w:pPr>
        <w:numPr>
          <w:ilvl w:val="0"/>
          <w:numId w:val="9"/>
        </w:numPr>
        <w:suppressAutoHyphens/>
        <w:spacing w:after="120"/>
        <w:rPr>
          <w:rFonts w:asciiTheme="majorHAnsi" w:hAnsiTheme="majorHAnsi" w:cstheme="majorHAnsi"/>
          <w:szCs w:val="22"/>
        </w:rPr>
      </w:pPr>
      <w:r w:rsidRPr="00A04795">
        <w:rPr>
          <w:rFonts w:asciiTheme="majorHAnsi" w:hAnsiTheme="majorHAnsi" w:cstheme="majorHAnsi"/>
          <w:szCs w:val="22"/>
        </w:rPr>
        <w:t>Player identification/login</w:t>
      </w:r>
      <w:r>
        <w:rPr>
          <w:rFonts w:asciiTheme="majorHAnsi" w:hAnsiTheme="majorHAnsi" w:cstheme="majorHAnsi"/>
          <w:szCs w:val="22"/>
        </w:rPr>
        <w:t>:</w:t>
      </w:r>
      <w:r w:rsidRPr="00A04795">
        <w:rPr>
          <w:rFonts w:asciiTheme="majorHAnsi" w:hAnsiTheme="majorHAnsi" w:cstheme="majorHAnsi"/>
          <w:szCs w:val="22"/>
        </w:rPr>
        <w:br/>
        <w:t>The client must let each player identify themselves (simple login or unique join code) so the system can distinguish players.</w:t>
      </w:r>
    </w:p>
    <w:p w14:paraId="49517B2E" w14:textId="2881A48C" w:rsidR="00A325D0" w:rsidRDefault="002842CD" w:rsidP="00C84322">
      <w:pPr>
        <w:numPr>
          <w:ilvl w:val="0"/>
          <w:numId w:val="9"/>
        </w:numPr>
        <w:suppressAutoHyphens/>
        <w:spacing w:after="120"/>
        <w:rPr>
          <w:rFonts w:asciiTheme="majorHAnsi" w:hAnsiTheme="majorHAnsi" w:cstheme="majorHAnsi"/>
          <w:szCs w:val="22"/>
        </w:rPr>
      </w:pPr>
      <w:r w:rsidRPr="002842CD">
        <w:rPr>
          <w:rFonts w:asciiTheme="majorHAnsi" w:hAnsiTheme="majorHAnsi" w:cstheme="majorHAnsi"/>
          <w:szCs w:val="22"/>
        </w:rPr>
        <w:t>One game per player at a time</w:t>
      </w:r>
      <w:r>
        <w:rPr>
          <w:rFonts w:asciiTheme="majorHAnsi" w:hAnsiTheme="majorHAnsi" w:cstheme="majorHAnsi"/>
          <w:szCs w:val="22"/>
        </w:rPr>
        <w:t>:</w:t>
      </w:r>
      <w:r w:rsidRPr="002842CD">
        <w:rPr>
          <w:rFonts w:asciiTheme="majorHAnsi" w:hAnsiTheme="majorHAnsi" w:cstheme="majorHAnsi"/>
          <w:szCs w:val="22"/>
        </w:rPr>
        <w:br/>
        <w:t>A player cannot be active in more than one game simultaneously during timed rounds.</w:t>
      </w:r>
    </w:p>
    <w:p w14:paraId="433CC9AB" w14:textId="6A70902D" w:rsidR="00C84322" w:rsidRDefault="00ED164F" w:rsidP="00C84322">
      <w:pPr>
        <w:numPr>
          <w:ilvl w:val="0"/>
          <w:numId w:val="9"/>
        </w:numPr>
        <w:suppressAutoHyphens/>
        <w:spacing w:after="120"/>
        <w:rPr>
          <w:rFonts w:asciiTheme="majorHAnsi" w:hAnsiTheme="majorHAnsi" w:cstheme="majorHAnsi"/>
          <w:szCs w:val="22"/>
        </w:rPr>
      </w:pPr>
      <w:r w:rsidRPr="00ED164F">
        <w:rPr>
          <w:rFonts w:asciiTheme="majorHAnsi" w:hAnsiTheme="majorHAnsi" w:cstheme="majorHAnsi"/>
          <w:szCs w:val="22"/>
        </w:rPr>
        <w:t>Single active game instance</w:t>
      </w:r>
      <w:r>
        <w:rPr>
          <w:rFonts w:asciiTheme="majorHAnsi" w:hAnsiTheme="majorHAnsi" w:cstheme="majorHAnsi"/>
          <w:szCs w:val="22"/>
        </w:rPr>
        <w:t>:</w:t>
      </w:r>
      <w:r w:rsidRPr="00ED164F">
        <w:rPr>
          <w:rFonts w:asciiTheme="majorHAnsi" w:hAnsiTheme="majorHAnsi" w:cstheme="majorHAnsi"/>
          <w:szCs w:val="22"/>
        </w:rPr>
        <w:br/>
        <w:t>Only one authoritative instance of a specific game may run at a time to avoid conflicting state.</w:t>
      </w:r>
    </w:p>
    <w:p w14:paraId="77E33A8D" w14:textId="09A6722F" w:rsidR="00ED164F" w:rsidRPr="00543789" w:rsidRDefault="003E225D" w:rsidP="00C84322">
      <w:pPr>
        <w:numPr>
          <w:ilvl w:val="0"/>
          <w:numId w:val="9"/>
        </w:numPr>
        <w:suppressAutoHyphens/>
        <w:spacing w:after="120"/>
        <w:rPr>
          <w:rFonts w:asciiTheme="majorHAnsi" w:hAnsiTheme="majorHAnsi" w:cstheme="majorHAnsi"/>
          <w:szCs w:val="22"/>
        </w:rPr>
      </w:pPr>
      <w:r w:rsidRPr="003E225D">
        <w:rPr>
          <w:rStyle w:val="Strong"/>
          <w:b w:val="0"/>
          <w:bCs w:val="0"/>
        </w:rPr>
        <w:t>Session size/players per game (cap)</w:t>
      </w:r>
      <w:r>
        <w:t>:</w:t>
      </w:r>
      <w:r>
        <w:br/>
        <w:t>Cap players per team/game to a course-appropriate number (e.g., 4–8 per team, 2–4 teams) to keep scope manageable.</w:t>
      </w:r>
    </w:p>
    <w:p w14:paraId="5B286477" w14:textId="4602221D" w:rsidR="00A325D0" w:rsidRPr="006B4954" w:rsidRDefault="00730BFB" w:rsidP="00543789">
      <w:pPr>
        <w:pStyle w:val="Heading2"/>
        <w:suppressAutoHyphens/>
        <w:spacing w:after="120"/>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4EB3E806" w14:textId="2EC96DEA" w:rsidR="006B4954" w:rsidRPr="006B4954" w:rsidRDefault="00730BFB" w:rsidP="00543789">
      <w:pPr>
        <w:suppressAutoHyphens/>
        <w:spacing w:after="120"/>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bookmarkStart w:id="11" w:name="_102g653q3xph" w:colFirst="0" w:colLast="0"/>
    <w:bookmarkEnd w:id="11"/>
    <w:p w14:paraId="47684451" w14:textId="097219D8" w:rsidR="00A325D0" w:rsidRPr="00543789" w:rsidRDefault="00730BFB" w:rsidP="00056E19">
      <w:pPr>
        <w:pStyle w:val="Heading2"/>
        <w:keepNext/>
        <w:suppressAutoHyphens/>
        <w:spacing w:after="120"/>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12201484" w14:textId="165D866A" w:rsidR="00A325D0" w:rsidRDefault="00ED45A3" w:rsidP="00056E19">
      <w:pPr>
        <w:keepNext/>
        <w:suppressAutoHyphens/>
        <w:spacing w:after="120"/>
        <w:rPr>
          <w:rFonts w:asciiTheme="majorHAnsi" w:hAnsiTheme="majorHAnsi" w:cstheme="majorHAnsi"/>
          <w:szCs w:val="22"/>
        </w:rPr>
      </w:pPr>
      <w:r>
        <w:rPr>
          <w:rFonts w:asciiTheme="majorHAnsi" w:hAnsiTheme="majorHAnsi" w:cstheme="majorHAnsi"/>
          <w:szCs w:val="22"/>
        </w:rPr>
        <w:t>The class UML diagram displays the programs seven classes</w:t>
      </w:r>
      <w:r w:rsidR="00C472FC">
        <w:rPr>
          <w:rFonts w:asciiTheme="majorHAnsi" w:hAnsiTheme="majorHAnsi" w:cstheme="majorHAnsi"/>
          <w:szCs w:val="22"/>
        </w:rPr>
        <w:t>:</w:t>
      </w:r>
    </w:p>
    <w:p w14:paraId="5D1F728B" w14:textId="77777777" w:rsidR="00056E19" w:rsidRDefault="00056E19" w:rsidP="00056E19">
      <w:pPr>
        <w:pStyle w:val="ListParagraph"/>
        <w:keepNext/>
        <w:numPr>
          <w:ilvl w:val="0"/>
          <w:numId w:val="15"/>
        </w:numPr>
        <w:spacing w:after="120"/>
        <w:contextualSpacing w:val="0"/>
      </w:pPr>
      <w:r>
        <w:t xml:space="preserve">Entity – Base class for Game, Team, and Player with fields id: long and name: String, plus </w:t>
      </w:r>
      <w:proofErr w:type="spellStart"/>
      <w:r>
        <w:t>getId</w:t>
      </w:r>
      <w:proofErr w:type="spellEnd"/>
      <w:r>
        <w:t xml:space="preserve">(), </w:t>
      </w:r>
      <w:proofErr w:type="spellStart"/>
      <w:r>
        <w:t>getName</w:t>
      </w:r>
      <w:proofErr w:type="spellEnd"/>
      <w:r>
        <w:t xml:space="preserve">(), and an overridden </w:t>
      </w:r>
      <w:proofErr w:type="spellStart"/>
      <w:r>
        <w:t>toString</w:t>
      </w:r>
      <w:proofErr w:type="spellEnd"/>
      <w:r>
        <w:t xml:space="preserve">(). Subclasses may override </w:t>
      </w:r>
      <w:proofErr w:type="spellStart"/>
      <w:r>
        <w:t>toString</w:t>
      </w:r>
      <w:proofErr w:type="spellEnd"/>
      <w:r>
        <w:t>() for more detail.</w:t>
      </w:r>
    </w:p>
    <w:p w14:paraId="1A7A2FA4" w14:textId="77777777" w:rsidR="00056E19" w:rsidRDefault="00056E19" w:rsidP="00056E19">
      <w:pPr>
        <w:pStyle w:val="ListParagraph"/>
        <w:keepNext/>
        <w:numPr>
          <w:ilvl w:val="0"/>
          <w:numId w:val="15"/>
        </w:numPr>
        <w:spacing w:after="120"/>
        <w:contextualSpacing w:val="0"/>
      </w:pPr>
      <w:r>
        <w:t xml:space="preserve">Game – Extends Entity. Maintains a List&lt;Team&gt; (0..*). Constructor calls super(id, name) for encapsulation and an added layer of abstraction. </w:t>
      </w:r>
      <w:proofErr w:type="spellStart"/>
      <w:r>
        <w:t>addTeam</w:t>
      </w:r>
      <w:proofErr w:type="spellEnd"/>
      <w:r>
        <w:t xml:space="preserve">(String name) iterates the team list to enforce unique team names before creating a new Team. Overrides </w:t>
      </w:r>
      <w:proofErr w:type="spellStart"/>
      <w:r>
        <w:t>toString</w:t>
      </w:r>
      <w:proofErr w:type="spellEnd"/>
      <w:r>
        <w:t>() for readable output.</w:t>
      </w:r>
    </w:p>
    <w:p w14:paraId="5C8264B1" w14:textId="77777777" w:rsidR="00056E19" w:rsidRDefault="00056E19" w:rsidP="00056E19">
      <w:pPr>
        <w:pStyle w:val="ListParagraph"/>
        <w:keepNext/>
        <w:numPr>
          <w:ilvl w:val="0"/>
          <w:numId w:val="15"/>
        </w:numPr>
        <w:spacing w:after="120"/>
        <w:contextualSpacing w:val="0"/>
      </w:pPr>
      <w:r>
        <w:t xml:space="preserve">Team – Extends Entity. Maintains a List&lt;Player&gt; (0..*). Constructor calls super(id, name) for encapsulation and an added layer of abstraction. </w:t>
      </w:r>
      <w:proofErr w:type="spellStart"/>
      <w:r>
        <w:t>addPlayer</w:t>
      </w:r>
      <w:proofErr w:type="spellEnd"/>
      <w:r>
        <w:t xml:space="preserve">(String name) iterates the player list to enforce unique player names before creating a new Player. Overrides </w:t>
      </w:r>
      <w:proofErr w:type="spellStart"/>
      <w:r>
        <w:t>toString</w:t>
      </w:r>
      <w:proofErr w:type="spellEnd"/>
      <w:r>
        <w:t>() for readable output.</w:t>
      </w:r>
    </w:p>
    <w:p w14:paraId="115DCA66" w14:textId="77777777" w:rsidR="00056E19" w:rsidRDefault="00056E19" w:rsidP="00056E19">
      <w:pPr>
        <w:pStyle w:val="ListParagraph"/>
        <w:keepNext/>
        <w:numPr>
          <w:ilvl w:val="0"/>
          <w:numId w:val="15"/>
        </w:numPr>
        <w:spacing w:after="120"/>
        <w:contextualSpacing w:val="0"/>
      </w:pPr>
      <w:r>
        <w:t xml:space="preserve">Player – Extends Entity. Constructor calls super(id, name) for encapsulation and an added layer of abstraction. Overrides </w:t>
      </w:r>
      <w:proofErr w:type="spellStart"/>
      <w:r>
        <w:t>toString</w:t>
      </w:r>
      <w:proofErr w:type="spellEnd"/>
      <w:r>
        <w:t>() for readable output.</w:t>
      </w:r>
    </w:p>
    <w:p w14:paraId="562A5457" w14:textId="77777777" w:rsidR="00056E19" w:rsidRDefault="00056E19" w:rsidP="00056E19">
      <w:pPr>
        <w:pStyle w:val="ListParagraph"/>
        <w:keepNext/>
        <w:numPr>
          <w:ilvl w:val="0"/>
          <w:numId w:val="15"/>
        </w:numPr>
        <w:spacing w:after="120"/>
        <w:contextualSpacing w:val="0"/>
      </w:pPr>
      <w:proofErr w:type="spellStart"/>
      <w:r>
        <w:t>GameService</w:t>
      </w:r>
      <w:proofErr w:type="spellEnd"/>
      <w:r>
        <w:t xml:space="preserve"> – Implements the Singleton pattern (private constructor, private static instance, </w:t>
      </w:r>
      <w:proofErr w:type="spellStart"/>
      <w:r>
        <w:t>getInstance</w:t>
      </w:r>
      <w:proofErr w:type="spellEnd"/>
      <w:r>
        <w:t xml:space="preserve">() accessor). Holds games: List&lt;Game&gt; (0..*). Tracks </w:t>
      </w:r>
      <w:proofErr w:type="spellStart"/>
      <w:r>
        <w:t>nextGameId</w:t>
      </w:r>
      <w:proofErr w:type="spellEnd"/>
      <w:r>
        <w:t xml:space="preserve">, </w:t>
      </w:r>
      <w:proofErr w:type="spellStart"/>
      <w:r>
        <w:t>nextTeamId</w:t>
      </w:r>
      <w:proofErr w:type="spellEnd"/>
      <w:r>
        <w:t xml:space="preserve">, and </w:t>
      </w:r>
      <w:proofErr w:type="spellStart"/>
      <w:r>
        <w:t>nextPlayerId</w:t>
      </w:r>
      <w:proofErr w:type="spellEnd"/>
      <w:r>
        <w:t xml:space="preserve">. </w:t>
      </w:r>
      <w:proofErr w:type="spellStart"/>
      <w:r>
        <w:t>addGame</w:t>
      </w:r>
      <w:proofErr w:type="spellEnd"/>
      <w:r>
        <w:t xml:space="preserve">(String name) uses iteration to ensure unique game names, creates a Game with a newly assigned ID, and stores it. </w:t>
      </w:r>
      <w:proofErr w:type="spellStart"/>
      <w:r>
        <w:t>getGame</w:t>
      </w:r>
      <w:proofErr w:type="spellEnd"/>
      <w:r>
        <w:t xml:space="preserve">(long id) / </w:t>
      </w:r>
      <w:proofErr w:type="spellStart"/>
      <w:r>
        <w:t>getGame</w:t>
      </w:r>
      <w:proofErr w:type="spellEnd"/>
      <w:r>
        <w:t xml:space="preserve">(String name) provide lookups. </w:t>
      </w:r>
      <w:proofErr w:type="spellStart"/>
      <w:r>
        <w:t>getGameCount</w:t>
      </w:r>
      <w:proofErr w:type="spellEnd"/>
      <w:r>
        <w:t xml:space="preserve">(), </w:t>
      </w:r>
      <w:proofErr w:type="spellStart"/>
      <w:r>
        <w:t>getNextTeamId</w:t>
      </w:r>
      <w:proofErr w:type="spellEnd"/>
      <w:r>
        <w:t xml:space="preserve">(), and </w:t>
      </w:r>
      <w:proofErr w:type="spellStart"/>
      <w:r>
        <w:t>getNextPlayerId</w:t>
      </w:r>
      <w:proofErr w:type="spellEnd"/>
      <w:r>
        <w:t>() support management and ID generation.</w:t>
      </w:r>
    </w:p>
    <w:p w14:paraId="30F26AAB" w14:textId="77777777" w:rsidR="00056E19" w:rsidRDefault="00056E19" w:rsidP="00056E19">
      <w:pPr>
        <w:pStyle w:val="ListParagraph"/>
        <w:keepNext/>
        <w:numPr>
          <w:ilvl w:val="0"/>
          <w:numId w:val="15"/>
        </w:numPr>
        <w:spacing w:after="120"/>
        <w:contextualSpacing w:val="0"/>
      </w:pPr>
      <w:proofErr w:type="spellStart"/>
      <w:r>
        <w:t>SingletonTester</w:t>
      </w:r>
      <w:proofErr w:type="spellEnd"/>
      <w:r>
        <w:t xml:space="preserve"> – Verifies that </w:t>
      </w:r>
      <w:proofErr w:type="spellStart"/>
      <w:r>
        <w:t>GameService.getInstance</w:t>
      </w:r>
      <w:proofErr w:type="spellEnd"/>
      <w:r>
        <w:t xml:space="preserve">() returns the same instance and prints games using their overridden </w:t>
      </w:r>
      <w:proofErr w:type="spellStart"/>
      <w:r>
        <w:t>toString</w:t>
      </w:r>
      <w:proofErr w:type="spellEnd"/>
      <w:r>
        <w:t>().</w:t>
      </w:r>
    </w:p>
    <w:p w14:paraId="5EF2EC86" w14:textId="77777777" w:rsidR="00056E19" w:rsidRPr="001618D6" w:rsidRDefault="00056E19" w:rsidP="00056E19">
      <w:pPr>
        <w:pStyle w:val="ListParagraph"/>
        <w:keepNext/>
        <w:numPr>
          <w:ilvl w:val="0"/>
          <w:numId w:val="15"/>
        </w:numPr>
        <w:spacing w:after="120"/>
        <w:contextualSpacing w:val="0"/>
      </w:pPr>
      <w:proofErr w:type="spellStart"/>
      <w:r>
        <w:t>ProgramDriver</w:t>
      </w:r>
      <w:proofErr w:type="spellEnd"/>
      <w:r>
        <w:t xml:space="preserve"> – Entry point. Obtains the singleton </w:t>
      </w:r>
      <w:proofErr w:type="spellStart"/>
      <w:r>
        <w:t>GameService</w:t>
      </w:r>
      <w:proofErr w:type="spellEnd"/>
      <w:r>
        <w:t xml:space="preserve">, creates sample games via </w:t>
      </w:r>
      <w:proofErr w:type="spellStart"/>
      <w:r>
        <w:t>addGame</w:t>
      </w:r>
      <w:proofErr w:type="spellEnd"/>
      <w:r>
        <w:t xml:space="preserve">, prints them, and invokes </w:t>
      </w:r>
      <w:proofErr w:type="spellStart"/>
      <w:r>
        <w:t>SingletonTester</w:t>
      </w:r>
      <w:proofErr w:type="spellEnd"/>
      <w:r>
        <w:t>.</w:t>
      </w:r>
    </w:p>
    <w:p w14:paraId="73BFC844" w14:textId="254EF3A2" w:rsidR="00A325D0" w:rsidRPr="006B4954" w:rsidRDefault="000F5165" w:rsidP="00056E19">
      <w:pPr>
        <w:keepNext/>
        <w:suppressAutoHyphens/>
        <w:spacing w:after="120"/>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66832B3B" w14:textId="7E4250C5" w:rsidR="00F537B5" w:rsidRPr="002B0C6C" w:rsidRDefault="002B0C6C" w:rsidP="00056E19">
      <w:pPr>
        <w:keepNext/>
        <w:rPr>
          <w:rFonts w:asciiTheme="majorHAnsi" w:hAnsiTheme="majorHAnsi" w:cstheme="majorHAnsi"/>
          <w:b/>
          <w:szCs w:val="22"/>
        </w:rPr>
      </w:pPr>
      <w:bookmarkStart w:id="13" w:name="_frmyd3uzg9e2" w:colFirst="0" w:colLast="0"/>
      <w:bookmarkEnd w:id="13"/>
      <w:r>
        <w:rPr>
          <w:rFonts w:asciiTheme="majorHAnsi" w:hAnsiTheme="majorHAnsi" w:cstheme="majorHAnsi"/>
        </w:rPr>
        <w:br w:type="page"/>
      </w:r>
    </w:p>
    <w:p w14:paraId="72F7885A" w14:textId="500867CD" w:rsidR="00A325D0" w:rsidRPr="007D5408" w:rsidRDefault="00730BFB" w:rsidP="007D5408">
      <w:pPr>
        <w:pStyle w:val="Heading2"/>
        <w:keepNext/>
        <w:keepLines/>
        <w:suppressAutoHyphens/>
        <w:spacing w:after="120"/>
        <w:contextualSpacing/>
        <w:rPr>
          <w:rFonts w:asciiTheme="majorHAnsi" w:hAnsiTheme="majorHAnsi" w:cstheme="majorHAnsi"/>
          <w:u w:val="single"/>
        </w:rPr>
      </w:pPr>
      <w:hyperlink w:anchor="_2o15spng8stw">
        <w:bookmarkStart w:id="14" w:name="_Toc115077325"/>
        <w:r w:rsidRPr="006B4954">
          <w:rPr>
            <w:rFonts w:asciiTheme="majorHAnsi" w:hAnsiTheme="majorHAnsi" w:cstheme="majorHAnsi"/>
            <w:u w:val="single"/>
          </w:rPr>
          <w:t>Evaluation</w:t>
        </w:r>
        <w:bookmarkEnd w:id="14"/>
      </w:hyperlink>
      <w:bookmarkStart w:id="15" w:name="_332preebysj3" w:colFirst="0" w:colLast="0"/>
      <w:bookmarkEnd w:id="15"/>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tcMar>
              <w:top w:w="0" w:type="dxa"/>
              <w:left w:w="115" w:type="dxa"/>
              <w:bottom w:w="0" w:type="dxa"/>
              <w:right w:w="115" w:type="dxa"/>
            </w:tcMar>
          </w:tcPr>
          <w:p w14:paraId="1D36E4C0" w14:textId="77777777" w:rsidR="00A325D0" w:rsidRPr="006B4954" w:rsidRDefault="00730BFB" w:rsidP="00F537B5">
            <w:pPr>
              <w:keepNext/>
              <w:keepLines/>
              <w:suppressAutoHyphens/>
              <w:spacing w:after="120"/>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tcMar>
              <w:top w:w="0" w:type="dxa"/>
              <w:left w:w="115" w:type="dxa"/>
              <w:bottom w:w="0" w:type="dxa"/>
              <w:right w:w="115" w:type="dxa"/>
            </w:tcMar>
          </w:tcPr>
          <w:p w14:paraId="5DF25D8F" w14:textId="77777777" w:rsidR="00A325D0" w:rsidRPr="006B4954" w:rsidRDefault="00730BFB" w:rsidP="00F537B5">
            <w:pPr>
              <w:keepNext/>
              <w:keepLines/>
              <w:suppressAutoHyphens/>
              <w:spacing w:after="120"/>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tcMar>
              <w:top w:w="0" w:type="dxa"/>
              <w:left w:w="115" w:type="dxa"/>
              <w:bottom w:w="0" w:type="dxa"/>
              <w:right w:w="115" w:type="dxa"/>
            </w:tcMar>
          </w:tcPr>
          <w:p w14:paraId="35FC1F8D" w14:textId="77777777" w:rsidR="00A325D0" w:rsidRPr="006B4954" w:rsidRDefault="00730BFB" w:rsidP="00F537B5">
            <w:pPr>
              <w:keepNext/>
              <w:keepLines/>
              <w:suppressAutoHyphens/>
              <w:spacing w:after="120"/>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tcMar>
              <w:top w:w="0" w:type="dxa"/>
              <w:left w:w="115" w:type="dxa"/>
              <w:bottom w:w="0" w:type="dxa"/>
              <w:right w:w="115" w:type="dxa"/>
            </w:tcMar>
          </w:tcPr>
          <w:p w14:paraId="24532D94" w14:textId="77777777" w:rsidR="00A325D0" w:rsidRPr="006B4954" w:rsidRDefault="00730BFB" w:rsidP="00F537B5">
            <w:pPr>
              <w:keepNext/>
              <w:keepLines/>
              <w:suppressAutoHyphens/>
              <w:spacing w:after="120"/>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tcMar>
              <w:top w:w="0" w:type="dxa"/>
              <w:left w:w="115" w:type="dxa"/>
              <w:bottom w:w="0" w:type="dxa"/>
              <w:right w:w="115" w:type="dxa"/>
            </w:tcMar>
          </w:tcPr>
          <w:p w14:paraId="260859F0" w14:textId="77777777" w:rsidR="00A325D0" w:rsidRPr="006B4954" w:rsidRDefault="00730BFB" w:rsidP="00F537B5">
            <w:pPr>
              <w:keepNext/>
              <w:keepLines/>
              <w:suppressAutoHyphens/>
              <w:spacing w:after="120"/>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tcMar>
              <w:top w:w="0" w:type="dxa"/>
              <w:left w:w="115" w:type="dxa"/>
              <w:bottom w:w="0" w:type="dxa"/>
              <w:right w:w="115" w:type="dxa"/>
            </w:tcMar>
          </w:tcPr>
          <w:p w14:paraId="25E5054E" w14:textId="77777777" w:rsidR="00A325D0" w:rsidRPr="006B4954" w:rsidRDefault="00730BFB" w:rsidP="00F537B5">
            <w:pPr>
              <w:keepNext/>
              <w:keepLines/>
              <w:suppressAutoHyphens/>
              <w:spacing w:after="120"/>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tcMar>
              <w:top w:w="0" w:type="dxa"/>
              <w:left w:w="115" w:type="dxa"/>
              <w:bottom w:w="0" w:type="dxa"/>
              <w:right w:w="115" w:type="dxa"/>
            </w:tcMar>
          </w:tcPr>
          <w:p w14:paraId="5597FCC5" w14:textId="6C7D8F61" w:rsidR="007F6735" w:rsidRDefault="007F6735" w:rsidP="00C76CB3">
            <w:pPr>
              <w:pStyle w:val="ListParagraph"/>
              <w:keepNext/>
              <w:keepLines/>
              <w:numPr>
                <w:ilvl w:val="0"/>
                <w:numId w:val="18"/>
              </w:numPr>
              <w:suppressAutoHyphens/>
              <w:spacing w:after="120"/>
              <w:ind w:left="144" w:hanging="144"/>
              <w:rPr>
                <w:rFonts w:asciiTheme="majorHAnsi" w:hAnsiTheme="majorHAnsi" w:cstheme="majorHAnsi"/>
                <w:szCs w:val="22"/>
              </w:rPr>
            </w:pPr>
            <w:r w:rsidRPr="007F6735">
              <w:rPr>
                <w:rFonts w:asciiTheme="majorHAnsi" w:hAnsiTheme="majorHAnsi" w:cstheme="majorHAnsi"/>
                <w:szCs w:val="22"/>
              </w:rPr>
              <w:t>Unix-based foundation provides strong stability, security, and networking</w:t>
            </w:r>
            <w:r w:rsidR="005801E1">
              <w:rPr>
                <w:rFonts w:asciiTheme="majorHAnsi" w:hAnsiTheme="majorHAnsi" w:cstheme="majorHAnsi"/>
                <w:szCs w:val="22"/>
              </w:rPr>
              <w:t xml:space="preserve">, which is </w:t>
            </w:r>
            <w:r w:rsidRPr="007F6735">
              <w:rPr>
                <w:rFonts w:asciiTheme="majorHAnsi" w:hAnsiTheme="majorHAnsi" w:cstheme="majorHAnsi"/>
                <w:szCs w:val="22"/>
              </w:rPr>
              <w:t>beneficial for reliable server performance.</w:t>
            </w:r>
          </w:p>
          <w:p w14:paraId="0CE7F063" w14:textId="77777777" w:rsidR="00896CB8" w:rsidRDefault="00896CB8" w:rsidP="00C76CB3">
            <w:pPr>
              <w:pStyle w:val="ListParagraph"/>
              <w:keepNext/>
              <w:keepLines/>
              <w:numPr>
                <w:ilvl w:val="0"/>
                <w:numId w:val="18"/>
              </w:numPr>
              <w:suppressAutoHyphens/>
              <w:spacing w:after="120"/>
              <w:ind w:left="144" w:hanging="144"/>
              <w:rPr>
                <w:rFonts w:asciiTheme="majorHAnsi" w:hAnsiTheme="majorHAnsi" w:cstheme="majorHAnsi"/>
                <w:szCs w:val="22"/>
              </w:rPr>
            </w:pPr>
            <w:r w:rsidRPr="00896CB8">
              <w:rPr>
                <w:rFonts w:asciiTheme="majorHAnsi" w:hAnsiTheme="majorHAnsi" w:cstheme="majorHAnsi"/>
                <w:szCs w:val="22"/>
              </w:rPr>
              <w:t>Supports common web servers (Apache, NGINX, Node.js), making small-scale deployment straightforward.</w:t>
            </w:r>
          </w:p>
          <w:p w14:paraId="55E9C281" w14:textId="7DA4BF63" w:rsidR="00E901A5" w:rsidRDefault="00AE2D49" w:rsidP="00C76CB3">
            <w:pPr>
              <w:pStyle w:val="ListParagraph"/>
              <w:keepNext/>
              <w:keepLines/>
              <w:numPr>
                <w:ilvl w:val="0"/>
                <w:numId w:val="18"/>
              </w:numPr>
              <w:suppressAutoHyphens/>
              <w:spacing w:after="120"/>
              <w:ind w:left="144" w:hanging="144"/>
              <w:rPr>
                <w:rFonts w:asciiTheme="majorHAnsi" w:hAnsiTheme="majorHAnsi" w:cstheme="majorHAnsi"/>
                <w:szCs w:val="22"/>
              </w:rPr>
            </w:pPr>
            <w:r w:rsidRPr="00AE2D49">
              <w:rPr>
                <w:rFonts w:asciiTheme="majorHAnsi" w:hAnsiTheme="majorHAnsi" w:cstheme="majorHAnsi"/>
                <w:szCs w:val="22"/>
              </w:rPr>
              <w:t>Requirement of proprietary Apple hardware increases implementation costs and limits scalability.</w:t>
            </w:r>
          </w:p>
          <w:p w14:paraId="5E095494" w14:textId="1E55870D" w:rsidR="00A26175" w:rsidRPr="00C76CB3" w:rsidRDefault="000B2EEF" w:rsidP="00C76CB3">
            <w:pPr>
              <w:pStyle w:val="ListParagraph"/>
              <w:keepNext/>
              <w:keepLines/>
              <w:numPr>
                <w:ilvl w:val="0"/>
                <w:numId w:val="18"/>
              </w:numPr>
              <w:suppressAutoHyphens/>
              <w:spacing w:after="120"/>
              <w:ind w:left="144" w:hanging="144"/>
              <w:rPr>
                <w:rFonts w:asciiTheme="majorHAnsi" w:hAnsiTheme="majorHAnsi" w:cstheme="majorHAnsi"/>
                <w:szCs w:val="22"/>
              </w:rPr>
            </w:pPr>
            <w:r w:rsidRPr="000B2EEF">
              <w:rPr>
                <w:rFonts w:asciiTheme="majorHAnsi" w:hAnsiTheme="majorHAnsi" w:cstheme="majorHAnsi"/>
                <w:szCs w:val="22"/>
              </w:rPr>
              <w:t xml:space="preserve">Smooth integration with Apple services, but limited </w:t>
            </w:r>
            <w:r w:rsidR="00093AF3">
              <w:rPr>
                <w:rFonts w:asciiTheme="majorHAnsi" w:hAnsiTheme="majorHAnsi" w:cstheme="majorHAnsi"/>
                <w:szCs w:val="22"/>
              </w:rPr>
              <w:t>compatibility</w:t>
            </w:r>
            <w:r w:rsidRPr="000B2EEF">
              <w:rPr>
                <w:rFonts w:asciiTheme="majorHAnsi" w:hAnsiTheme="majorHAnsi" w:cstheme="majorHAnsi"/>
                <w:szCs w:val="22"/>
              </w:rPr>
              <w:t xml:space="preserve"> with non-Apple systems.</w:t>
            </w:r>
          </w:p>
        </w:tc>
        <w:tc>
          <w:tcPr>
            <w:tcW w:w="1890" w:type="dxa"/>
            <w:tcMar>
              <w:top w:w="0" w:type="dxa"/>
              <w:left w:w="115" w:type="dxa"/>
              <w:bottom w:w="0" w:type="dxa"/>
              <w:right w:w="115" w:type="dxa"/>
            </w:tcMar>
          </w:tcPr>
          <w:p w14:paraId="57520ABF" w14:textId="02FED254" w:rsidR="00F9529D" w:rsidRDefault="006D7EDA" w:rsidP="00AC71B2">
            <w:pPr>
              <w:pStyle w:val="ListParagraph"/>
              <w:keepNext/>
              <w:keepLines/>
              <w:numPr>
                <w:ilvl w:val="0"/>
                <w:numId w:val="17"/>
              </w:numPr>
              <w:suppressAutoHyphens/>
              <w:spacing w:after="120"/>
              <w:ind w:left="144" w:hanging="144"/>
              <w:rPr>
                <w:rFonts w:asciiTheme="majorHAnsi" w:hAnsiTheme="majorHAnsi" w:cstheme="majorHAnsi"/>
                <w:szCs w:val="22"/>
              </w:rPr>
            </w:pPr>
            <w:r>
              <w:rPr>
                <w:rFonts w:asciiTheme="majorHAnsi" w:hAnsiTheme="majorHAnsi" w:cstheme="majorHAnsi"/>
                <w:szCs w:val="22"/>
              </w:rPr>
              <w:t xml:space="preserve">Open source and no licensing requirement </w:t>
            </w:r>
            <w:r w:rsidR="00CC6561">
              <w:rPr>
                <w:rFonts w:asciiTheme="majorHAnsi" w:hAnsiTheme="majorHAnsi" w:cstheme="majorHAnsi"/>
                <w:szCs w:val="22"/>
              </w:rPr>
              <w:t>mak</w:t>
            </w:r>
            <w:r w:rsidR="00D355FD">
              <w:rPr>
                <w:rFonts w:asciiTheme="majorHAnsi" w:hAnsiTheme="majorHAnsi" w:cstheme="majorHAnsi"/>
                <w:szCs w:val="22"/>
              </w:rPr>
              <w:t>ing</w:t>
            </w:r>
            <w:r>
              <w:rPr>
                <w:rFonts w:asciiTheme="majorHAnsi" w:hAnsiTheme="majorHAnsi" w:cstheme="majorHAnsi"/>
                <w:szCs w:val="22"/>
              </w:rPr>
              <w:t xml:space="preserve"> it cost effective.</w:t>
            </w:r>
          </w:p>
          <w:p w14:paraId="74EFD4C5" w14:textId="6FB789B2" w:rsidR="006D7EDA" w:rsidRDefault="00A27018" w:rsidP="00AC71B2">
            <w:pPr>
              <w:pStyle w:val="ListParagraph"/>
              <w:keepNext/>
              <w:keepLines/>
              <w:numPr>
                <w:ilvl w:val="0"/>
                <w:numId w:val="17"/>
              </w:numPr>
              <w:suppressAutoHyphens/>
              <w:spacing w:after="120"/>
              <w:ind w:left="144" w:hanging="144"/>
              <w:rPr>
                <w:rFonts w:asciiTheme="majorHAnsi" w:hAnsiTheme="majorHAnsi" w:cstheme="majorHAnsi"/>
                <w:szCs w:val="22"/>
              </w:rPr>
            </w:pPr>
            <w:r>
              <w:rPr>
                <w:rFonts w:asciiTheme="majorHAnsi" w:hAnsiTheme="majorHAnsi" w:cstheme="majorHAnsi"/>
                <w:szCs w:val="22"/>
              </w:rPr>
              <w:t xml:space="preserve">Widely adopted </w:t>
            </w:r>
            <w:r w:rsidR="002D02F5">
              <w:rPr>
                <w:rFonts w:asciiTheme="majorHAnsi" w:hAnsiTheme="majorHAnsi" w:cstheme="majorHAnsi"/>
                <w:szCs w:val="22"/>
              </w:rPr>
              <w:t>by</w:t>
            </w:r>
            <w:r>
              <w:rPr>
                <w:rFonts w:asciiTheme="majorHAnsi" w:hAnsiTheme="majorHAnsi" w:cstheme="majorHAnsi"/>
                <w:szCs w:val="22"/>
              </w:rPr>
              <w:t xml:space="preserve"> webhosting services, which can </w:t>
            </w:r>
            <w:r w:rsidR="00EB72B8">
              <w:rPr>
                <w:rFonts w:asciiTheme="majorHAnsi" w:hAnsiTheme="majorHAnsi" w:cstheme="majorHAnsi"/>
                <w:szCs w:val="22"/>
              </w:rPr>
              <w:t>simplify</w:t>
            </w:r>
            <w:r w:rsidR="00D355FD">
              <w:rPr>
                <w:rFonts w:asciiTheme="majorHAnsi" w:hAnsiTheme="majorHAnsi" w:cstheme="majorHAnsi"/>
                <w:szCs w:val="22"/>
              </w:rPr>
              <w:t xml:space="preserve"> integration and deployment</w:t>
            </w:r>
            <w:r w:rsidR="00AF3FD1">
              <w:rPr>
                <w:rFonts w:asciiTheme="majorHAnsi" w:hAnsiTheme="majorHAnsi" w:cstheme="majorHAnsi"/>
                <w:szCs w:val="22"/>
              </w:rPr>
              <w:t>.</w:t>
            </w:r>
          </w:p>
          <w:p w14:paraId="760F27A4" w14:textId="296139A5" w:rsidR="00B53EF9" w:rsidRDefault="00B53EF9" w:rsidP="00AC71B2">
            <w:pPr>
              <w:pStyle w:val="ListParagraph"/>
              <w:keepNext/>
              <w:keepLines/>
              <w:numPr>
                <w:ilvl w:val="0"/>
                <w:numId w:val="17"/>
              </w:numPr>
              <w:suppressAutoHyphens/>
              <w:spacing w:after="120"/>
              <w:ind w:left="144" w:hanging="144"/>
              <w:rPr>
                <w:rFonts w:asciiTheme="majorHAnsi" w:hAnsiTheme="majorHAnsi" w:cstheme="majorHAnsi"/>
                <w:szCs w:val="22"/>
              </w:rPr>
            </w:pPr>
            <w:r>
              <w:rPr>
                <w:rFonts w:asciiTheme="majorHAnsi" w:hAnsiTheme="majorHAnsi" w:cstheme="majorHAnsi"/>
                <w:szCs w:val="22"/>
              </w:rPr>
              <w:t>Highly modular</w:t>
            </w:r>
            <w:r w:rsidR="00F564F1">
              <w:rPr>
                <w:rFonts w:asciiTheme="majorHAnsi" w:hAnsiTheme="majorHAnsi" w:cstheme="majorHAnsi"/>
                <w:szCs w:val="22"/>
              </w:rPr>
              <w:t xml:space="preserve">, </w:t>
            </w:r>
            <w:r w:rsidR="00EB72B8" w:rsidRPr="00EB72B8">
              <w:rPr>
                <w:rFonts w:asciiTheme="majorHAnsi" w:hAnsiTheme="majorHAnsi" w:cstheme="majorHAnsi"/>
                <w:szCs w:val="22"/>
              </w:rPr>
              <w:t>allowing custom server environments but requiring more expertise to configure</w:t>
            </w:r>
            <w:r w:rsidR="000E4F7C">
              <w:rPr>
                <w:rFonts w:asciiTheme="majorHAnsi" w:hAnsiTheme="majorHAnsi" w:cstheme="majorHAnsi"/>
                <w:szCs w:val="22"/>
              </w:rPr>
              <w:t xml:space="preserve"> deployment methods</w:t>
            </w:r>
            <w:r w:rsidR="00EB72B8" w:rsidRPr="00EB72B8">
              <w:rPr>
                <w:rFonts w:asciiTheme="majorHAnsi" w:hAnsiTheme="majorHAnsi" w:cstheme="majorHAnsi"/>
                <w:szCs w:val="22"/>
              </w:rPr>
              <w:t>.</w:t>
            </w:r>
          </w:p>
          <w:p w14:paraId="26FEAA67" w14:textId="6B6D18B2" w:rsidR="0033486D" w:rsidRPr="00D451B8" w:rsidRDefault="00EB72B8" w:rsidP="0033486D">
            <w:pPr>
              <w:pStyle w:val="ListParagraph"/>
              <w:keepNext/>
              <w:keepLines/>
              <w:numPr>
                <w:ilvl w:val="0"/>
                <w:numId w:val="17"/>
              </w:numPr>
              <w:suppressAutoHyphens/>
              <w:spacing w:after="120"/>
              <w:ind w:left="144" w:hanging="144"/>
              <w:rPr>
                <w:rFonts w:asciiTheme="majorHAnsi" w:hAnsiTheme="majorHAnsi" w:cstheme="majorHAnsi"/>
                <w:szCs w:val="22"/>
              </w:rPr>
            </w:pPr>
            <w:r w:rsidRPr="00EB72B8">
              <w:rPr>
                <w:rFonts w:asciiTheme="majorHAnsi" w:hAnsiTheme="majorHAnsi" w:cstheme="majorHAnsi"/>
                <w:szCs w:val="22"/>
              </w:rPr>
              <w:t>Command-line–driven administration, reducing hardware overhead but demanding greater technical proficiency.</w:t>
            </w:r>
          </w:p>
        </w:tc>
        <w:tc>
          <w:tcPr>
            <w:tcW w:w="1890" w:type="dxa"/>
            <w:tcMar>
              <w:top w:w="0" w:type="dxa"/>
              <w:left w:w="115" w:type="dxa"/>
              <w:bottom w:w="0" w:type="dxa"/>
              <w:right w:w="115" w:type="dxa"/>
            </w:tcMar>
          </w:tcPr>
          <w:p w14:paraId="779D52B4" w14:textId="4D9BB9F5" w:rsidR="00A325D0" w:rsidRDefault="004F23A9" w:rsidP="006D5842">
            <w:pPr>
              <w:pStyle w:val="ListParagraph"/>
              <w:keepNext/>
              <w:keepLines/>
              <w:numPr>
                <w:ilvl w:val="0"/>
                <w:numId w:val="19"/>
              </w:numPr>
              <w:suppressAutoHyphens/>
              <w:spacing w:after="120"/>
              <w:ind w:left="144" w:hanging="144"/>
              <w:rPr>
                <w:rFonts w:asciiTheme="majorHAnsi" w:hAnsiTheme="majorHAnsi" w:cstheme="majorHAnsi"/>
                <w:szCs w:val="22"/>
              </w:rPr>
            </w:pPr>
            <w:r>
              <w:rPr>
                <w:rFonts w:asciiTheme="majorHAnsi" w:hAnsiTheme="majorHAnsi" w:cstheme="majorHAnsi"/>
                <w:szCs w:val="22"/>
              </w:rPr>
              <w:t xml:space="preserve">Popular </w:t>
            </w:r>
            <w:r w:rsidR="0014484D">
              <w:rPr>
                <w:rFonts w:asciiTheme="majorHAnsi" w:hAnsiTheme="majorHAnsi" w:cstheme="majorHAnsi"/>
                <w:szCs w:val="22"/>
              </w:rPr>
              <w:t>user-friendly Internet Information Service</w:t>
            </w:r>
            <w:r w:rsidR="00AA65FC">
              <w:rPr>
                <w:rFonts w:asciiTheme="majorHAnsi" w:hAnsiTheme="majorHAnsi" w:cstheme="majorHAnsi"/>
                <w:szCs w:val="22"/>
              </w:rPr>
              <w:t>s</w:t>
            </w:r>
            <w:r w:rsidR="0014484D">
              <w:rPr>
                <w:rFonts w:asciiTheme="majorHAnsi" w:hAnsiTheme="majorHAnsi" w:cstheme="majorHAnsi"/>
                <w:szCs w:val="22"/>
              </w:rPr>
              <w:t xml:space="preserve"> included with Windows Server.</w:t>
            </w:r>
          </w:p>
          <w:p w14:paraId="2307473F" w14:textId="77777777" w:rsidR="0014484D" w:rsidRDefault="00B91688" w:rsidP="006D5842">
            <w:pPr>
              <w:pStyle w:val="ListParagraph"/>
              <w:keepNext/>
              <w:keepLines/>
              <w:numPr>
                <w:ilvl w:val="0"/>
                <w:numId w:val="19"/>
              </w:numPr>
              <w:suppressAutoHyphens/>
              <w:spacing w:after="120"/>
              <w:ind w:left="144" w:hanging="144"/>
              <w:rPr>
                <w:rFonts w:asciiTheme="majorHAnsi" w:hAnsiTheme="majorHAnsi" w:cstheme="majorHAnsi"/>
                <w:szCs w:val="22"/>
              </w:rPr>
            </w:pPr>
            <w:r>
              <w:rPr>
                <w:rFonts w:asciiTheme="majorHAnsi" w:hAnsiTheme="majorHAnsi" w:cstheme="majorHAnsi"/>
                <w:szCs w:val="22"/>
              </w:rPr>
              <w:t xml:space="preserve">Licensing </w:t>
            </w:r>
            <w:r w:rsidR="002E5E68">
              <w:rPr>
                <w:rFonts w:asciiTheme="majorHAnsi" w:hAnsiTheme="majorHAnsi" w:cstheme="majorHAnsi"/>
                <w:szCs w:val="22"/>
              </w:rPr>
              <w:t xml:space="preserve">for </w:t>
            </w:r>
            <w:r>
              <w:rPr>
                <w:rFonts w:asciiTheme="majorHAnsi" w:hAnsiTheme="majorHAnsi" w:cstheme="majorHAnsi"/>
                <w:szCs w:val="22"/>
              </w:rPr>
              <w:t xml:space="preserve">server </w:t>
            </w:r>
            <w:r w:rsidR="002E5E68">
              <w:rPr>
                <w:rFonts w:asciiTheme="majorHAnsi" w:hAnsiTheme="majorHAnsi" w:cstheme="majorHAnsi"/>
                <w:szCs w:val="22"/>
              </w:rPr>
              <w:t>instances</w:t>
            </w:r>
            <w:r>
              <w:rPr>
                <w:rFonts w:asciiTheme="majorHAnsi" w:hAnsiTheme="majorHAnsi" w:cstheme="majorHAnsi"/>
                <w:szCs w:val="22"/>
              </w:rPr>
              <w:t xml:space="preserve"> and CPU core count can lead to high costs for </w:t>
            </w:r>
            <w:r w:rsidR="002E5E68">
              <w:rPr>
                <w:rFonts w:asciiTheme="majorHAnsi" w:hAnsiTheme="majorHAnsi" w:cstheme="majorHAnsi"/>
                <w:szCs w:val="22"/>
              </w:rPr>
              <w:t>large deployments.</w:t>
            </w:r>
          </w:p>
          <w:p w14:paraId="41A88BEF" w14:textId="77777777" w:rsidR="002E5E68" w:rsidRDefault="00EC48B9" w:rsidP="006D5842">
            <w:pPr>
              <w:pStyle w:val="ListParagraph"/>
              <w:keepNext/>
              <w:keepLines/>
              <w:numPr>
                <w:ilvl w:val="0"/>
                <w:numId w:val="19"/>
              </w:numPr>
              <w:suppressAutoHyphens/>
              <w:spacing w:after="120"/>
              <w:ind w:left="144" w:hanging="144"/>
              <w:rPr>
                <w:rFonts w:asciiTheme="majorHAnsi" w:hAnsiTheme="majorHAnsi" w:cstheme="majorHAnsi"/>
                <w:szCs w:val="22"/>
              </w:rPr>
            </w:pPr>
            <w:r>
              <w:rPr>
                <w:rFonts w:asciiTheme="majorHAnsi" w:hAnsiTheme="majorHAnsi" w:cstheme="majorHAnsi"/>
                <w:szCs w:val="22"/>
              </w:rPr>
              <w:t xml:space="preserve">Administration GUI can </w:t>
            </w:r>
            <w:r w:rsidR="00B87E36">
              <w:rPr>
                <w:rFonts w:asciiTheme="majorHAnsi" w:hAnsiTheme="majorHAnsi" w:cstheme="majorHAnsi"/>
                <w:szCs w:val="22"/>
              </w:rPr>
              <w:t>be more resource demanding, but user-friendly.</w:t>
            </w:r>
          </w:p>
          <w:p w14:paraId="48120250" w14:textId="77777777" w:rsidR="00B87E36" w:rsidRDefault="00CE6D3C" w:rsidP="006D5842">
            <w:pPr>
              <w:pStyle w:val="ListParagraph"/>
              <w:keepNext/>
              <w:keepLines/>
              <w:numPr>
                <w:ilvl w:val="0"/>
                <w:numId w:val="19"/>
              </w:numPr>
              <w:suppressAutoHyphens/>
              <w:spacing w:after="120"/>
              <w:ind w:left="144" w:hanging="144"/>
              <w:rPr>
                <w:rFonts w:asciiTheme="majorHAnsi" w:hAnsiTheme="majorHAnsi" w:cstheme="majorHAnsi"/>
                <w:szCs w:val="22"/>
              </w:rPr>
            </w:pPr>
            <w:r>
              <w:rPr>
                <w:rFonts w:asciiTheme="majorHAnsi" w:hAnsiTheme="majorHAnsi" w:cstheme="majorHAnsi"/>
                <w:szCs w:val="22"/>
              </w:rPr>
              <w:t>Enterprise</w:t>
            </w:r>
            <w:r w:rsidR="006237C5">
              <w:rPr>
                <w:rFonts w:asciiTheme="majorHAnsi" w:hAnsiTheme="majorHAnsi" w:cstheme="majorHAnsi"/>
                <w:szCs w:val="22"/>
              </w:rPr>
              <w:t>-level scalability, but this comes with a high cost due to licensing.</w:t>
            </w:r>
          </w:p>
          <w:p w14:paraId="12DBF5D5" w14:textId="70ECE36A" w:rsidR="006237C5" w:rsidRPr="006D5842" w:rsidRDefault="00086F40" w:rsidP="006D5842">
            <w:pPr>
              <w:pStyle w:val="ListParagraph"/>
              <w:keepNext/>
              <w:keepLines/>
              <w:numPr>
                <w:ilvl w:val="0"/>
                <w:numId w:val="19"/>
              </w:numPr>
              <w:suppressAutoHyphens/>
              <w:spacing w:after="120"/>
              <w:ind w:left="144" w:hanging="144"/>
              <w:rPr>
                <w:rFonts w:asciiTheme="majorHAnsi" w:hAnsiTheme="majorHAnsi" w:cstheme="majorHAnsi"/>
                <w:szCs w:val="22"/>
              </w:rPr>
            </w:pPr>
            <w:r>
              <w:rPr>
                <w:rFonts w:asciiTheme="majorHAnsi" w:hAnsiTheme="majorHAnsi" w:cstheme="majorHAnsi"/>
                <w:szCs w:val="22"/>
              </w:rPr>
              <w:t xml:space="preserve">Integration of frameworks and services (IIS, .NET, SQL Server) make development, deployment, and management much more </w:t>
            </w:r>
            <w:r w:rsidR="006F26B0">
              <w:rPr>
                <w:rFonts w:asciiTheme="majorHAnsi" w:hAnsiTheme="majorHAnsi" w:cstheme="majorHAnsi"/>
                <w:szCs w:val="22"/>
              </w:rPr>
              <w:t>approachable.</w:t>
            </w:r>
          </w:p>
        </w:tc>
        <w:tc>
          <w:tcPr>
            <w:tcW w:w="2080" w:type="dxa"/>
            <w:tcMar>
              <w:top w:w="0" w:type="dxa"/>
              <w:left w:w="115" w:type="dxa"/>
              <w:bottom w:w="0" w:type="dxa"/>
              <w:right w:w="115" w:type="dxa"/>
            </w:tcMar>
          </w:tcPr>
          <w:p w14:paraId="1B7299A3" w14:textId="6040F41C" w:rsidR="00A325D0" w:rsidRPr="006D5842" w:rsidRDefault="00E86215" w:rsidP="007F12C7">
            <w:pPr>
              <w:pStyle w:val="ListParagraph"/>
              <w:keepNext/>
              <w:keepLines/>
              <w:suppressAutoHyphens/>
              <w:spacing w:after="120"/>
              <w:ind w:left="0"/>
              <w:rPr>
                <w:rFonts w:asciiTheme="majorHAnsi" w:hAnsiTheme="majorHAnsi" w:cstheme="majorHAnsi"/>
                <w:szCs w:val="22"/>
              </w:rPr>
            </w:pPr>
            <w:r w:rsidRPr="00E86215">
              <w:rPr>
                <w:rFonts w:asciiTheme="majorHAnsi" w:hAnsiTheme="majorHAnsi" w:cstheme="majorHAnsi"/>
                <w:szCs w:val="22"/>
              </w:rPr>
              <w:t>In a client</w:t>
            </w:r>
            <w:r w:rsidR="00591154">
              <w:rPr>
                <w:rFonts w:asciiTheme="majorHAnsi" w:hAnsiTheme="majorHAnsi" w:cstheme="majorHAnsi"/>
                <w:szCs w:val="22"/>
              </w:rPr>
              <w:t>-</w:t>
            </w:r>
            <w:r w:rsidRPr="00E86215">
              <w:rPr>
                <w:rFonts w:asciiTheme="majorHAnsi" w:hAnsiTheme="majorHAnsi" w:cstheme="majorHAnsi"/>
                <w:szCs w:val="22"/>
              </w:rPr>
              <w:t xml:space="preserve">server architecture, the server handles all computational logic and data storage. This is most evident in mobile deployments, where limited device resources place greater demands on the server. While mobile devices never act as hosts, a cross-platform deployment of </w:t>
            </w:r>
            <w:r w:rsidRPr="00E86215">
              <w:rPr>
                <w:rFonts w:asciiTheme="majorHAnsi" w:hAnsiTheme="majorHAnsi" w:cstheme="majorHAnsi"/>
                <w:i/>
                <w:iCs/>
                <w:szCs w:val="22"/>
              </w:rPr>
              <w:t>Draw It or Lose It</w:t>
            </w:r>
            <w:r w:rsidRPr="00E86215">
              <w:rPr>
                <w:rFonts w:asciiTheme="majorHAnsi" w:hAnsiTheme="majorHAnsi" w:cstheme="majorHAnsi"/>
                <w:szCs w:val="22"/>
              </w:rPr>
              <w:t xml:space="preserve"> supporting thousands of players through multiple mobile clients requires a highly scalable and reliable server infrastructure</w:t>
            </w:r>
          </w:p>
        </w:tc>
      </w:tr>
      <w:tr w:rsidR="00A325D0" w:rsidRPr="006B4954" w14:paraId="2419AEA0" w14:textId="77777777" w:rsidTr="00987146">
        <w:trPr>
          <w:tblHeader/>
        </w:trPr>
        <w:tc>
          <w:tcPr>
            <w:tcW w:w="1520" w:type="dxa"/>
            <w:tcMar>
              <w:top w:w="0" w:type="dxa"/>
              <w:left w:w="115" w:type="dxa"/>
              <w:bottom w:w="0" w:type="dxa"/>
              <w:right w:w="115" w:type="dxa"/>
            </w:tcMar>
          </w:tcPr>
          <w:p w14:paraId="4D6969E6" w14:textId="77777777" w:rsidR="00A325D0" w:rsidRPr="006B4954" w:rsidRDefault="00730BFB" w:rsidP="00F537B5">
            <w:pPr>
              <w:keepNext/>
              <w:keepLines/>
              <w:suppressAutoHyphens/>
              <w:spacing w:after="120"/>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tcMar>
              <w:top w:w="0" w:type="dxa"/>
              <w:left w:w="115" w:type="dxa"/>
              <w:bottom w:w="0" w:type="dxa"/>
              <w:right w:w="115" w:type="dxa"/>
            </w:tcMar>
          </w:tcPr>
          <w:p w14:paraId="6A4D5D7C" w14:textId="77777777" w:rsidR="00A325D0" w:rsidRDefault="003854CF" w:rsidP="003F21C0">
            <w:pPr>
              <w:pStyle w:val="ListParagraph"/>
              <w:keepNext/>
              <w:keepLines/>
              <w:numPr>
                <w:ilvl w:val="0"/>
                <w:numId w:val="21"/>
              </w:numPr>
              <w:suppressAutoHyphens/>
              <w:spacing w:after="120"/>
              <w:ind w:left="144" w:hanging="144"/>
              <w:rPr>
                <w:rFonts w:asciiTheme="majorHAnsi" w:hAnsiTheme="majorHAnsi" w:cstheme="majorHAnsi"/>
                <w:szCs w:val="22"/>
              </w:rPr>
            </w:pPr>
            <w:r>
              <w:rPr>
                <w:rFonts w:asciiTheme="majorHAnsi" w:hAnsiTheme="majorHAnsi" w:cstheme="majorHAnsi"/>
                <w:szCs w:val="22"/>
              </w:rPr>
              <w:t xml:space="preserve">Costs may be slightly higher because </w:t>
            </w:r>
            <w:r w:rsidR="00E5144B">
              <w:rPr>
                <w:rFonts w:asciiTheme="majorHAnsi" w:hAnsiTheme="majorHAnsi" w:cstheme="majorHAnsi"/>
                <w:szCs w:val="22"/>
              </w:rPr>
              <w:t>testing platforms must be on Mac hardware.</w:t>
            </w:r>
          </w:p>
          <w:p w14:paraId="15F530F6" w14:textId="5730AC40" w:rsidR="00E5144B" w:rsidRDefault="00352B9C" w:rsidP="003F21C0">
            <w:pPr>
              <w:pStyle w:val="ListParagraph"/>
              <w:keepNext/>
              <w:keepLines/>
              <w:numPr>
                <w:ilvl w:val="0"/>
                <w:numId w:val="21"/>
              </w:numPr>
              <w:suppressAutoHyphens/>
              <w:spacing w:after="120"/>
              <w:ind w:left="144" w:hanging="144"/>
              <w:rPr>
                <w:rFonts w:asciiTheme="majorHAnsi" w:hAnsiTheme="majorHAnsi" w:cstheme="majorHAnsi"/>
                <w:szCs w:val="22"/>
              </w:rPr>
            </w:pPr>
            <w:r>
              <w:rPr>
                <w:rFonts w:asciiTheme="majorHAnsi" w:hAnsiTheme="majorHAnsi" w:cstheme="majorHAnsi"/>
                <w:szCs w:val="22"/>
              </w:rPr>
              <w:t xml:space="preserve">Testing is simplified due to </w:t>
            </w:r>
            <w:r w:rsidR="00D71069">
              <w:rPr>
                <w:rFonts w:asciiTheme="majorHAnsi" w:hAnsiTheme="majorHAnsi" w:cstheme="majorHAnsi"/>
                <w:szCs w:val="22"/>
              </w:rPr>
              <w:t>Apple’s</w:t>
            </w:r>
            <w:r>
              <w:rPr>
                <w:rFonts w:asciiTheme="majorHAnsi" w:hAnsiTheme="majorHAnsi" w:cstheme="majorHAnsi"/>
                <w:szCs w:val="22"/>
              </w:rPr>
              <w:t xml:space="preserve"> control over </w:t>
            </w:r>
            <w:r w:rsidR="00A43963">
              <w:rPr>
                <w:rFonts w:asciiTheme="majorHAnsi" w:hAnsiTheme="majorHAnsi" w:cstheme="majorHAnsi"/>
                <w:szCs w:val="22"/>
              </w:rPr>
              <w:t>its</w:t>
            </w:r>
            <w:r>
              <w:rPr>
                <w:rFonts w:asciiTheme="majorHAnsi" w:hAnsiTheme="majorHAnsi" w:cstheme="majorHAnsi"/>
                <w:szCs w:val="22"/>
              </w:rPr>
              <w:t xml:space="preserve"> hardware-software ecosystem. </w:t>
            </w:r>
            <w:r w:rsidR="004B0FFD">
              <w:rPr>
                <w:rFonts w:asciiTheme="majorHAnsi" w:hAnsiTheme="majorHAnsi" w:cstheme="majorHAnsi"/>
                <w:szCs w:val="22"/>
              </w:rPr>
              <w:t>Mac-Safari will be the dominant OS-browser combination.</w:t>
            </w:r>
          </w:p>
          <w:p w14:paraId="6010720C" w14:textId="0F5513D2" w:rsidR="004B0FFD" w:rsidRPr="003F21C0" w:rsidRDefault="006339B8" w:rsidP="003F21C0">
            <w:pPr>
              <w:pStyle w:val="ListParagraph"/>
              <w:keepNext/>
              <w:keepLines/>
              <w:numPr>
                <w:ilvl w:val="0"/>
                <w:numId w:val="21"/>
              </w:numPr>
              <w:suppressAutoHyphens/>
              <w:spacing w:after="120"/>
              <w:ind w:left="144" w:hanging="144"/>
              <w:rPr>
                <w:rFonts w:asciiTheme="majorHAnsi" w:hAnsiTheme="majorHAnsi" w:cstheme="majorHAnsi"/>
                <w:szCs w:val="22"/>
              </w:rPr>
            </w:pPr>
            <w:r w:rsidRPr="006339B8">
              <w:rPr>
                <w:rFonts w:asciiTheme="majorHAnsi" w:hAnsiTheme="majorHAnsi" w:cstheme="majorHAnsi"/>
                <w:szCs w:val="22"/>
              </w:rPr>
              <w:t>While broad expertise is not necessary due to Apple’s strict ecosystem, developers must still be familiar with its unique traits</w:t>
            </w:r>
            <w:r w:rsidR="00DE0AD2">
              <w:rPr>
                <w:rFonts w:asciiTheme="majorHAnsi" w:hAnsiTheme="majorHAnsi" w:cstheme="majorHAnsi"/>
                <w:szCs w:val="22"/>
              </w:rPr>
              <w:t>.</w:t>
            </w:r>
          </w:p>
        </w:tc>
        <w:tc>
          <w:tcPr>
            <w:tcW w:w="1890" w:type="dxa"/>
            <w:tcMar>
              <w:top w:w="0" w:type="dxa"/>
              <w:left w:w="115" w:type="dxa"/>
              <w:bottom w:w="0" w:type="dxa"/>
              <w:right w:w="115" w:type="dxa"/>
            </w:tcMar>
          </w:tcPr>
          <w:p w14:paraId="415E2961" w14:textId="58759818" w:rsidR="006059FA" w:rsidRDefault="004F0AD6" w:rsidP="003F21C0">
            <w:pPr>
              <w:pStyle w:val="ListParagraph"/>
              <w:keepNext/>
              <w:keepLines/>
              <w:numPr>
                <w:ilvl w:val="0"/>
                <w:numId w:val="20"/>
              </w:numPr>
              <w:suppressAutoHyphens/>
              <w:spacing w:after="120"/>
              <w:ind w:left="144" w:hanging="144"/>
              <w:rPr>
                <w:rFonts w:asciiTheme="majorHAnsi" w:hAnsiTheme="majorHAnsi" w:cstheme="majorHAnsi"/>
                <w:szCs w:val="22"/>
              </w:rPr>
            </w:pPr>
            <w:r w:rsidRPr="004F0AD6">
              <w:rPr>
                <w:rFonts w:asciiTheme="majorHAnsi" w:hAnsiTheme="majorHAnsi" w:cstheme="majorHAnsi"/>
                <w:szCs w:val="22"/>
              </w:rPr>
              <w:t>Overall costs remain low due to the absence of licensing fees for Linux or its testing environments</w:t>
            </w:r>
            <w:r w:rsidR="00CE0EB1">
              <w:rPr>
                <w:rFonts w:asciiTheme="majorHAnsi" w:hAnsiTheme="majorHAnsi" w:cstheme="majorHAnsi"/>
                <w:szCs w:val="22"/>
              </w:rPr>
              <w:t>.</w:t>
            </w:r>
          </w:p>
          <w:p w14:paraId="54870EFE" w14:textId="2835D966" w:rsidR="00CE0EB1" w:rsidRDefault="00900112" w:rsidP="003F21C0">
            <w:pPr>
              <w:pStyle w:val="ListParagraph"/>
              <w:keepNext/>
              <w:keepLines/>
              <w:numPr>
                <w:ilvl w:val="0"/>
                <w:numId w:val="20"/>
              </w:numPr>
              <w:suppressAutoHyphens/>
              <w:spacing w:after="120"/>
              <w:ind w:left="144" w:hanging="144"/>
              <w:rPr>
                <w:rFonts w:asciiTheme="majorHAnsi" w:hAnsiTheme="majorHAnsi" w:cstheme="majorHAnsi"/>
                <w:szCs w:val="22"/>
              </w:rPr>
            </w:pPr>
            <w:r w:rsidRPr="00900112">
              <w:rPr>
                <w:rFonts w:asciiTheme="majorHAnsi" w:hAnsiTheme="majorHAnsi" w:cstheme="majorHAnsi"/>
                <w:szCs w:val="22"/>
              </w:rPr>
              <w:t xml:space="preserve">Testing requires additional time and resources since multiple distribution-browser combinations must be </w:t>
            </w:r>
            <w:r w:rsidR="00762AA4">
              <w:rPr>
                <w:rFonts w:asciiTheme="majorHAnsi" w:hAnsiTheme="majorHAnsi" w:cstheme="majorHAnsi"/>
                <w:szCs w:val="22"/>
              </w:rPr>
              <w:t>tested</w:t>
            </w:r>
            <w:r w:rsidRPr="00900112">
              <w:rPr>
                <w:rFonts w:asciiTheme="majorHAnsi" w:hAnsiTheme="majorHAnsi" w:cstheme="majorHAnsi"/>
                <w:szCs w:val="22"/>
              </w:rPr>
              <w:t xml:space="preserve"> for consistent performance</w:t>
            </w:r>
            <w:r w:rsidR="00F53BFE">
              <w:rPr>
                <w:rFonts w:asciiTheme="majorHAnsi" w:hAnsiTheme="majorHAnsi" w:cstheme="majorHAnsi"/>
                <w:szCs w:val="22"/>
              </w:rPr>
              <w:t>.</w:t>
            </w:r>
          </w:p>
          <w:p w14:paraId="71F419DD" w14:textId="49CE039B" w:rsidR="002327C8" w:rsidRPr="002327C8" w:rsidRDefault="002327C8" w:rsidP="002327C8">
            <w:pPr>
              <w:pStyle w:val="ListParagraph"/>
              <w:keepNext/>
              <w:keepLines/>
              <w:numPr>
                <w:ilvl w:val="0"/>
                <w:numId w:val="20"/>
              </w:numPr>
              <w:suppressAutoHyphens/>
              <w:spacing w:after="120"/>
              <w:ind w:left="144" w:hanging="144"/>
              <w:rPr>
                <w:rFonts w:asciiTheme="majorHAnsi" w:hAnsiTheme="majorHAnsi" w:cstheme="majorHAnsi"/>
                <w:szCs w:val="22"/>
              </w:rPr>
            </w:pPr>
            <w:r w:rsidRPr="00A609E4">
              <w:rPr>
                <w:rFonts w:asciiTheme="majorHAnsi" w:hAnsiTheme="majorHAnsi" w:cstheme="majorHAnsi"/>
                <w:szCs w:val="22"/>
              </w:rPr>
              <w:t>As a family of distributions (Ubuntu, Fedora, Debian, etc.), Linux introduces more variability than other operating platforms, requiring greater expertise for development and troubleshooting</w:t>
            </w:r>
            <w:r>
              <w:rPr>
                <w:rFonts w:asciiTheme="majorHAnsi" w:hAnsiTheme="majorHAnsi" w:cstheme="majorHAnsi"/>
                <w:szCs w:val="22"/>
              </w:rPr>
              <w:t>.</w:t>
            </w:r>
          </w:p>
        </w:tc>
        <w:tc>
          <w:tcPr>
            <w:tcW w:w="1890" w:type="dxa"/>
            <w:tcMar>
              <w:top w:w="0" w:type="dxa"/>
              <w:left w:w="115" w:type="dxa"/>
              <w:bottom w:w="0" w:type="dxa"/>
              <w:right w:w="115" w:type="dxa"/>
            </w:tcMar>
          </w:tcPr>
          <w:p w14:paraId="37C14670" w14:textId="632D5DB4" w:rsidR="00A325D0" w:rsidRDefault="0094054D" w:rsidP="003F21C0">
            <w:pPr>
              <w:pStyle w:val="ListParagraph"/>
              <w:keepNext/>
              <w:keepLines/>
              <w:numPr>
                <w:ilvl w:val="0"/>
                <w:numId w:val="20"/>
              </w:numPr>
              <w:suppressAutoHyphens/>
              <w:spacing w:after="120"/>
              <w:ind w:left="144" w:hanging="144"/>
              <w:rPr>
                <w:rFonts w:asciiTheme="majorHAnsi" w:hAnsiTheme="majorHAnsi" w:cstheme="majorHAnsi"/>
                <w:szCs w:val="22"/>
              </w:rPr>
            </w:pPr>
            <w:r>
              <w:rPr>
                <w:rFonts w:asciiTheme="majorHAnsi" w:hAnsiTheme="majorHAnsi" w:cstheme="majorHAnsi"/>
                <w:szCs w:val="22"/>
              </w:rPr>
              <w:t xml:space="preserve">Costs will be similar to </w:t>
            </w:r>
            <w:r w:rsidR="00E754B7">
              <w:rPr>
                <w:rFonts w:asciiTheme="majorHAnsi" w:hAnsiTheme="majorHAnsi" w:cstheme="majorHAnsi"/>
                <w:szCs w:val="22"/>
              </w:rPr>
              <w:t xml:space="preserve">Linux. While there </w:t>
            </w:r>
            <w:r w:rsidR="00134B0B">
              <w:rPr>
                <w:rFonts w:asciiTheme="majorHAnsi" w:hAnsiTheme="majorHAnsi" w:cstheme="majorHAnsi"/>
                <w:szCs w:val="22"/>
              </w:rPr>
              <w:t xml:space="preserve">are </w:t>
            </w:r>
            <w:r w:rsidR="00E754B7">
              <w:rPr>
                <w:rFonts w:asciiTheme="majorHAnsi" w:hAnsiTheme="majorHAnsi" w:cstheme="majorHAnsi"/>
                <w:szCs w:val="22"/>
              </w:rPr>
              <w:t xml:space="preserve">licensing fees associated with </w:t>
            </w:r>
            <w:r w:rsidR="00767AB6">
              <w:rPr>
                <w:rFonts w:asciiTheme="majorHAnsi" w:hAnsiTheme="majorHAnsi" w:cstheme="majorHAnsi"/>
                <w:szCs w:val="22"/>
              </w:rPr>
              <w:t>Windows</w:t>
            </w:r>
            <w:r w:rsidR="003E4028">
              <w:rPr>
                <w:rFonts w:asciiTheme="majorHAnsi" w:hAnsiTheme="majorHAnsi" w:cstheme="majorHAnsi"/>
                <w:szCs w:val="22"/>
              </w:rPr>
              <w:t>, hardware is flexible. One</w:t>
            </w:r>
            <w:r w:rsidR="00B81017">
              <w:rPr>
                <w:rFonts w:asciiTheme="majorHAnsi" w:hAnsiTheme="majorHAnsi" w:cstheme="majorHAnsi"/>
                <w:szCs w:val="22"/>
              </w:rPr>
              <w:t xml:space="preserve"> system could test both Linux and Windows.</w:t>
            </w:r>
          </w:p>
          <w:p w14:paraId="22AB2E5A" w14:textId="4D344820" w:rsidR="00E754B7" w:rsidRDefault="007E36F5" w:rsidP="003F21C0">
            <w:pPr>
              <w:pStyle w:val="ListParagraph"/>
              <w:keepNext/>
              <w:keepLines/>
              <w:numPr>
                <w:ilvl w:val="0"/>
                <w:numId w:val="20"/>
              </w:numPr>
              <w:suppressAutoHyphens/>
              <w:spacing w:after="120"/>
              <w:ind w:left="144" w:hanging="144"/>
              <w:rPr>
                <w:rFonts w:asciiTheme="majorHAnsi" w:hAnsiTheme="majorHAnsi" w:cstheme="majorHAnsi"/>
                <w:szCs w:val="22"/>
              </w:rPr>
            </w:pPr>
            <w:r>
              <w:rPr>
                <w:rFonts w:asciiTheme="majorHAnsi" w:hAnsiTheme="majorHAnsi" w:cstheme="majorHAnsi"/>
                <w:szCs w:val="22"/>
              </w:rPr>
              <w:t>As the dominant operating platform, testing</w:t>
            </w:r>
            <w:r w:rsidR="004E0E32">
              <w:rPr>
                <w:rFonts w:asciiTheme="majorHAnsi" w:hAnsiTheme="majorHAnsi" w:cstheme="majorHAnsi"/>
                <w:szCs w:val="22"/>
              </w:rPr>
              <w:t xml:space="preserve"> time and resource</w:t>
            </w:r>
            <w:r>
              <w:rPr>
                <w:rFonts w:asciiTheme="majorHAnsi" w:hAnsiTheme="majorHAnsi" w:cstheme="majorHAnsi"/>
                <w:szCs w:val="22"/>
              </w:rPr>
              <w:t xml:space="preserve"> requirements will be high. Windows will have the most </w:t>
            </w:r>
            <w:r w:rsidR="002544D3">
              <w:rPr>
                <w:rFonts w:asciiTheme="majorHAnsi" w:hAnsiTheme="majorHAnsi" w:cstheme="majorHAnsi"/>
                <w:szCs w:val="22"/>
              </w:rPr>
              <w:t>browser options.</w:t>
            </w:r>
          </w:p>
          <w:p w14:paraId="3C911584" w14:textId="6EDBDF99" w:rsidR="002544D3" w:rsidRPr="003F21C0" w:rsidRDefault="008965D9" w:rsidP="003F21C0">
            <w:pPr>
              <w:pStyle w:val="ListParagraph"/>
              <w:keepNext/>
              <w:keepLines/>
              <w:numPr>
                <w:ilvl w:val="0"/>
                <w:numId w:val="20"/>
              </w:numPr>
              <w:suppressAutoHyphens/>
              <w:spacing w:after="120"/>
              <w:ind w:left="144" w:hanging="144"/>
              <w:rPr>
                <w:rFonts w:asciiTheme="majorHAnsi" w:hAnsiTheme="majorHAnsi" w:cstheme="majorHAnsi"/>
                <w:szCs w:val="22"/>
              </w:rPr>
            </w:pPr>
            <w:r>
              <w:rPr>
                <w:rFonts w:asciiTheme="majorHAnsi" w:hAnsiTheme="majorHAnsi" w:cstheme="majorHAnsi"/>
                <w:szCs w:val="22"/>
              </w:rPr>
              <w:t xml:space="preserve">Development and testing </w:t>
            </w:r>
            <w:r w:rsidR="0016049D">
              <w:rPr>
                <w:rFonts w:asciiTheme="majorHAnsi" w:hAnsiTheme="majorHAnsi" w:cstheme="majorHAnsi"/>
                <w:szCs w:val="22"/>
              </w:rPr>
              <w:t>the Windows client requires a relatively moderate level of expertise</w:t>
            </w:r>
            <w:r w:rsidR="002965C2">
              <w:rPr>
                <w:rFonts w:asciiTheme="majorHAnsi" w:hAnsiTheme="majorHAnsi" w:cstheme="majorHAnsi"/>
                <w:szCs w:val="22"/>
              </w:rPr>
              <w:t xml:space="preserve">, primarily </w:t>
            </w:r>
            <w:r w:rsidR="005C63F0">
              <w:rPr>
                <w:rFonts w:asciiTheme="majorHAnsi" w:hAnsiTheme="majorHAnsi" w:cstheme="majorHAnsi"/>
                <w:szCs w:val="22"/>
              </w:rPr>
              <w:t xml:space="preserve">due to </w:t>
            </w:r>
            <w:r w:rsidR="00D624EC">
              <w:rPr>
                <w:rFonts w:asciiTheme="majorHAnsi" w:hAnsiTheme="majorHAnsi" w:cstheme="majorHAnsi"/>
                <w:szCs w:val="22"/>
              </w:rPr>
              <w:t>number of browser options</w:t>
            </w:r>
            <w:r w:rsidR="0016049D">
              <w:rPr>
                <w:rFonts w:asciiTheme="majorHAnsi" w:hAnsiTheme="majorHAnsi" w:cstheme="majorHAnsi"/>
                <w:szCs w:val="22"/>
              </w:rPr>
              <w:t xml:space="preserve">. </w:t>
            </w:r>
          </w:p>
        </w:tc>
        <w:tc>
          <w:tcPr>
            <w:tcW w:w="2080" w:type="dxa"/>
            <w:tcMar>
              <w:top w:w="0" w:type="dxa"/>
              <w:left w:w="115" w:type="dxa"/>
              <w:bottom w:w="0" w:type="dxa"/>
              <w:right w:w="115" w:type="dxa"/>
            </w:tcMar>
          </w:tcPr>
          <w:p w14:paraId="24F347E4" w14:textId="05B078DE" w:rsidR="00A325D0" w:rsidRPr="006B4954" w:rsidRDefault="00A47313" w:rsidP="00F537B5">
            <w:pPr>
              <w:keepNext/>
              <w:keepLines/>
              <w:suppressAutoHyphens/>
              <w:spacing w:after="120"/>
              <w:contextualSpacing/>
              <w:rPr>
                <w:rFonts w:asciiTheme="majorHAnsi" w:hAnsiTheme="majorHAnsi" w:cstheme="majorHAnsi"/>
                <w:szCs w:val="22"/>
              </w:rPr>
            </w:pPr>
            <w:r w:rsidRPr="00A47313">
              <w:rPr>
                <w:rFonts w:asciiTheme="majorHAnsi" w:hAnsiTheme="majorHAnsi" w:cstheme="majorHAnsi"/>
                <w:szCs w:val="22"/>
              </w:rPr>
              <w:t>The differences in development and deployment are most significant with mobile clients. Unlike desktop operating platforms, mobile clients are rarely web-based. Expanding from Android to iOS therefore requires developing a fully functional native iOS application. Because iOS development depends on proprietary Apple hardware, specialized tools, and dedicated expertise, expanding mobile support can be considerably costly.</w:t>
            </w:r>
          </w:p>
        </w:tc>
      </w:tr>
      <w:tr w:rsidR="00A325D0" w:rsidRPr="006B4954" w14:paraId="4C2B3BD4" w14:textId="77777777" w:rsidTr="00987146">
        <w:trPr>
          <w:tblHeader/>
        </w:trPr>
        <w:tc>
          <w:tcPr>
            <w:tcW w:w="1520" w:type="dxa"/>
            <w:tcMar>
              <w:top w:w="0" w:type="dxa"/>
              <w:left w:w="115" w:type="dxa"/>
              <w:bottom w:w="0" w:type="dxa"/>
              <w:right w:w="115" w:type="dxa"/>
            </w:tcMar>
          </w:tcPr>
          <w:p w14:paraId="084CFDD4" w14:textId="77777777" w:rsidR="00A325D0" w:rsidRPr="006B4954" w:rsidRDefault="00730BFB" w:rsidP="00F537B5">
            <w:pPr>
              <w:keepNext/>
              <w:keepLines/>
              <w:suppressAutoHyphens/>
              <w:spacing w:after="120"/>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tcMar>
              <w:top w:w="0" w:type="dxa"/>
              <w:left w:w="115" w:type="dxa"/>
              <w:bottom w:w="0" w:type="dxa"/>
              <w:right w:w="115" w:type="dxa"/>
            </w:tcMar>
          </w:tcPr>
          <w:p w14:paraId="491706D8" w14:textId="2236D7BA" w:rsidR="00A325D0" w:rsidRDefault="00FF1284" w:rsidP="00FF1284">
            <w:pPr>
              <w:pStyle w:val="ListParagraph"/>
              <w:keepNext/>
              <w:keepLines/>
              <w:numPr>
                <w:ilvl w:val="0"/>
                <w:numId w:val="24"/>
              </w:numPr>
              <w:suppressAutoHyphens/>
              <w:spacing w:after="120"/>
              <w:ind w:left="144" w:hanging="144"/>
              <w:rPr>
                <w:rFonts w:asciiTheme="majorHAnsi" w:hAnsiTheme="majorHAnsi" w:cstheme="majorHAnsi"/>
                <w:szCs w:val="22"/>
              </w:rPr>
            </w:pPr>
            <w:r>
              <w:rPr>
                <w:rFonts w:asciiTheme="majorHAnsi" w:hAnsiTheme="majorHAnsi" w:cstheme="majorHAnsi"/>
                <w:szCs w:val="22"/>
              </w:rPr>
              <w:t xml:space="preserve">While </w:t>
            </w:r>
            <w:r w:rsidR="009466A9">
              <w:rPr>
                <w:rFonts w:asciiTheme="majorHAnsi" w:hAnsiTheme="majorHAnsi" w:cstheme="majorHAnsi"/>
                <w:szCs w:val="22"/>
              </w:rPr>
              <w:t>macOS</w:t>
            </w:r>
            <w:r>
              <w:rPr>
                <w:rFonts w:asciiTheme="majorHAnsi" w:hAnsiTheme="majorHAnsi" w:cstheme="majorHAnsi"/>
                <w:szCs w:val="22"/>
              </w:rPr>
              <w:t xml:space="preserve"> supports many modern languages, Swift along with the Xcode IDE </w:t>
            </w:r>
            <w:r w:rsidR="00394BA3">
              <w:rPr>
                <w:rFonts w:asciiTheme="majorHAnsi" w:hAnsiTheme="majorHAnsi" w:cstheme="majorHAnsi"/>
                <w:szCs w:val="22"/>
              </w:rPr>
              <w:t>are Apple</w:t>
            </w:r>
            <w:r w:rsidR="009466A9">
              <w:rPr>
                <w:rFonts w:asciiTheme="majorHAnsi" w:hAnsiTheme="majorHAnsi" w:cstheme="majorHAnsi"/>
                <w:szCs w:val="22"/>
              </w:rPr>
              <w:t>-</w:t>
            </w:r>
            <w:r w:rsidR="00394BA3">
              <w:rPr>
                <w:rFonts w:asciiTheme="majorHAnsi" w:hAnsiTheme="majorHAnsi" w:cstheme="majorHAnsi"/>
                <w:szCs w:val="22"/>
              </w:rPr>
              <w:t xml:space="preserve">specific </w:t>
            </w:r>
            <w:r w:rsidR="00100756">
              <w:rPr>
                <w:rFonts w:asciiTheme="majorHAnsi" w:hAnsiTheme="majorHAnsi" w:cstheme="majorHAnsi"/>
                <w:szCs w:val="22"/>
              </w:rPr>
              <w:t>tools that provide</w:t>
            </w:r>
            <w:r w:rsidR="00394BA3">
              <w:rPr>
                <w:rFonts w:asciiTheme="majorHAnsi" w:hAnsiTheme="majorHAnsi" w:cstheme="majorHAnsi"/>
                <w:szCs w:val="22"/>
              </w:rPr>
              <w:t xml:space="preserve"> smooth integration</w:t>
            </w:r>
            <w:r w:rsidR="00100756">
              <w:rPr>
                <w:rFonts w:asciiTheme="majorHAnsi" w:hAnsiTheme="majorHAnsi" w:cstheme="majorHAnsi"/>
                <w:szCs w:val="22"/>
              </w:rPr>
              <w:t xml:space="preserve"> with an Apple ecosystem</w:t>
            </w:r>
            <w:r w:rsidR="00394BA3">
              <w:rPr>
                <w:rFonts w:asciiTheme="majorHAnsi" w:hAnsiTheme="majorHAnsi" w:cstheme="majorHAnsi"/>
                <w:szCs w:val="22"/>
              </w:rPr>
              <w:t>.</w:t>
            </w:r>
          </w:p>
          <w:p w14:paraId="7C2C3128" w14:textId="2D74D22D" w:rsidR="00394BA3" w:rsidRDefault="00FC48A1" w:rsidP="00FF1284">
            <w:pPr>
              <w:pStyle w:val="ListParagraph"/>
              <w:keepNext/>
              <w:keepLines/>
              <w:numPr>
                <w:ilvl w:val="0"/>
                <w:numId w:val="24"/>
              </w:numPr>
              <w:suppressAutoHyphens/>
              <w:spacing w:after="120"/>
              <w:ind w:left="144" w:hanging="144"/>
              <w:rPr>
                <w:rFonts w:asciiTheme="majorHAnsi" w:hAnsiTheme="majorHAnsi" w:cstheme="majorHAnsi"/>
                <w:szCs w:val="22"/>
              </w:rPr>
            </w:pPr>
            <w:r>
              <w:rPr>
                <w:rFonts w:asciiTheme="majorHAnsi" w:hAnsiTheme="majorHAnsi" w:cstheme="majorHAnsi"/>
                <w:szCs w:val="22"/>
              </w:rPr>
              <w:t xml:space="preserve">Costs can be relatively high because </w:t>
            </w:r>
            <w:r w:rsidR="000D00CF">
              <w:rPr>
                <w:rFonts w:asciiTheme="majorHAnsi" w:hAnsiTheme="majorHAnsi" w:cstheme="majorHAnsi"/>
                <w:szCs w:val="22"/>
              </w:rPr>
              <w:t xml:space="preserve">Apple hardware </w:t>
            </w:r>
            <w:r w:rsidR="00AF3856">
              <w:rPr>
                <w:rFonts w:asciiTheme="majorHAnsi" w:hAnsiTheme="majorHAnsi" w:cstheme="majorHAnsi"/>
                <w:szCs w:val="22"/>
              </w:rPr>
              <w:t>is required</w:t>
            </w:r>
            <w:r w:rsidR="00622328">
              <w:rPr>
                <w:rFonts w:asciiTheme="majorHAnsi" w:hAnsiTheme="majorHAnsi" w:cstheme="majorHAnsi"/>
                <w:szCs w:val="22"/>
              </w:rPr>
              <w:t xml:space="preserve"> for development and testing</w:t>
            </w:r>
            <w:r w:rsidR="00AF3856">
              <w:rPr>
                <w:rFonts w:asciiTheme="majorHAnsi" w:hAnsiTheme="majorHAnsi" w:cstheme="majorHAnsi"/>
                <w:szCs w:val="22"/>
              </w:rPr>
              <w:t>.</w:t>
            </w:r>
          </w:p>
          <w:p w14:paraId="0CB26F5B" w14:textId="1A42A769" w:rsidR="00AF3856" w:rsidRPr="00FF1284" w:rsidRDefault="00484ACD" w:rsidP="00FF1284">
            <w:pPr>
              <w:pStyle w:val="ListParagraph"/>
              <w:keepNext/>
              <w:keepLines/>
              <w:numPr>
                <w:ilvl w:val="0"/>
                <w:numId w:val="24"/>
              </w:numPr>
              <w:suppressAutoHyphens/>
              <w:spacing w:after="120"/>
              <w:ind w:left="144" w:hanging="144"/>
              <w:rPr>
                <w:rFonts w:asciiTheme="majorHAnsi" w:hAnsiTheme="majorHAnsi" w:cstheme="majorHAnsi"/>
                <w:szCs w:val="22"/>
              </w:rPr>
            </w:pPr>
            <w:r w:rsidRPr="00484ACD">
              <w:rPr>
                <w:rFonts w:asciiTheme="majorHAnsi" w:hAnsiTheme="majorHAnsi" w:cstheme="majorHAnsi"/>
                <w:szCs w:val="22"/>
              </w:rPr>
              <w:t>A single development team would be sufficient for the project, though macOS development requires specialized familiarity with Apple tools and environment</w:t>
            </w:r>
            <w:r w:rsidR="000D26CA">
              <w:rPr>
                <w:rFonts w:asciiTheme="majorHAnsi" w:hAnsiTheme="majorHAnsi" w:cstheme="majorHAnsi"/>
                <w:szCs w:val="22"/>
              </w:rPr>
              <w:t>.</w:t>
            </w:r>
          </w:p>
        </w:tc>
        <w:tc>
          <w:tcPr>
            <w:tcW w:w="1890" w:type="dxa"/>
            <w:tcMar>
              <w:top w:w="0" w:type="dxa"/>
              <w:left w:w="115" w:type="dxa"/>
              <w:bottom w:w="0" w:type="dxa"/>
              <w:right w:w="115" w:type="dxa"/>
            </w:tcMar>
          </w:tcPr>
          <w:p w14:paraId="50A77E16" w14:textId="626093B1" w:rsidR="00A325D0" w:rsidRDefault="0028238D" w:rsidP="004A7262">
            <w:pPr>
              <w:pStyle w:val="ListParagraph"/>
              <w:keepNext/>
              <w:keepLines/>
              <w:numPr>
                <w:ilvl w:val="0"/>
                <w:numId w:val="22"/>
              </w:numPr>
              <w:suppressAutoHyphens/>
              <w:spacing w:after="120"/>
              <w:ind w:left="144" w:hanging="144"/>
              <w:rPr>
                <w:rFonts w:asciiTheme="majorHAnsi" w:hAnsiTheme="majorHAnsi" w:cstheme="majorHAnsi"/>
                <w:szCs w:val="22"/>
              </w:rPr>
            </w:pPr>
            <w:r w:rsidRPr="004A7262">
              <w:rPr>
                <w:rFonts w:asciiTheme="majorHAnsi" w:hAnsiTheme="majorHAnsi" w:cstheme="majorHAnsi"/>
                <w:szCs w:val="22"/>
              </w:rPr>
              <w:t xml:space="preserve">Linux supports nearly every modern </w:t>
            </w:r>
            <w:r w:rsidR="009A6179" w:rsidRPr="004A7262">
              <w:rPr>
                <w:rFonts w:asciiTheme="majorHAnsi" w:hAnsiTheme="majorHAnsi" w:cstheme="majorHAnsi"/>
                <w:szCs w:val="22"/>
              </w:rPr>
              <w:t>language. The choice of IDE</w:t>
            </w:r>
            <w:r w:rsidR="007D6EF4" w:rsidRPr="004A7262">
              <w:rPr>
                <w:rFonts w:asciiTheme="majorHAnsi" w:hAnsiTheme="majorHAnsi" w:cstheme="majorHAnsi"/>
                <w:szCs w:val="22"/>
              </w:rPr>
              <w:t xml:space="preserve"> and deployment framework </w:t>
            </w:r>
            <w:r w:rsidR="009A6179" w:rsidRPr="004A7262">
              <w:rPr>
                <w:rFonts w:asciiTheme="majorHAnsi" w:hAnsiTheme="majorHAnsi" w:cstheme="majorHAnsi"/>
                <w:szCs w:val="22"/>
              </w:rPr>
              <w:t xml:space="preserve">will </w:t>
            </w:r>
            <w:r w:rsidR="007C616C" w:rsidRPr="004A7262">
              <w:rPr>
                <w:rFonts w:asciiTheme="majorHAnsi" w:hAnsiTheme="majorHAnsi" w:cstheme="majorHAnsi"/>
                <w:szCs w:val="22"/>
              </w:rPr>
              <w:t>depend on the development language of choice (</w:t>
            </w:r>
            <w:r w:rsidR="00657FF6">
              <w:rPr>
                <w:rFonts w:asciiTheme="majorHAnsi" w:hAnsiTheme="majorHAnsi" w:cstheme="majorHAnsi"/>
                <w:szCs w:val="22"/>
              </w:rPr>
              <w:t>e.g</w:t>
            </w:r>
            <w:r w:rsidR="007C616C" w:rsidRPr="004A7262">
              <w:rPr>
                <w:rFonts w:asciiTheme="majorHAnsi" w:hAnsiTheme="majorHAnsi" w:cstheme="majorHAnsi"/>
                <w:szCs w:val="22"/>
              </w:rPr>
              <w:t>.</w:t>
            </w:r>
            <w:r w:rsidR="00657FF6">
              <w:rPr>
                <w:rFonts w:asciiTheme="majorHAnsi" w:hAnsiTheme="majorHAnsi" w:cstheme="majorHAnsi"/>
                <w:szCs w:val="22"/>
              </w:rPr>
              <w:t xml:space="preserve">, </w:t>
            </w:r>
            <w:r w:rsidR="007C616C" w:rsidRPr="004A7262">
              <w:rPr>
                <w:rFonts w:asciiTheme="majorHAnsi" w:hAnsiTheme="majorHAnsi" w:cstheme="majorHAnsi"/>
                <w:szCs w:val="22"/>
              </w:rPr>
              <w:t>Py</w:t>
            </w:r>
            <w:r w:rsidR="00EC360F" w:rsidRPr="004A7262">
              <w:rPr>
                <w:rFonts w:asciiTheme="majorHAnsi" w:hAnsiTheme="majorHAnsi" w:cstheme="majorHAnsi"/>
                <w:szCs w:val="22"/>
              </w:rPr>
              <w:t>C</w:t>
            </w:r>
            <w:r w:rsidR="007C616C" w:rsidRPr="004A7262">
              <w:rPr>
                <w:rFonts w:asciiTheme="majorHAnsi" w:hAnsiTheme="majorHAnsi" w:cstheme="majorHAnsi"/>
                <w:szCs w:val="22"/>
              </w:rPr>
              <w:t>harm</w:t>
            </w:r>
            <w:r w:rsidR="00DC6BAD" w:rsidRPr="004A7262">
              <w:rPr>
                <w:rFonts w:asciiTheme="majorHAnsi" w:hAnsiTheme="majorHAnsi" w:cstheme="majorHAnsi"/>
                <w:szCs w:val="22"/>
              </w:rPr>
              <w:t>/Djan</w:t>
            </w:r>
            <w:r w:rsidR="00626C1D">
              <w:rPr>
                <w:rFonts w:asciiTheme="majorHAnsi" w:hAnsiTheme="majorHAnsi" w:cstheme="majorHAnsi"/>
                <w:szCs w:val="22"/>
              </w:rPr>
              <w:t>g</w:t>
            </w:r>
            <w:r w:rsidR="00DC6BAD" w:rsidRPr="004A7262">
              <w:rPr>
                <w:rFonts w:asciiTheme="majorHAnsi" w:hAnsiTheme="majorHAnsi" w:cstheme="majorHAnsi"/>
                <w:szCs w:val="22"/>
              </w:rPr>
              <w:t>o</w:t>
            </w:r>
            <w:r w:rsidR="007C616C" w:rsidRPr="004A7262">
              <w:rPr>
                <w:rFonts w:asciiTheme="majorHAnsi" w:hAnsiTheme="majorHAnsi" w:cstheme="majorHAnsi"/>
                <w:szCs w:val="22"/>
              </w:rPr>
              <w:t xml:space="preserve"> or Java &gt; Eclipse</w:t>
            </w:r>
            <w:r w:rsidR="00DC6BAD" w:rsidRPr="004A7262">
              <w:rPr>
                <w:rFonts w:asciiTheme="majorHAnsi" w:hAnsiTheme="majorHAnsi" w:cstheme="majorHAnsi"/>
                <w:szCs w:val="22"/>
              </w:rPr>
              <w:t>/Spring Boot</w:t>
            </w:r>
            <w:r w:rsidR="007C616C" w:rsidRPr="004A7262">
              <w:rPr>
                <w:rFonts w:asciiTheme="majorHAnsi" w:hAnsiTheme="majorHAnsi" w:cstheme="majorHAnsi"/>
                <w:szCs w:val="22"/>
              </w:rPr>
              <w:t>)</w:t>
            </w:r>
            <w:r w:rsidR="00EC360F" w:rsidRPr="004A7262">
              <w:rPr>
                <w:rFonts w:asciiTheme="majorHAnsi" w:hAnsiTheme="majorHAnsi" w:cstheme="majorHAnsi"/>
                <w:szCs w:val="22"/>
              </w:rPr>
              <w:t xml:space="preserve">. </w:t>
            </w:r>
          </w:p>
          <w:p w14:paraId="38B01278" w14:textId="77777777" w:rsidR="00152528" w:rsidRDefault="005D2670" w:rsidP="00152528">
            <w:pPr>
              <w:pStyle w:val="ListParagraph"/>
              <w:keepNext/>
              <w:keepLines/>
              <w:numPr>
                <w:ilvl w:val="0"/>
                <w:numId w:val="22"/>
              </w:numPr>
              <w:suppressAutoHyphens/>
              <w:spacing w:after="120"/>
              <w:ind w:left="144" w:hanging="144"/>
              <w:rPr>
                <w:rFonts w:asciiTheme="majorHAnsi" w:hAnsiTheme="majorHAnsi" w:cstheme="majorHAnsi"/>
                <w:szCs w:val="22"/>
              </w:rPr>
            </w:pPr>
            <w:r>
              <w:rPr>
                <w:rFonts w:asciiTheme="majorHAnsi" w:hAnsiTheme="majorHAnsi" w:cstheme="majorHAnsi"/>
                <w:szCs w:val="22"/>
              </w:rPr>
              <w:t xml:space="preserve">The flexibility of Linux allows development teams to lean towards </w:t>
            </w:r>
            <w:r w:rsidR="00152528">
              <w:rPr>
                <w:rFonts w:asciiTheme="majorHAnsi" w:hAnsiTheme="majorHAnsi" w:cstheme="majorHAnsi"/>
                <w:szCs w:val="22"/>
              </w:rPr>
              <w:t>open-source</w:t>
            </w:r>
            <w:r>
              <w:rPr>
                <w:rFonts w:asciiTheme="majorHAnsi" w:hAnsiTheme="majorHAnsi" w:cstheme="majorHAnsi"/>
                <w:szCs w:val="22"/>
              </w:rPr>
              <w:t xml:space="preserve"> development and deployment tools</w:t>
            </w:r>
            <w:r w:rsidR="00152528">
              <w:rPr>
                <w:rFonts w:asciiTheme="majorHAnsi" w:hAnsiTheme="majorHAnsi" w:cstheme="majorHAnsi"/>
                <w:szCs w:val="22"/>
              </w:rPr>
              <w:t>, which can lower costs significantly.</w:t>
            </w:r>
          </w:p>
          <w:p w14:paraId="3466B885" w14:textId="4CED9ADF" w:rsidR="00152528" w:rsidRPr="00152528" w:rsidRDefault="00E6393A" w:rsidP="00152528">
            <w:pPr>
              <w:pStyle w:val="ListParagraph"/>
              <w:keepNext/>
              <w:keepLines/>
              <w:numPr>
                <w:ilvl w:val="0"/>
                <w:numId w:val="22"/>
              </w:numPr>
              <w:suppressAutoHyphens/>
              <w:spacing w:after="120"/>
              <w:ind w:left="144" w:hanging="144"/>
              <w:rPr>
                <w:rFonts w:asciiTheme="majorHAnsi" w:hAnsiTheme="majorHAnsi" w:cstheme="majorHAnsi"/>
                <w:szCs w:val="22"/>
              </w:rPr>
            </w:pPr>
            <w:r w:rsidRPr="00E6393A">
              <w:rPr>
                <w:rFonts w:asciiTheme="majorHAnsi" w:hAnsiTheme="majorHAnsi" w:cstheme="majorHAnsi"/>
                <w:szCs w:val="22"/>
              </w:rPr>
              <w:t xml:space="preserve">A single team can manage both Linux development and deployment, though developers must be comfortable with command-line </w:t>
            </w:r>
            <w:r w:rsidR="006E7791">
              <w:rPr>
                <w:rFonts w:asciiTheme="majorHAnsi" w:hAnsiTheme="majorHAnsi" w:cstheme="majorHAnsi"/>
                <w:szCs w:val="22"/>
              </w:rPr>
              <w:t>environments</w:t>
            </w:r>
            <w:r w:rsidRPr="00E6393A">
              <w:rPr>
                <w:rFonts w:asciiTheme="majorHAnsi" w:hAnsiTheme="majorHAnsi" w:cstheme="majorHAnsi"/>
                <w:szCs w:val="22"/>
              </w:rPr>
              <w:t xml:space="preserve"> and open-source configuration.</w:t>
            </w:r>
          </w:p>
        </w:tc>
        <w:tc>
          <w:tcPr>
            <w:tcW w:w="1890" w:type="dxa"/>
            <w:tcMar>
              <w:top w:w="0" w:type="dxa"/>
              <w:left w:w="115" w:type="dxa"/>
              <w:bottom w:w="0" w:type="dxa"/>
              <w:right w:w="115" w:type="dxa"/>
            </w:tcMar>
          </w:tcPr>
          <w:p w14:paraId="21882529" w14:textId="6DE6FAD6" w:rsidR="00CA5304" w:rsidRDefault="00B031EF" w:rsidP="00FF1284">
            <w:pPr>
              <w:pStyle w:val="ListParagraph"/>
              <w:keepNext/>
              <w:keepLines/>
              <w:numPr>
                <w:ilvl w:val="0"/>
                <w:numId w:val="22"/>
              </w:numPr>
              <w:suppressAutoHyphens/>
              <w:spacing w:after="120"/>
              <w:ind w:left="144" w:hanging="144"/>
              <w:rPr>
                <w:rFonts w:asciiTheme="majorHAnsi" w:hAnsiTheme="majorHAnsi" w:cstheme="majorHAnsi"/>
                <w:szCs w:val="22"/>
              </w:rPr>
            </w:pPr>
            <w:r>
              <w:rPr>
                <w:rFonts w:asciiTheme="majorHAnsi" w:hAnsiTheme="majorHAnsi" w:cstheme="majorHAnsi"/>
                <w:szCs w:val="22"/>
              </w:rPr>
              <w:t xml:space="preserve">Like Linux, Windows supports nearly all modern languages. </w:t>
            </w:r>
            <w:r w:rsidR="00A87DE7">
              <w:rPr>
                <w:rFonts w:asciiTheme="majorHAnsi" w:hAnsiTheme="majorHAnsi" w:cstheme="majorHAnsi"/>
                <w:szCs w:val="22"/>
              </w:rPr>
              <w:t xml:space="preserve">Windows also has its own dedicated languages </w:t>
            </w:r>
            <w:r w:rsidR="00A01996">
              <w:rPr>
                <w:rFonts w:asciiTheme="majorHAnsi" w:hAnsiTheme="majorHAnsi" w:cstheme="majorHAnsi"/>
                <w:szCs w:val="22"/>
              </w:rPr>
              <w:t xml:space="preserve">the integrate well in a windows ecosystem (C#, .NET, </w:t>
            </w:r>
            <w:r w:rsidR="005B0EC8">
              <w:rPr>
                <w:rFonts w:asciiTheme="majorHAnsi" w:hAnsiTheme="majorHAnsi" w:cstheme="majorHAnsi"/>
                <w:szCs w:val="22"/>
              </w:rPr>
              <w:t>SQL Server).</w:t>
            </w:r>
          </w:p>
          <w:p w14:paraId="475ED629" w14:textId="77777777" w:rsidR="0055006F" w:rsidRDefault="001B5022" w:rsidP="00FF1284">
            <w:pPr>
              <w:pStyle w:val="ListParagraph"/>
              <w:keepNext/>
              <w:keepLines/>
              <w:numPr>
                <w:ilvl w:val="0"/>
                <w:numId w:val="22"/>
              </w:numPr>
              <w:suppressAutoHyphens/>
              <w:spacing w:after="120"/>
              <w:ind w:left="144" w:hanging="144"/>
              <w:rPr>
                <w:rFonts w:asciiTheme="majorHAnsi" w:hAnsiTheme="majorHAnsi" w:cstheme="majorHAnsi"/>
                <w:szCs w:val="22"/>
              </w:rPr>
            </w:pPr>
            <w:r w:rsidRPr="001B5022">
              <w:rPr>
                <w:rFonts w:asciiTheme="majorHAnsi" w:hAnsiTheme="majorHAnsi" w:cstheme="majorHAnsi"/>
                <w:szCs w:val="22"/>
              </w:rPr>
              <w:t>Windows provides a balanced middle ground between cost and capability. Its open-source flexibility enables low- to no-cost development, while investing in the full Windows ecosystem ensures maximum compatibility and user-friendly management</w:t>
            </w:r>
            <w:r w:rsidR="000E72E4">
              <w:rPr>
                <w:rFonts w:asciiTheme="majorHAnsi" w:hAnsiTheme="majorHAnsi" w:cstheme="majorHAnsi"/>
                <w:szCs w:val="22"/>
              </w:rPr>
              <w:t>.</w:t>
            </w:r>
          </w:p>
          <w:p w14:paraId="63C1A493" w14:textId="0929CAD1" w:rsidR="001B5022" w:rsidRPr="00FF1284" w:rsidRDefault="000556C7" w:rsidP="00FF1284">
            <w:pPr>
              <w:pStyle w:val="ListParagraph"/>
              <w:keepNext/>
              <w:keepLines/>
              <w:numPr>
                <w:ilvl w:val="0"/>
                <w:numId w:val="22"/>
              </w:numPr>
              <w:suppressAutoHyphens/>
              <w:spacing w:after="120"/>
              <w:ind w:left="144" w:hanging="144"/>
              <w:rPr>
                <w:rFonts w:asciiTheme="majorHAnsi" w:hAnsiTheme="majorHAnsi" w:cstheme="majorHAnsi"/>
                <w:szCs w:val="22"/>
              </w:rPr>
            </w:pPr>
            <w:r w:rsidRPr="000556C7">
              <w:rPr>
                <w:rFonts w:asciiTheme="majorHAnsi" w:hAnsiTheme="majorHAnsi" w:cstheme="majorHAnsi"/>
                <w:szCs w:val="22"/>
              </w:rPr>
              <w:t>Because Windows is a common development environment, many teams already have the expertise needed to build and deploy applications on the platform.</w:t>
            </w:r>
          </w:p>
        </w:tc>
        <w:tc>
          <w:tcPr>
            <w:tcW w:w="2080" w:type="dxa"/>
            <w:tcMar>
              <w:top w:w="0" w:type="dxa"/>
              <w:left w:w="115" w:type="dxa"/>
              <w:bottom w:w="0" w:type="dxa"/>
              <w:right w:w="115" w:type="dxa"/>
            </w:tcMar>
          </w:tcPr>
          <w:p w14:paraId="20963AD3" w14:textId="01C4C61E" w:rsidR="00A325D0" w:rsidRDefault="00D72571" w:rsidP="006B2857">
            <w:pPr>
              <w:pStyle w:val="ListParagraph"/>
              <w:keepNext/>
              <w:keepLines/>
              <w:suppressAutoHyphens/>
              <w:spacing w:after="120"/>
              <w:ind w:left="0"/>
              <w:rPr>
                <w:rFonts w:asciiTheme="majorHAnsi" w:hAnsiTheme="majorHAnsi" w:cstheme="majorHAnsi"/>
                <w:szCs w:val="22"/>
              </w:rPr>
            </w:pPr>
            <w:r w:rsidRPr="00D72571">
              <w:rPr>
                <w:rFonts w:asciiTheme="majorHAnsi" w:hAnsiTheme="majorHAnsi" w:cstheme="majorHAnsi"/>
                <w:szCs w:val="22"/>
              </w:rPr>
              <w:t>The Gaming Room’s existing mobile application already runs as a native Android app. Therefore, the focus here is on expanding to iOS, which introduces additional technical and resource requirements</w:t>
            </w:r>
            <w:r w:rsidR="00AD2B77">
              <w:rPr>
                <w:rFonts w:asciiTheme="majorHAnsi" w:hAnsiTheme="majorHAnsi" w:cstheme="majorHAnsi"/>
                <w:szCs w:val="22"/>
              </w:rPr>
              <w:t>.</w:t>
            </w:r>
          </w:p>
          <w:p w14:paraId="27A955F5" w14:textId="3FC878E3" w:rsidR="00AD2B77" w:rsidRDefault="00F7090E" w:rsidP="006C2C63">
            <w:pPr>
              <w:pStyle w:val="ListParagraph"/>
              <w:keepNext/>
              <w:keepLines/>
              <w:numPr>
                <w:ilvl w:val="0"/>
                <w:numId w:val="25"/>
              </w:numPr>
              <w:suppressAutoHyphens/>
              <w:spacing w:after="120"/>
              <w:ind w:left="144" w:hanging="144"/>
              <w:rPr>
                <w:rFonts w:asciiTheme="majorHAnsi" w:hAnsiTheme="majorHAnsi" w:cstheme="majorHAnsi"/>
                <w:szCs w:val="22"/>
              </w:rPr>
            </w:pPr>
            <w:r>
              <w:rPr>
                <w:rFonts w:asciiTheme="majorHAnsi" w:hAnsiTheme="majorHAnsi" w:cstheme="majorHAnsi"/>
                <w:szCs w:val="22"/>
              </w:rPr>
              <w:t>Language</w:t>
            </w:r>
            <w:r w:rsidR="006C2C63">
              <w:rPr>
                <w:rFonts w:asciiTheme="majorHAnsi" w:hAnsiTheme="majorHAnsi" w:cstheme="majorHAnsi"/>
                <w:szCs w:val="22"/>
              </w:rPr>
              <w:t xml:space="preserve">: </w:t>
            </w:r>
            <w:r>
              <w:rPr>
                <w:rFonts w:asciiTheme="majorHAnsi" w:hAnsiTheme="majorHAnsi" w:cstheme="majorHAnsi"/>
                <w:szCs w:val="22"/>
              </w:rPr>
              <w:t>Swift</w:t>
            </w:r>
          </w:p>
          <w:p w14:paraId="25203D84" w14:textId="308A3CA1" w:rsidR="006C2C63" w:rsidRDefault="00F7090E" w:rsidP="00367DCF">
            <w:pPr>
              <w:pStyle w:val="ListParagraph"/>
              <w:keepNext/>
              <w:keepLines/>
              <w:numPr>
                <w:ilvl w:val="0"/>
                <w:numId w:val="25"/>
              </w:numPr>
              <w:suppressAutoHyphens/>
              <w:spacing w:after="120"/>
              <w:ind w:left="144" w:hanging="144"/>
              <w:rPr>
                <w:rFonts w:asciiTheme="majorHAnsi" w:hAnsiTheme="majorHAnsi" w:cstheme="majorHAnsi"/>
                <w:szCs w:val="22"/>
              </w:rPr>
            </w:pPr>
            <w:r>
              <w:rPr>
                <w:rFonts w:asciiTheme="majorHAnsi" w:hAnsiTheme="majorHAnsi" w:cstheme="majorHAnsi"/>
                <w:szCs w:val="22"/>
              </w:rPr>
              <w:t>IDE</w:t>
            </w:r>
            <w:r w:rsidR="002D347E">
              <w:rPr>
                <w:rFonts w:asciiTheme="majorHAnsi" w:hAnsiTheme="majorHAnsi" w:cstheme="majorHAnsi"/>
                <w:szCs w:val="22"/>
              </w:rPr>
              <w:t xml:space="preserve"> and Deployment Framework</w:t>
            </w:r>
            <w:r>
              <w:rPr>
                <w:rFonts w:asciiTheme="majorHAnsi" w:hAnsiTheme="majorHAnsi" w:cstheme="majorHAnsi"/>
                <w:szCs w:val="22"/>
              </w:rPr>
              <w:t xml:space="preserve">: </w:t>
            </w:r>
            <w:r w:rsidR="006C2C63">
              <w:rPr>
                <w:rFonts w:asciiTheme="majorHAnsi" w:hAnsiTheme="majorHAnsi" w:cstheme="majorHAnsi"/>
                <w:szCs w:val="22"/>
              </w:rPr>
              <w:t>Xcode</w:t>
            </w:r>
          </w:p>
          <w:p w14:paraId="1EEA2A07" w14:textId="77777777" w:rsidR="00367DCF" w:rsidRDefault="00367DCF" w:rsidP="004073E8">
            <w:pPr>
              <w:pStyle w:val="ListParagraph"/>
              <w:keepNext/>
              <w:keepLines/>
              <w:numPr>
                <w:ilvl w:val="0"/>
                <w:numId w:val="25"/>
              </w:numPr>
              <w:suppressAutoHyphens/>
              <w:spacing w:after="120"/>
              <w:ind w:left="144" w:hanging="144"/>
              <w:rPr>
                <w:rFonts w:asciiTheme="majorHAnsi" w:hAnsiTheme="majorHAnsi" w:cstheme="majorHAnsi"/>
                <w:szCs w:val="22"/>
              </w:rPr>
            </w:pPr>
            <w:r>
              <w:rPr>
                <w:rFonts w:asciiTheme="majorHAnsi" w:hAnsiTheme="majorHAnsi" w:cstheme="majorHAnsi"/>
                <w:szCs w:val="22"/>
              </w:rPr>
              <w:t xml:space="preserve">Development requires </w:t>
            </w:r>
            <w:r w:rsidR="00625569">
              <w:rPr>
                <w:rFonts w:asciiTheme="majorHAnsi" w:hAnsiTheme="majorHAnsi" w:cstheme="majorHAnsi"/>
                <w:szCs w:val="22"/>
              </w:rPr>
              <w:t>macOS and therefore Apple hardware.</w:t>
            </w:r>
          </w:p>
          <w:p w14:paraId="026B6358" w14:textId="5057D163" w:rsidR="00F55431" w:rsidRDefault="00F55431" w:rsidP="004073E8">
            <w:pPr>
              <w:pStyle w:val="ListParagraph"/>
              <w:keepNext/>
              <w:keepLines/>
              <w:numPr>
                <w:ilvl w:val="0"/>
                <w:numId w:val="25"/>
              </w:numPr>
              <w:suppressAutoHyphens/>
              <w:spacing w:after="120"/>
              <w:ind w:left="144" w:hanging="144"/>
              <w:rPr>
                <w:rFonts w:asciiTheme="majorHAnsi" w:hAnsiTheme="majorHAnsi" w:cstheme="majorHAnsi"/>
                <w:szCs w:val="22"/>
              </w:rPr>
            </w:pPr>
            <w:r>
              <w:rPr>
                <w:rFonts w:asciiTheme="majorHAnsi" w:hAnsiTheme="majorHAnsi" w:cstheme="majorHAnsi"/>
                <w:szCs w:val="22"/>
              </w:rPr>
              <w:t>No licensing cost for development tools</w:t>
            </w:r>
            <w:r w:rsidR="0028408C">
              <w:rPr>
                <w:rFonts w:asciiTheme="majorHAnsi" w:hAnsiTheme="majorHAnsi" w:cstheme="majorHAnsi"/>
                <w:szCs w:val="22"/>
              </w:rPr>
              <w:t xml:space="preserve">, as expenses are associated </w:t>
            </w:r>
            <w:r w:rsidR="00424C19">
              <w:rPr>
                <w:rFonts w:asciiTheme="majorHAnsi" w:hAnsiTheme="majorHAnsi" w:cstheme="majorHAnsi"/>
                <w:szCs w:val="22"/>
              </w:rPr>
              <w:t xml:space="preserve">with </w:t>
            </w:r>
            <w:r w:rsidR="0028408C">
              <w:rPr>
                <w:rFonts w:asciiTheme="majorHAnsi" w:hAnsiTheme="majorHAnsi" w:cstheme="majorHAnsi"/>
                <w:szCs w:val="22"/>
              </w:rPr>
              <w:t xml:space="preserve">Apple </w:t>
            </w:r>
            <w:r w:rsidR="00424C19">
              <w:rPr>
                <w:rFonts w:asciiTheme="majorHAnsi" w:hAnsiTheme="majorHAnsi" w:cstheme="majorHAnsi"/>
                <w:szCs w:val="22"/>
              </w:rPr>
              <w:t>hardware. The development cost comes from deployment</w:t>
            </w:r>
            <w:r w:rsidR="00EE1BD2">
              <w:rPr>
                <w:rFonts w:asciiTheme="majorHAnsi" w:hAnsiTheme="majorHAnsi" w:cstheme="majorHAnsi"/>
                <w:szCs w:val="22"/>
              </w:rPr>
              <w:t xml:space="preserve">. </w:t>
            </w:r>
            <w:r w:rsidR="00F50621">
              <w:rPr>
                <w:rFonts w:asciiTheme="majorHAnsi" w:hAnsiTheme="majorHAnsi" w:cstheme="majorHAnsi"/>
                <w:szCs w:val="22"/>
              </w:rPr>
              <w:t xml:space="preserve">Apple </w:t>
            </w:r>
            <w:r w:rsidR="00887C98">
              <w:rPr>
                <w:rFonts w:asciiTheme="majorHAnsi" w:hAnsiTheme="majorHAnsi" w:cstheme="majorHAnsi"/>
                <w:szCs w:val="22"/>
              </w:rPr>
              <w:t xml:space="preserve">has a fee for their developer program, which allows publishing </w:t>
            </w:r>
            <w:r w:rsidR="0079399C">
              <w:rPr>
                <w:rFonts w:asciiTheme="majorHAnsi" w:hAnsiTheme="majorHAnsi" w:cstheme="majorHAnsi"/>
                <w:szCs w:val="22"/>
              </w:rPr>
              <w:t>iOS apps to the App Store.</w:t>
            </w:r>
          </w:p>
          <w:p w14:paraId="16D38893" w14:textId="1B17A391" w:rsidR="004073E8" w:rsidRPr="00E33BAA" w:rsidRDefault="00E33BAA" w:rsidP="004073E8">
            <w:pPr>
              <w:pStyle w:val="ListParagraph"/>
              <w:keepNext/>
              <w:keepLines/>
              <w:numPr>
                <w:ilvl w:val="0"/>
                <w:numId w:val="25"/>
              </w:numPr>
              <w:suppressAutoHyphens/>
              <w:spacing w:after="120"/>
              <w:ind w:left="144" w:hanging="144"/>
              <w:rPr>
                <w:rFonts w:asciiTheme="majorHAnsi" w:hAnsiTheme="majorHAnsi" w:cstheme="majorHAnsi"/>
                <w:szCs w:val="22"/>
              </w:rPr>
            </w:pPr>
            <w:r w:rsidRPr="00E33BAA">
              <w:rPr>
                <w:rFonts w:asciiTheme="majorHAnsi" w:hAnsiTheme="majorHAnsi" w:cstheme="majorHAnsi"/>
                <w:szCs w:val="22"/>
              </w:rPr>
              <w:t>Developing and maintaining the iOS client will likely require a dedicated team. While development and deployment for each client type can be managed by a single team, this may be in addition to the team responsible for the server-side and web client</w:t>
            </w:r>
            <w:r w:rsidR="00D35D14">
              <w:rPr>
                <w:rFonts w:asciiTheme="majorHAnsi" w:hAnsiTheme="majorHAnsi" w:cstheme="majorHAnsi"/>
                <w:szCs w:val="22"/>
              </w:rPr>
              <w:t>.</w:t>
            </w:r>
          </w:p>
        </w:tc>
      </w:tr>
    </w:tbl>
    <w:p w14:paraId="11DB8327" w14:textId="2FF54431" w:rsidR="00A325D0" w:rsidRPr="00A73A58" w:rsidRDefault="00730BFB" w:rsidP="00543789">
      <w:pPr>
        <w:pStyle w:val="Heading2"/>
        <w:suppressAutoHyphens/>
        <w:spacing w:after="120"/>
        <w:contextualSpacing/>
        <w:rPr>
          <w:rFonts w:asciiTheme="majorHAnsi" w:hAnsiTheme="majorHAnsi" w:cstheme="majorHAnsi"/>
          <w:u w:val="single"/>
        </w:rPr>
      </w:pPr>
      <w:bookmarkStart w:id="16" w:name="_Toc115077326"/>
      <w:r w:rsidRPr="006B4954">
        <w:rPr>
          <w:rFonts w:asciiTheme="majorHAnsi" w:hAnsiTheme="majorHAnsi" w:cstheme="majorHAnsi"/>
          <w:u w:val="single"/>
        </w:rPr>
        <w:lastRenderedPageBreak/>
        <w:t>Recommendations</w:t>
      </w:r>
      <w:bookmarkEnd w:id="16"/>
    </w:p>
    <w:p w14:paraId="06216843" w14:textId="77627766" w:rsidR="00A325D0" w:rsidRPr="006B4954" w:rsidRDefault="00730BFB" w:rsidP="00543789">
      <w:pPr>
        <w:suppressAutoHyphens/>
        <w:spacing w:after="120"/>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6237EED9" w14:textId="7647BF98" w:rsidR="00A325D0" w:rsidRPr="00D46721" w:rsidRDefault="00730BFB" w:rsidP="00543789">
      <w:pPr>
        <w:pStyle w:val="List"/>
        <w:spacing w:after="120"/>
        <w:contextualSpacing w:val="0"/>
        <w:rPr>
          <w:b/>
        </w:rPr>
      </w:pPr>
      <w:r w:rsidRPr="00D46721">
        <w:rPr>
          <w:b/>
        </w:rPr>
        <w:t>Operating Platform</w:t>
      </w:r>
      <w:r w:rsidR="00813ADE">
        <w:rPr>
          <w:bCs/>
        </w:rPr>
        <w:t xml:space="preserve">: The recommended operating platform for The Gaming Room is a Linux-based server environment. Linux offers strong stability, scalability, and cost efficiency through its open-source model. It supports modern web servers such as NGINX and Apache, making it well suited for hosting a multiplayer web application. The platform </w:t>
      </w:r>
      <w:r w:rsidR="00BB20A2">
        <w:rPr>
          <w:bCs/>
        </w:rPr>
        <w:t xml:space="preserve">also integrates easily with cloud services like AWS or Google Cloud, allowing the system to scale as player demand increases. Linux’s modular design and robust security permissions make it ideal for a distributed, multi-platform game like </w:t>
      </w:r>
      <w:r w:rsidR="00BB20A2" w:rsidRPr="00BB20A2">
        <w:rPr>
          <w:bCs/>
          <w:i/>
          <w:iCs/>
        </w:rPr>
        <w:t>Draw It or Lose It</w:t>
      </w:r>
      <w:r w:rsidR="00BB20A2">
        <w:rPr>
          <w:bCs/>
        </w:rPr>
        <w:t>.</w:t>
      </w:r>
    </w:p>
    <w:p w14:paraId="35C78786" w14:textId="76B3ED7E" w:rsidR="00A325D0" w:rsidRPr="00A73A58" w:rsidRDefault="00730BFB" w:rsidP="00543789">
      <w:pPr>
        <w:pStyle w:val="List"/>
        <w:spacing w:after="120"/>
        <w:contextualSpacing w:val="0"/>
      </w:pPr>
      <w:r w:rsidRPr="006B4954">
        <w:rPr>
          <w:b/>
        </w:rPr>
        <w:t>Operating Systems Architectures</w:t>
      </w:r>
      <w:r w:rsidRPr="006B4954">
        <w:t xml:space="preserve">: </w:t>
      </w:r>
      <w:r w:rsidR="00BB20A2">
        <w:t>Linux uses a modular architecture built around a monolithic kernel that manages CPU scheduling, device I/O, and memory allocation. This structure provides low-latency performance and efficient control over system re</w:t>
      </w:r>
      <w:r w:rsidR="00C22A97">
        <w:t xml:space="preserve">sources, which is important for real-time gameplay. Above the kernel, the user-space layer supports web servers, databases, and application logic, allowing the game to run reliably while </w:t>
      </w:r>
      <w:r w:rsidR="005A73C4">
        <w:t>isolating</w:t>
      </w:r>
      <w:r w:rsidR="00C22A97">
        <w:t xml:space="preserve"> process</w:t>
      </w:r>
      <w:r w:rsidR="005A73C4">
        <w:t>es and maintaining system stability.</w:t>
      </w:r>
    </w:p>
    <w:p w14:paraId="1689457D" w14:textId="5339B488" w:rsidR="00A325D0" w:rsidRPr="00543789" w:rsidRDefault="00730BFB" w:rsidP="00543789">
      <w:pPr>
        <w:pStyle w:val="List"/>
        <w:spacing w:after="120"/>
        <w:contextualSpacing w:val="0"/>
      </w:pPr>
      <w:r w:rsidRPr="006B4954">
        <w:rPr>
          <w:b/>
        </w:rPr>
        <w:t>Storage Management</w:t>
      </w:r>
      <w:r w:rsidRPr="006B4954">
        <w:t xml:space="preserve">: </w:t>
      </w:r>
      <w:r w:rsidR="005A73C4">
        <w:t xml:space="preserve">A </w:t>
      </w:r>
      <w:r w:rsidR="002B590C">
        <w:t xml:space="preserve">combination of </w:t>
      </w:r>
      <w:r w:rsidR="0084698B">
        <w:t xml:space="preserve">object storage and a relational database management system is recommended. Game </w:t>
      </w:r>
      <w:r w:rsidR="00B64A69">
        <w:t>assets</w:t>
      </w:r>
      <w:r w:rsidR="0084698B">
        <w:t xml:space="preserve"> such as images and</w:t>
      </w:r>
      <w:r w:rsidR="007A78C9">
        <w:t xml:space="preserve"> audio should be stored as objects and distributed via a Content Delivery Network for quick, scalable access. Player profiles and game-session data should reside in a relational database such as Postgre</w:t>
      </w:r>
      <w:r w:rsidR="00B64A69">
        <w:t>SQL</w:t>
      </w:r>
      <w:r w:rsidR="007A78C9">
        <w:t xml:space="preserve"> or MySQL to support reliable lookups and updates. Implementing a data lifecycle policy to remove outdated session records and compress historical data will further optimize performance and manage storage costs.</w:t>
      </w:r>
    </w:p>
    <w:p w14:paraId="2635872A" w14:textId="073F4E9B" w:rsidR="00A325D0" w:rsidRPr="00543789" w:rsidRDefault="00730BFB" w:rsidP="00543789">
      <w:pPr>
        <w:pStyle w:val="List"/>
        <w:spacing w:after="120"/>
        <w:contextualSpacing w:val="0"/>
      </w:pPr>
      <w:r w:rsidRPr="006B4954">
        <w:rPr>
          <w:b/>
        </w:rPr>
        <w:t>Memory Management</w:t>
      </w:r>
      <w:r w:rsidRPr="006B4954">
        <w:t xml:space="preserve">: </w:t>
      </w:r>
      <w:r w:rsidR="00B64A69">
        <w:t>The Linux Kernal uses paging, caching, and virtual memory to maintain performance under load. Frequently accessed data can be cached to reduce retrieval times, while garbage collection and concurrency control within the application prevent memory leaks and thread saturation. These</w:t>
      </w:r>
      <w:r w:rsidR="0012706E">
        <w:t xml:space="preserve"> techniques ensure that both volatile and persistent data are manage</w:t>
      </w:r>
      <w:r w:rsidR="0019775A">
        <w:t>d</w:t>
      </w:r>
      <w:r w:rsidR="0012706E">
        <w:t xml:space="preserve"> efficiently, maintaining smooth gameplay even as the number of active players </w:t>
      </w:r>
      <w:r w:rsidR="00B3709B">
        <w:t>grows.</w:t>
      </w:r>
    </w:p>
    <w:p w14:paraId="00C89F39" w14:textId="5E814328" w:rsidR="00A325D0" w:rsidRPr="00543789" w:rsidRDefault="00730BFB" w:rsidP="00543789">
      <w:pPr>
        <w:pStyle w:val="List"/>
        <w:spacing w:after="120"/>
        <w:contextualSpacing w:val="0"/>
      </w:pPr>
      <w:r w:rsidRPr="006B4954">
        <w:rPr>
          <w:b/>
        </w:rPr>
        <w:t>Distributed Systems and Networks</w:t>
      </w:r>
      <w:r w:rsidRPr="006B4954">
        <w:t xml:space="preserve">: </w:t>
      </w:r>
      <w:r w:rsidR="0019775A">
        <w:t xml:space="preserve">To enable communication between clients on different platforms, </w:t>
      </w:r>
      <w:r w:rsidR="0019775A" w:rsidRPr="007E26BE">
        <w:rPr>
          <w:i/>
          <w:iCs/>
        </w:rPr>
        <w:t>Draw It or Lose It</w:t>
      </w:r>
      <w:r w:rsidR="0019775A">
        <w:t xml:space="preserve"> should use a distributed client-server model built on RESTful APIs. Clients exchange data </w:t>
      </w:r>
      <w:r w:rsidR="00D539CD">
        <w:t xml:space="preserve">with the main server over secure HTTPS connections. Redundant servers, load balancing, </w:t>
      </w:r>
      <w:r w:rsidR="00961AEE">
        <w:t>and containerization tools like Docker or Kubernetes can maintain high availability and simplify scaling. Asynchronous data handling and retry logic will minimize the impact of network interruptions or temporary outages.</w:t>
      </w:r>
    </w:p>
    <w:p w14:paraId="77A6CAE5" w14:textId="1AEEF750" w:rsidR="0033486D" w:rsidRPr="004172A1" w:rsidRDefault="00730BFB" w:rsidP="004172A1">
      <w:pPr>
        <w:pStyle w:val="List"/>
        <w:spacing w:after="120"/>
        <w:contextualSpacing w:val="0"/>
      </w:pPr>
      <w:r w:rsidRPr="006B4954">
        <w:rPr>
          <w:b/>
        </w:rPr>
        <w:t>Security</w:t>
      </w:r>
      <w:r w:rsidRPr="006B4954">
        <w:t xml:space="preserve">: </w:t>
      </w:r>
      <w:r w:rsidR="00961AEE">
        <w:t xml:space="preserve">Protecting user data is critical. All communications should be encrypted using TLS, and client authentication </w:t>
      </w:r>
      <w:r w:rsidR="00057AD9">
        <w:t xml:space="preserve">should rely on secure token-based systems such as OAuth 2.0 or JWT. On the server, Linux’s role-based access control </w:t>
      </w:r>
      <w:r w:rsidR="009C20DC">
        <w:t>and strict file permissions help safeguard stored information. Database encryption, input validation, and regular patching will further protect user information and maintain trust across all connected platforms.</w:t>
      </w:r>
    </w:p>
    <w:sectPr w:rsidR="0033486D" w:rsidRPr="004172A1">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0EA130B" w14:textId="77777777" w:rsidR="00DB3597" w:rsidRDefault="00DB3597">
      <w:r>
        <w:separator/>
      </w:r>
    </w:p>
  </w:endnote>
  <w:endnote w:type="continuationSeparator" w:id="0">
    <w:p w14:paraId="3ECF86D0" w14:textId="77777777" w:rsidR="00DB3597" w:rsidRDefault="00DB35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2F3B58D" w14:textId="77777777" w:rsidR="00DB3597" w:rsidRDefault="00DB3597">
      <w:r>
        <w:separator/>
      </w:r>
    </w:p>
  </w:footnote>
  <w:footnote w:type="continuationSeparator" w:id="0">
    <w:p w14:paraId="66D50F53" w14:textId="77777777" w:rsidR="00DB3597" w:rsidRDefault="00DB359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5371BC"/>
    <w:multiLevelType w:val="multilevel"/>
    <w:tmpl w:val="835C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5E2951"/>
    <w:multiLevelType w:val="hybridMultilevel"/>
    <w:tmpl w:val="F926D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0304083"/>
    <w:multiLevelType w:val="hybridMultilevel"/>
    <w:tmpl w:val="60D42A1C"/>
    <w:lvl w:ilvl="0" w:tplc="141239F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591AD9"/>
    <w:multiLevelType w:val="multilevel"/>
    <w:tmpl w:val="835C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7D31D3"/>
    <w:multiLevelType w:val="hybridMultilevel"/>
    <w:tmpl w:val="683A189A"/>
    <w:lvl w:ilvl="0" w:tplc="459CDA2C">
      <w:numFmt w:val="bullet"/>
      <w:lvlText w:val=""/>
      <w:lvlJc w:val="left"/>
      <w:pPr>
        <w:ind w:left="720" w:hanging="360"/>
      </w:pPr>
      <w:rPr>
        <w:rFonts w:ascii="Wingdings" w:eastAsia="Calibri" w:hAnsi="Wingdings" w:cstheme="maj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5B1D04"/>
    <w:multiLevelType w:val="hybridMultilevel"/>
    <w:tmpl w:val="BC189284"/>
    <w:lvl w:ilvl="0" w:tplc="141239FA">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5D3245"/>
    <w:multiLevelType w:val="hybridMultilevel"/>
    <w:tmpl w:val="71D2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3F2715"/>
    <w:multiLevelType w:val="hybridMultilevel"/>
    <w:tmpl w:val="3B627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74A01F6"/>
    <w:multiLevelType w:val="multilevel"/>
    <w:tmpl w:val="C4FCA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1793B59"/>
    <w:multiLevelType w:val="hybridMultilevel"/>
    <w:tmpl w:val="0FB62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3D3536A"/>
    <w:multiLevelType w:val="multilevel"/>
    <w:tmpl w:val="835C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C0306BE"/>
    <w:multiLevelType w:val="hybridMultilevel"/>
    <w:tmpl w:val="A1A6CB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C0375F9"/>
    <w:multiLevelType w:val="hybridMultilevel"/>
    <w:tmpl w:val="662E52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CB52DA4"/>
    <w:multiLevelType w:val="hybridMultilevel"/>
    <w:tmpl w:val="EB5A7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3BA66A9"/>
    <w:multiLevelType w:val="hybridMultilevel"/>
    <w:tmpl w:val="5B100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88782A"/>
    <w:multiLevelType w:val="hybridMultilevel"/>
    <w:tmpl w:val="1BAE5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D381F38"/>
    <w:multiLevelType w:val="hybridMultilevel"/>
    <w:tmpl w:val="D234C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F6232D9"/>
    <w:multiLevelType w:val="hybridMultilevel"/>
    <w:tmpl w:val="E43EC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9"/>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671640318">
    <w:abstractNumId w:val="17"/>
  </w:num>
  <w:num w:numId="9" w16cid:durableId="474370770">
    <w:abstractNumId w:val="6"/>
  </w:num>
  <w:num w:numId="10" w16cid:durableId="1657491367">
    <w:abstractNumId w:val="15"/>
  </w:num>
  <w:num w:numId="11" w16cid:durableId="1520894241">
    <w:abstractNumId w:val="23"/>
  </w:num>
  <w:num w:numId="12" w16cid:durableId="89619587">
    <w:abstractNumId w:val="12"/>
  </w:num>
  <w:num w:numId="13" w16cid:durableId="911236552">
    <w:abstractNumId w:val="8"/>
  </w:num>
  <w:num w:numId="14" w16cid:durableId="1318849306">
    <w:abstractNumId w:val="10"/>
  </w:num>
  <w:num w:numId="15" w16cid:durableId="230194509">
    <w:abstractNumId w:val="13"/>
  </w:num>
  <w:num w:numId="16" w16cid:durableId="821195399">
    <w:abstractNumId w:val="24"/>
  </w:num>
  <w:num w:numId="17" w16cid:durableId="247932886">
    <w:abstractNumId w:val="18"/>
  </w:num>
  <w:num w:numId="18" w16cid:durableId="1635065222">
    <w:abstractNumId w:val="14"/>
  </w:num>
  <w:num w:numId="19" w16cid:durableId="1616518154">
    <w:abstractNumId w:val="20"/>
  </w:num>
  <w:num w:numId="20" w16cid:durableId="356084892">
    <w:abstractNumId w:val="22"/>
  </w:num>
  <w:num w:numId="21" w16cid:durableId="1078484590">
    <w:abstractNumId w:val="19"/>
  </w:num>
  <w:num w:numId="22" w16cid:durableId="1706061154">
    <w:abstractNumId w:val="7"/>
  </w:num>
  <w:num w:numId="23" w16cid:durableId="78337440">
    <w:abstractNumId w:val="11"/>
  </w:num>
  <w:num w:numId="24" w16cid:durableId="1246308667">
    <w:abstractNumId w:val="21"/>
  </w:num>
  <w:num w:numId="25" w16cid:durableId="199367677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3"/>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06501"/>
    <w:rsid w:val="000076C2"/>
    <w:rsid w:val="00011A38"/>
    <w:rsid w:val="0002483B"/>
    <w:rsid w:val="0003345E"/>
    <w:rsid w:val="00034B8A"/>
    <w:rsid w:val="000556C7"/>
    <w:rsid w:val="00056E19"/>
    <w:rsid w:val="00057AD9"/>
    <w:rsid w:val="00060745"/>
    <w:rsid w:val="00067941"/>
    <w:rsid w:val="00072A71"/>
    <w:rsid w:val="00074DF4"/>
    <w:rsid w:val="00086F40"/>
    <w:rsid w:val="00087D8C"/>
    <w:rsid w:val="00093AF3"/>
    <w:rsid w:val="000A362D"/>
    <w:rsid w:val="000A4532"/>
    <w:rsid w:val="000B2EEF"/>
    <w:rsid w:val="000B3843"/>
    <w:rsid w:val="000B4C2C"/>
    <w:rsid w:val="000C451F"/>
    <w:rsid w:val="000C4E98"/>
    <w:rsid w:val="000D00CF"/>
    <w:rsid w:val="000D26CA"/>
    <w:rsid w:val="000E2AD6"/>
    <w:rsid w:val="000E368B"/>
    <w:rsid w:val="000E4F7C"/>
    <w:rsid w:val="000E72E4"/>
    <w:rsid w:val="000F0BC5"/>
    <w:rsid w:val="000F5165"/>
    <w:rsid w:val="000F758C"/>
    <w:rsid w:val="00100756"/>
    <w:rsid w:val="00102F9C"/>
    <w:rsid w:val="00106292"/>
    <w:rsid w:val="001250E2"/>
    <w:rsid w:val="0012706E"/>
    <w:rsid w:val="00134B0B"/>
    <w:rsid w:val="0014484D"/>
    <w:rsid w:val="00152528"/>
    <w:rsid w:val="001601AC"/>
    <w:rsid w:val="0016049D"/>
    <w:rsid w:val="00163A96"/>
    <w:rsid w:val="00196285"/>
    <w:rsid w:val="00196E9C"/>
    <w:rsid w:val="0019775A"/>
    <w:rsid w:val="001B38EA"/>
    <w:rsid w:val="001B5022"/>
    <w:rsid w:val="001B78DF"/>
    <w:rsid w:val="001B7DDA"/>
    <w:rsid w:val="001C7F7C"/>
    <w:rsid w:val="001E0A17"/>
    <w:rsid w:val="001E3B83"/>
    <w:rsid w:val="001F27B2"/>
    <w:rsid w:val="002064E3"/>
    <w:rsid w:val="00207AD7"/>
    <w:rsid w:val="00225A84"/>
    <w:rsid w:val="002327C8"/>
    <w:rsid w:val="002544D3"/>
    <w:rsid w:val="00273842"/>
    <w:rsid w:val="0028238D"/>
    <w:rsid w:val="0028408C"/>
    <w:rsid w:val="002842CD"/>
    <w:rsid w:val="00292D69"/>
    <w:rsid w:val="00295C4E"/>
    <w:rsid w:val="002965C2"/>
    <w:rsid w:val="002B0C6C"/>
    <w:rsid w:val="002B27F5"/>
    <w:rsid w:val="002B3367"/>
    <w:rsid w:val="002B590C"/>
    <w:rsid w:val="002C25EE"/>
    <w:rsid w:val="002C6CD1"/>
    <w:rsid w:val="002D02F5"/>
    <w:rsid w:val="002D1B79"/>
    <w:rsid w:val="002D347E"/>
    <w:rsid w:val="002D36AF"/>
    <w:rsid w:val="002E4EFC"/>
    <w:rsid w:val="002E5E68"/>
    <w:rsid w:val="00300269"/>
    <w:rsid w:val="00301A7E"/>
    <w:rsid w:val="00311D11"/>
    <w:rsid w:val="0032022F"/>
    <w:rsid w:val="00326C64"/>
    <w:rsid w:val="0033486D"/>
    <w:rsid w:val="00350DF4"/>
    <w:rsid w:val="00352B9C"/>
    <w:rsid w:val="0035553D"/>
    <w:rsid w:val="00367DCF"/>
    <w:rsid w:val="003723B7"/>
    <w:rsid w:val="003854CF"/>
    <w:rsid w:val="00385FFC"/>
    <w:rsid w:val="003908D8"/>
    <w:rsid w:val="00394BA3"/>
    <w:rsid w:val="003A13A2"/>
    <w:rsid w:val="003A506E"/>
    <w:rsid w:val="003B548D"/>
    <w:rsid w:val="003C6A6E"/>
    <w:rsid w:val="003C7146"/>
    <w:rsid w:val="003D248E"/>
    <w:rsid w:val="003E153F"/>
    <w:rsid w:val="003E225D"/>
    <w:rsid w:val="003E4028"/>
    <w:rsid w:val="003F21C0"/>
    <w:rsid w:val="00400CDE"/>
    <w:rsid w:val="00404926"/>
    <w:rsid w:val="004073E8"/>
    <w:rsid w:val="00417150"/>
    <w:rsid w:val="004172A1"/>
    <w:rsid w:val="00422283"/>
    <w:rsid w:val="00424C19"/>
    <w:rsid w:val="004269FD"/>
    <w:rsid w:val="00431C93"/>
    <w:rsid w:val="00434772"/>
    <w:rsid w:val="00435E8B"/>
    <w:rsid w:val="0043672B"/>
    <w:rsid w:val="004413A2"/>
    <w:rsid w:val="0044156A"/>
    <w:rsid w:val="0044494F"/>
    <w:rsid w:val="00474EB9"/>
    <w:rsid w:val="004767AF"/>
    <w:rsid w:val="00477DEC"/>
    <w:rsid w:val="00484ACD"/>
    <w:rsid w:val="004A7262"/>
    <w:rsid w:val="004B0FFD"/>
    <w:rsid w:val="004C5263"/>
    <w:rsid w:val="004D630E"/>
    <w:rsid w:val="004D7B0B"/>
    <w:rsid w:val="004E0E32"/>
    <w:rsid w:val="004E47C1"/>
    <w:rsid w:val="004F0AD6"/>
    <w:rsid w:val="004F23A9"/>
    <w:rsid w:val="004F245C"/>
    <w:rsid w:val="0050793E"/>
    <w:rsid w:val="005306B5"/>
    <w:rsid w:val="00532E89"/>
    <w:rsid w:val="00535C39"/>
    <w:rsid w:val="005414F0"/>
    <w:rsid w:val="0054363E"/>
    <w:rsid w:val="00543789"/>
    <w:rsid w:val="00544D62"/>
    <w:rsid w:val="005454BB"/>
    <w:rsid w:val="0055006F"/>
    <w:rsid w:val="00563770"/>
    <w:rsid w:val="00565517"/>
    <w:rsid w:val="005801E1"/>
    <w:rsid w:val="00582899"/>
    <w:rsid w:val="00590CFB"/>
    <w:rsid w:val="00591154"/>
    <w:rsid w:val="00593F63"/>
    <w:rsid w:val="005A5F12"/>
    <w:rsid w:val="005A73C4"/>
    <w:rsid w:val="005B0EC8"/>
    <w:rsid w:val="005B45E4"/>
    <w:rsid w:val="005C63F0"/>
    <w:rsid w:val="005D207B"/>
    <w:rsid w:val="005D2670"/>
    <w:rsid w:val="005E3957"/>
    <w:rsid w:val="005E473C"/>
    <w:rsid w:val="005F49E3"/>
    <w:rsid w:val="00600DB6"/>
    <w:rsid w:val="006019B6"/>
    <w:rsid w:val="00601E73"/>
    <w:rsid w:val="006059FA"/>
    <w:rsid w:val="006103B0"/>
    <w:rsid w:val="00612324"/>
    <w:rsid w:val="00612547"/>
    <w:rsid w:val="00620FE1"/>
    <w:rsid w:val="00622328"/>
    <w:rsid w:val="006237C5"/>
    <w:rsid w:val="00624D3E"/>
    <w:rsid w:val="00625569"/>
    <w:rsid w:val="00626C1D"/>
    <w:rsid w:val="006339B8"/>
    <w:rsid w:val="00651A02"/>
    <w:rsid w:val="00655C42"/>
    <w:rsid w:val="00657FF6"/>
    <w:rsid w:val="00691EB9"/>
    <w:rsid w:val="00695F06"/>
    <w:rsid w:val="006A3134"/>
    <w:rsid w:val="006A79E9"/>
    <w:rsid w:val="006B2857"/>
    <w:rsid w:val="006B3970"/>
    <w:rsid w:val="006B4954"/>
    <w:rsid w:val="006C2C63"/>
    <w:rsid w:val="006C3852"/>
    <w:rsid w:val="006C5937"/>
    <w:rsid w:val="006C7EA4"/>
    <w:rsid w:val="006D2E78"/>
    <w:rsid w:val="006D5842"/>
    <w:rsid w:val="006D7EDA"/>
    <w:rsid w:val="006E412E"/>
    <w:rsid w:val="006E7791"/>
    <w:rsid w:val="006F26B0"/>
    <w:rsid w:val="006F4AF9"/>
    <w:rsid w:val="00702CFD"/>
    <w:rsid w:val="00717FC1"/>
    <w:rsid w:val="00730BFB"/>
    <w:rsid w:val="007351BD"/>
    <w:rsid w:val="007541DC"/>
    <w:rsid w:val="00762AA4"/>
    <w:rsid w:val="007668E6"/>
    <w:rsid w:val="00767AB6"/>
    <w:rsid w:val="0077027E"/>
    <w:rsid w:val="007759E6"/>
    <w:rsid w:val="00776EED"/>
    <w:rsid w:val="007937E3"/>
    <w:rsid w:val="0079399C"/>
    <w:rsid w:val="007A78C9"/>
    <w:rsid w:val="007B28D2"/>
    <w:rsid w:val="007B4595"/>
    <w:rsid w:val="007C616C"/>
    <w:rsid w:val="007D4539"/>
    <w:rsid w:val="007D5408"/>
    <w:rsid w:val="007D6EF4"/>
    <w:rsid w:val="007E26BE"/>
    <w:rsid w:val="007E36F5"/>
    <w:rsid w:val="007F0DB2"/>
    <w:rsid w:val="007F12C7"/>
    <w:rsid w:val="007F3EC1"/>
    <w:rsid w:val="007F6735"/>
    <w:rsid w:val="00813ADE"/>
    <w:rsid w:val="0083285C"/>
    <w:rsid w:val="0084698B"/>
    <w:rsid w:val="00865E55"/>
    <w:rsid w:val="00887C98"/>
    <w:rsid w:val="008965D9"/>
    <w:rsid w:val="00896CB8"/>
    <w:rsid w:val="008A1C81"/>
    <w:rsid w:val="008A2508"/>
    <w:rsid w:val="008A485F"/>
    <w:rsid w:val="008C5B97"/>
    <w:rsid w:val="008E2C94"/>
    <w:rsid w:val="008E31E4"/>
    <w:rsid w:val="00900112"/>
    <w:rsid w:val="009063E1"/>
    <w:rsid w:val="0094054D"/>
    <w:rsid w:val="009411C9"/>
    <w:rsid w:val="009419A8"/>
    <w:rsid w:val="009465D1"/>
    <w:rsid w:val="009466A9"/>
    <w:rsid w:val="009540AC"/>
    <w:rsid w:val="00961AEE"/>
    <w:rsid w:val="00961D28"/>
    <w:rsid w:val="0096374A"/>
    <w:rsid w:val="009649F5"/>
    <w:rsid w:val="00987146"/>
    <w:rsid w:val="00990655"/>
    <w:rsid w:val="00992B8B"/>
    <w:rsid w:val="009A6179"/>
    <w:rsid w:val="009C20DC"/>
    <w:rsid w:val="009C2374"/>
    <w:rsid w:val="009E0B0B"/>
    <w:rsid w:val="009E2A90"/>
    <w:rsid w:val="009F6A22"/>
    <w:rsid w:val="009F703D"/>
    <w:rsid w:val="00A01996"/>
    <w:rsid w:val="00A04795"/>
    <w:rsid w:val="00A05870"/>
    <w:rsid w:val="00A1754A"/>
    <w:rsid w:val="00A26175"/>
    <w:rsid w:val="00A27018"/>
    <w:rsid w:val="00A325D0"/>
    <w:rsid w:val="00A43963"/>
    <w:rsid w:val="00A47313"/>
    <w:rsid w:val="00A508E6"/>
    <w:rsid w:val="00A55623"/>
    <w:rsid w:val="00A578C5"/>
    <w:rsid w:val="00A609E4"/>
    <w:rsid w:val="00A6300A"/>
    <w:rsid w:val="00A66AEC"/>
    <w:rsid w:val="00A73A58"/>
    <w:rsid w:val="00A87DE7"/>
    <w:rsid w:val="00A93868"/>
    <w:rsid w:val="00A97E87"/>
    <w:rsid w:val="00AA503A"/>
    <w:rsid w:val="00AA65FC"/>
    <w:rsid w:val="00AB474C"/>
    <w:rsid w:val="00AC469B"/>
    <w:rsid w:val="00AC71B2"/>
    <w:rsid w:val="00AD2469"/>
    <w:rsid w:val="00AD2B77"/>
    <w:rsid w:val="00AE2D49"/>
    <w:rsid w:val="00AF3856"/>
    <w:rsid w:val="00AF3FD1"/>
    <w:rsid w:val="00B031EF"/>
    <w:rsid w:val="00B20A2D"/>
    <w:rsid w:val="00B36C78"/>
    <w:rsid w:val="00B3709B"/>
    <w:rsid w:val="00B53EF9"/>
    <w:rsid w:val="00B631F2"/>
    <w:rsid w:val="00B645C2"/>
    <w:rsid w:val="00B64A69"/>
    <w:rsid w:val="00B71096"/>
    <w:rsid w:val="00B81017"/>
    <w:rsid w:val="00B82F57"/>
    <w:rsid w:val="00B8796B"/>
    <w:rsid w:val="00B87E36"/>
    <w:rsid w:val="00B902AF"/>
    <w:rsid w:val="00B91688"/>
    <w:rsid w:val="00B95B45"/>
    <w:rsid w:val="00BA1E8D"/>
    <w:rsid w:val="00BA46E1"/>
    <w:rsid w:val="00BB20A2"/>
    <w:rsid w:val="00BB4494"/>
    <w:rsid w:val="00BD4E9A"/>
    <w:rsid w:val="00BE5B86"/>
    <w:rsid w:val="00BF071C"/>
    <w:rsid w:val="00BF6363"/>
    <w:rsid w:val="00C05FBC"/>
    <w:rsid w:val="00C15493"/>
    <w:rsid w:val="00C154AC"/>
    <w:rsid w:val="00C22A97"/>
    <w:rsid w:val="00C3645D"/>
    <w:rsid w:val="00C472FC"/>
    <w:rsid w:val="00C514F5"/>
    <w:rsid w:val="00C655EF"/>
    <w:rsid w:val="00C6679E"/>
    <w:rsid w:val="00C67ED8"/>
    <w:rsid w:val="00C723F5"/>
    <w:rsid w:val="00C76B0B"/>
    <w:rsid w:val="00C76B9F"/>
    <w:rsid w:val="00C76CB3"/>
    <w:rsid w:val="00C84322"/>
    <w:rsid w:val="00C85B34"/>
    <w:rsid w:val="00C92FD6"/>
    <w:rsid w:val="00C93E34"/>
    <w:rsid w:val="00C97F9C"/>
    <w:rsid w:val="00CA2105"/>
    <w:rsid w:val="00CA5304"/>
    <w:rsid w:val="00CA7AC8"/>
    <w:rsid w:val="00CC6561"/>
    <w:rsid w:val="00CE0EB1"/>
    <w:rsid w:val="00CE6D3C"/>
    <w:rsid w:val="00D15FF7"/>
    <w:rsid w:val="00D167A7"/>
    <w:rsid w:val="00D22629"/>
    <w:rsid w:val="00D355FD"/>
    <w:rsid w:val="00D35D14"/>
    <w:rsid w:val="00D35F47"/>
    <w:rsid w:val="00D451B8"/>
    <w:rsid w:val="00D457EC"/>
    <w:rsid w:val="00D46721"/>
    <w:rsid w:val="00D539CD"/>
    <w:rsid w:val="00D53C1B"/>
    <w:rsid w:val="00D624EC"/>
    <w:rsid w:val="00D71069"/>
    <w:rsid w:val="00D72571"/>
    <w:rsid w:val="00D904D0"/>
    <w:rsid w:val="00D952C6"/>
    <w:rsid w:val="00D97062"/>
    <w:rsid w:val="00D97A47"/>
    <w:rsid w:val="00DB3597"/>
    <w:rsid w:val="00DB6F7F"/>
    <w:rsid w:val="00DC6705"/>
    <w:rsid w:val="00DC6BAD"/>
    <w:rsid w:val="00DD0B12"/>
    <w:rsid w:val="00DE0AD2"/>
    <w:rsid w:val="00DE4EB7"/>
    <w:rsid w:val="00E0390F"/>
    <w:rsid w:val="00E041A9"/>
    <w:rsid w:val="00E13FC9"/>
    <w:rsid w:val="00E15665"/>
    <w:rsid w:val="00E17569"/>
    <w:rsid w:val="00E21633"/>
    <w:rsid w:val="00E23341"/>
    <w:rsid w:val="00E33BAA"/>
    <w:rsid w:val="00E4097A"/>
    <w:rsid w:val="00E5144B"/>
    <w:rsid w:val="00E554C7"/>
    <w:rsid w:val="00E61BA3"/>
    <w:rsid w:val="00E6393A"/>
    <w:rsid w:val="00E6447B"/>
    <w:rsid w:val="00E754B7"/>
    <w:rsid w:val="00E756CA"/>
    <w:rsid w:val="00E84C93"/>
    <w:rsid w:val="00E86215"/>
    <w:rsid w:val="00E87BAF"/>
    <w:rsid w:val="00E901A5"/>
    <w:rsid w:val="00E914D6"/>
    <w:rsid w:val="00E93EA6"/>
    <w:rsid w:val="00EB6838"/>
    <w:rsid w:val="00EB72B8"/>
    <w:rsid w:val="00EC360F"/>
    <w:rsid w:val="00EC48B9"/>
    <w:rsid w:val="00ED075B"/>
    <w:rsid w:val="00ED164F"/>
    <w:rsid w:val="00ED45A3"/>
    <w:rsid w:val="00ED4C3F"/>
    <w:rsid w:val="00EE1BD2"/>
    <w:rsid w:val="00EE27B0"/>
    <w:rsid w:val="00EE66AB"/>
    <w:rsid w:val="00EF4BBE"/>
    <w:rsid w:val="00EF5D30"/>
    <w:rsid w:val="00F01510"/>
    <w:rsid w:val="00F037C5"/>
    <w:rsid w:val="00F16633"/>
    <w:rsid w:val="00F34166"/>
    <w:rsid w:val="00F355EE"/>
    <w:rsid w:val="00F400E3"/>
    <w:rsid w:val="00F50621"/>
    <w:rsid w:val="00F537B5"/>
    <w:rsid w:val="00F53BFE"/>
    <w:rsid w:val="00F53DDC"/>
    <w:rsid w:val="00F55431"/>
    <w:rsid w:val="00F564F1"/>
    <w:rsid w:val="00F7090E"/>
    <w:rsid w:val="00F7773B"/>
    <w:rsid w:val="00F91CE0"/>
    <w:rsid w:val="00F9529D"/>
    <w:rsid w:val="00FA3C49"/>
    <w:rsid w:val="00FB09FB"/>
    <w:rsid w:val="00FC48A1"/>
    <w:rsid w:val="00FD2C32"/>
    <w:rsid w:val="00FD2EC0"/>
    <w:rsid w:val="00FF1284"/>
    <w:rsid w:val="00FF3EB6"/>
    <w:rsid w:val="00FF6620"/>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8C5B97"/>
    <w:pPr>
      <w:ind w:left="720"/>
      <w:contextualSpacing/>
    </w:pPr>
  </w:style>
  <w:style w:type="character" w:styleId="Strong">
    <w:name w:val="Strong"/>
    <w:basedOn w:val="DefaultParagraphFont"/>
    <w:uiPriority w:val="22"/>
    <w:qFormat/>
    <w:rsid w:val="003E225D"/>
    <w:rPr>
      <w:b/>
      <w:bCs/>
    </w:rPr>
  </w:style>
  <w:style w:type="character" w:styleId="UnresolvedMention">
    <w:name w:val="Unresolved Mention"/>
    <w:basedOn w:val="DefaultParagraphFont"/>
    <w:uiPriority w:val="99"/>
    <w:semiHidden/>
    <w:unhideWhenUsed/>
    <w:rsid w:val="0033486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740</TotalTime>
  <Pages>8</Pages>
  <Words>2088</Words>
  <Characters>11904</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Magdaleno, Anthony</cp:lastModifiedBy>
  <cp:revision>369</cp:revision>
  <dcterms:created xsi:type="dcterms:W3CDTF">2022-09-26T13:33:00Z</dcterms:created>
  <dcterms:modified xsi:type="dcterms:W3CDTF">2025-10-20T06:41:00Z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