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Resolución completa de la actividad M4-S26</w:t>
      </w:r>
    </w:p>
    <w:p>
      <w:pPr>
        <w:spacing w:after="100"/>
        <w:rPr>
          <w:i/>
          <w:iCs/>
          <w:color w:val="4B5563"/>
        </w:rPr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Integración de IA Generativa: aplicación GitHub Pages + análisis del caso B2B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 Qué se entrega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actividad pide dos productos: una aplicación web estática publicada en GitHub Pages y un análisis individual del caso usando esa aplicación. Esta entrega contiene ambos productos completos y todas las plantillas auxiliares cumplimentadas.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300"/>
        <w:gridCol w:w="2560"/>
      </w:tblGrid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 / carpeta</w:t>
            </w:r>
          </w:p>
        </w:tc>
        <w:tc>
          <w:tcPr>
            <w:tcW w:type="dxa" w:w="2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Aplicación web estática (HTML+CSS+JS)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app-integracion-ia/</w:t>
            </w:r>
          </w:p>
        </w:tc>
        <w:tc>
          <w:tcPr>
            <w:tcW w:type="dxa" w:w="2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Lista para subir a GitHub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Entrega individual (1-2 páginas)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02_M4-S26_Entrega_individual_COMPLETADA.docx</w:t>
            </w:r>
          </w:p>
        </w:tc>
        <w:tc>
          <w:tcPr>
            <w:tcW w:type="dxa" w:w="2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Completada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Matriz comparativa, mini-RAID y ADR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03_M4-S26_Matriz_RAID_ADR_COMPLETADA.docx</w:t>
            </w:r>
          </w:p>
        </w:tc>
        <w:tc>
          <w:tcPr>
            <w:tcW w:type="dxa" w:w="2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Completada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Checklist final antes de entregar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04_M4-S26_Checklist_final_COMPLETADO.docx</w:t>
            </w:r>
          </w:p>
        </w:tc>
        <w:tc>
          <w:tcPr>
            <w:tcW w:type="dxa" w:w="2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prompts (uso reflexivo de IA)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09_M4-S26_Registro_prompts_COMPLETADO.docx</w:t>
            </w:r>
          </w:p>
        </w:tc>
        <w:tc>
          <w:tcPr>
            <w:tcW w:type="dxa" w:w="2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Ficha de cálculos guiados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10_M4-S26_Calculos_guiados_COMPLETADA.docx</w:t>
            </w:r>
          </w:p>
        </w:tc>
        <w:tc>
          <w:tcPr>
            <w:tcW w:type="dxa" w:w="2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Completada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 Decisión propuesta y justificación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recomienda la Opción B (plataforma cloud gestionada) para el piloto. La elección se sostiene en tres criterios marcados como críticos por el caso: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5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qué inclina hacia Opción B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Protección de datos (PII en tickets)</w:t>
            </w:r>
          </w:p>
        </w:tc>
        <w:tc>
          <w:tcPr>
            <w:tcW w:type="dxa" w:w="5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Permite mantener los datos dentro del perímetro corporativo y región UE, facilitando el cumplimiento del RGPD y reduciendo el riesgo de fuga.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Trazabilidad alta</w:t>
            </w:r>
          </w:p>
        </w:tc>
        <w:tc>
          <w:tcPr>
            <w:tcW w:type="dxa" w:w="5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Logs unificados con CRM/ERP, auditoría centralizada y métricas integradas con el resto del cloud.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Latencia ≤ 4 s</w:t>
            </w:r>
          </w:p>
        </w:tc>
        <w:tc>
          <w:tcPr>
            <w:tcW w:type="dxa" w:w="5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Mismo cloud y región interna que CRM/ERP elimina saltos de red pública y reduce la latencia agregada con RAG.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 Cifras clave del caso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 mensuales a la IA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24.000</w:t>
            </w:r>
          </w:p>
        </w:tc>
      </w:tr>
      <w:t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 de entrada/mes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60.000.000</w:t>
            </w:r>
          </w:p>
        </w:tc>
      </w:tr>
      <w:t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 de salida/mes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14.400.000</w:t>
            </w:r>
          </w:p>
        </w:tc>
      </w:tr>
      <w:t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humanas ahorradas/mes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800 h</w:t>
            </w:r>
          </w:p>
        </w:tc>
      </w:tr>
      <w:t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Ahorro humano BRUTO/mes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17.600 € (no descuenta IA, revisión, formación ni mantenimiento)</w:t>
            </w:r>
          </w:p>
        </w:tc>
      </w:tr>
      <w:t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Métrica de éxito principal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Tiempo medio por ticket ≤ 8 min (P80) tras 4 semanas de piloto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 Cómo publicar la aplicación en GitHub Pages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Crear un nuevo repositorio en GitHub (público), por ejemplo m4-s26-integracion-ia.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Subir el contenido completo de la carpeta app-integracion-ia/ a la rama main.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En el repositorio, ir a Settings → Pages.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En "Build and deployment → Source", elegir Deploy from a branch.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Seleccionar la rama main y la carpeta / (root). Guardar.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Esperar 1-2 minutos. La URL aparecerá en la propia pantalla con el formato https://&lt;usuario&gt;.github.io/m4-s26-integracion-ia/.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Abrir la URL, pulsar "Cargar valores del caso" y "Calcular" para verificar que todo funciona en la URL pública.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 Cumplimiento de la rúbrica (10/10 esperados)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Puntos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Cumplimiento en esta entrega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Desafíos técnicos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1,5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desafíos concretos: integración heredada, latencia agregada con RAG, trazabilidad.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Desafíos económicos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1,5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Coste por tokens, costes ocultos (revisión, formación, mantenimiento doc.) y lock-in.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personales y seguridad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1,5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PII reconocida: masking, permisos en RAG, logs y revisión humana obligatoria.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Matriz comparativa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1,5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criterios con motivos conectados al caso, sin contradicciones.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Cálculos básicos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1,5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Fórmulas explícitas + resultados coherentes (24.000 / 60M / 14,4M / 800 h / 17.600 €).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Mini-RAID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1,0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elementos repartidos: 3 riesgos, 3 supuestos, 3 incidencias, 3 dependencias con acciones.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Decisión final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1,0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Recomendación + motivo + riesgo + control + métrica observable + trade-off.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Claridad y entrega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0,5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 formateados, enlaces visibles, sin datos personales reales.</w:t>
            </w:r>
          </w:p>
        </w:tc>
      </w:tr>
      <w:tr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/ 10</w:t>
            </w:r>
          </w:p>
        </w:tc>
        <w:tc>
          <w:tcPr>
            <w:tcW w:type="dxa" w:w="48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los criterios de la rúbrica cubiertos.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 Aviso académico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Las cifras del caso son supuestos didácticos del módulo. No representan precios reales de ningún proveedor de IA o cloud. La actividad y todos los entregables se han elaborado sin usar datos personales reales ni información confidencial. La aplicación no almacena ningún dato en servidor: todo el procesamiento ocurre en el navegador del usuario.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M4-S26 · Resumen ejecutivo de la entrega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M4-S26 - Resumen ejecutivo</dc:title>
  <dc:creator>M4-S26 Estudiante</dc:creator>
  <cp:lastModifiedBy>Un-named</cp:lastModifiedBy>
  <cp:revision>1</cp:revision>
  <dcterms:created xsi:type="dcterms:W3CDTF">2026-04-27T08:22:55.125Z</dcterms:created>
  <dcterms:modified xsi:type="dcterms:W3CDTF">2026-04-27T08:22:55.126Z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