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A45" w:rsidRDefault="009C298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FPGA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hyperlink r:id="rId5" w:tooltip="Англійська мова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англ.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field-programmable gate array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містять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блоки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множення-накопичення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</w:t>
      </w:r>
      <w:hyperlink r:id="rId6" w:tooltip="Англійська мова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англ.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multiply</w:t>
      </w:r>
      <w:r w:rsidRPr="009C298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-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accumulate</w:t>
      </w:r>
      <w:r w:rsidRPr="009C298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MAC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які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широко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застосовуються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при </w:t>
      </w:r>
      <w:proofErr w:type="spellStart"/>
      <w:r>
        <w:fldChar w:fldCharType="begin"/>
      </w:r>
      <w:r>
        <w:instrText xml:space="preserve"> HYPERLINK "https://uk.wikipedia.org/wiki/%D0%A6%D0%B8%D1%84%D1%80%D0%BE%D0%B2%D0%B0_%D0%BE%D0%B1%D1%80%D0%BE%D0%B1%D0%BA%D0%B0_%D1%81%D0%B8%D0%B3%D0%BD%D0%B0%D0%BB%D1%96%D0%B2" \o "Цифрова обробка сигналів" </w:instrText>
      </w:r>
      <w: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  <w:shd w:val="clear" w:color="auto" w:fill="FFFFFF"/>
        </w:rPr>
        <w:t>цифровій</w:t>
      </w:r>
      <w:proofErr w:type="spellEnd"/>
      <w:r>
        <w:rPr>
          <w:rStyle w:val="a3"/>
          <w:rFonts w:ascii="Arial" w:hAnsi="Arial" w:cs="Arial"/>
          <w:color w:val="0B0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0B0080"/>
          <w:sz w:val="21"/>
          <w:szCs w:val="21"/>
          <w:shd w:val="clear" w:color="auto" w:fill="FFFFFF"/>
        </w:rPr>
        <w:t>обробці</w:t>
      </w:r>
      <w:proofErr w:type="spellEnd"/>
      <w:r>
        <w:rPr>
          <w:rStyle w:val="a3"/>
          <w:rFonts w:ascii="Arial" w:hAnsi="Arial" w:cs="Arial"/>
          <w:color w:val="0B0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0B0080"/>
          <w:sz w:val="21"/>
          <w:szCs w:val="21"/>
          <w:shd w:val="clear" w:color="auto" w:fill="FFFFFF"/>
        </w:rPr>
        <w:t>сигналів</w:t>
      </w:r>
      <w:proofErr w:type="spellEnd"/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(DSP), а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також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логічні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елементи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(як правило на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базі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таблиць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перекодування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—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таблиць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істинності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 та блоки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їх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комутації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FPGA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зазвичай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використовуються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для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обробки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сигналів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мають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більше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логічних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елементів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і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гнучкішу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архітектуру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ніж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CPLD.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Програма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для FPGA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зберігається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розподіленій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пам'яті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яка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може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бути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виконана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як на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основі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енергозалежних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осередків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статичного ОЗП (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подібні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мікросхеми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виробляють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наприклад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фірми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Xilinx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і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Altera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 — у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цьому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випадку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програма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не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зберігається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при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зникненні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електроживлення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мікросхеми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так і на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основі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енергонезалежних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комірок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Flash-пам'яті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або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перемичок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antifuse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такі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мікросхеми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виробляють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фірми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Microsemi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й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Lattice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Semiconductor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 — в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цих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випадках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програма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зберігається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при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зникненні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електроживлення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Якщо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програма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зберігається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енергозалежній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пам'яті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то при кожному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ввімкненні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живлення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мікросхеми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її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необхідно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заново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конфігурувати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за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допомогою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початкового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завантажувача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який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може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бути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вбудовано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і в саму FPGA. Альтернативою ПЛІС FPGA є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повільніші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цифрові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процесори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обробки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сигналів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FPGA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застосовуються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також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як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прискорювачі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"https://uk.wikipedia.org/wiki/CPU" \o "CPU" </w:instrText>
      </w:r>
      <w: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  <w:shd w:val="clear" w:color="auto" w:fill="FFFFFF"/>
        </w:rPr>
        <w:t>універсальних</w:t>
      </w:r>
      <w:proofErr w:type="spellEnd"/>
      <w:r>
        <w:rPr>
          <w:rStyle w:val="a3"/>
          <w:rFonts w:ascii="Arial" w:hAnsi="Arial" w:cs="Arial"/>
          <w:color w:val="0B0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0B0080"/>
          <w:sz w:val="21"/>
          <w:szCs w:val="21"/>
          <w:shd w:val="clear" w:color="auto" w:fill="FFFFFF"/>
        </w:rPr>
        <w:t>процесорів</w:t>
      </w:r>
      <w:proofErr w:type="spellEnd"/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в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суперкомп'ютерах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наприклад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Cray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— XD1, SGI — Проект RASC).</w:t>
      </w:r>
    </w:p>
    <w:p w:rsidR="009C298C" w:rsidRDefault="009C298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9C298C" w:rsidRDefault="009C298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9C298C" w:rsidRDefault="009C298C" w:rsidP="009C298C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222222"/>
          <w:sz w:val="21"/>
          <w:szCs w:val="21"/>
        </w:rPr>
        <w:t>Програмована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</w:rPr>
        <w:t>логічна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</w:rPr>
        <w:t>інтегральна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</w:rPr>
        <w:t xml:space="preserve"> схема, ПЛІС</w:t>
      </w:r>
      <w:r>
        <w:rPr>
          <w:rFonts w:ascii="Arial" w:hAnsi="Arial" w:cs="Arial"/>
          <w:color w:val="222222"/>
          <w:sz w:val="21"/>
          <w:szCs w:val="21"/>
        </w:rPr>
        <w:t> (</w:t>
      </w:r>
      <w:hyperlink r:id="rId7" w:tooltip="Англійська мова" w:history="1">
        <w:r>
          <w:rPr>
            <w:rStyle w:val="a3"/>
            <w:rFonts w:ascii="Arial" w:hAnsi="Arial" w:cs="Arial"/>
            <w:color w:val="0B0080"/>
            <w:sz w:val="21"/>
            <w:szCs w:val="21"/>
          </w:rPr>
          <w:t>англ.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programmable</w:t>
      </w:r>
      <w:r w:rsidRPr="009C298C">
        <w:rPr>
          <w:rFonts w:ascii="Arial" w:hAnsi="Arial" w:cs="Arial"/>
          <w:i/>
          <w:iCs/>
          <w:color w:val="2222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logic</w:t>
      </w:r>
      <w:r w:rsidRPr="009C298C">
        <w:rPr>
          <w:rFonts w:ascii="Arial" w:hAnsi="Arial" w:cs="Arial"/>
          <w:i/>
          <w:iCs/>
          <w:color w:val="2222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device</w:t>
      </w:r>
      <w:r w:rsidRPr="009C298C">
        <w:rPr>
          <w:rFonts w:ascii="Arial" w:hAnsi="Arial" w:cs="Arial"/>
          <w:i/>
          <w:iCs/>
          <w:color w:val="222222"/>
          <w:sz w:val="21"/>
          <w:szCs w:val="21"/>
        </w:rPr>
        <w:t xml:space="preserve">, 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PL</w:t>
      </w:r>
      <w:bookmarkStart w:id="0" w:name="_GoBack"/>
      <w:bookmarkEnd w:id="0"/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D</w:t>
      </w:r>
      <w:r>
        <w:rPr>
          <w:rFonts w:ascii="Arial" w:hAnsi="Arial" w:cs="Arial"/>
          <w:color w:val="222222"/>
          <w:sz w:val="21"/>
          <w:szCs w:val="21"/>
        </w:rPr>
        <w:t xml:space="preserve">) —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електронний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компонент,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що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використовується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для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створення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цифрових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інтегральних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схем. На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відміну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від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звичайних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цифрових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"https://uk.wikipedia.org/wiki/%D0%9C%D1%96%D0%BA%D1%80%D0%BE%D1%81%D1%85%D0%B5%D0%BC%D0%B0" \o "Мікросхема"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</w:rPr>
        <w:t>мікросхем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логіка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роботи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ПЛІС не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визначається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при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виготовленні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а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задається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за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допомогою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"https://uk.wikipedia.org/wiki/%D0%9F%D1%80%D0%BE%D0%B3%D1%80%D0%B0%D0%BC%D1%83%D0%B2%D0%B0%D0%BD%D0%BD%D1%8F" \o "Програмування"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</w:rPr>
        <w:t>програмування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 xml:space="preserve">. Для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цього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використовуються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програматори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і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налагоджувальні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середовища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що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дозволяють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задати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бажану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структуру цифрового пристрою у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вигляді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принципової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електричної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схеми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або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програми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на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спеціальних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"https://uk.wikipedia.org/wiki/%D0%9C%D0%BE%D0%B2%D0%B8_%D0%BE%D0%BF%D0%B8%D1%81%D1%83_%D0%B0%D0%BF%D0%B0%D1%80%D0%B0%D1%82%D1%83%D1%80%D0%B8" \o "Мови опису апаратури"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</w:rPr>
        <w:t>мовах</w:t>
      </w:r>
      <w:proofErr w:type="spellEnd"/>
      <w:r>
        <w:rPr>
          <w:rStyle w:val="a3"/>
          <w:rFonts w:ascii="Arial" w:hAnsi="Arial" w:cs="Arial"/>
          <w:color w:val="0B0080"/>
          <w:sz w:val="21"/>
          <w:szCs w:val="21"/>
        </w:rPr>
        <w:t xml:space="preserve"> </w:t>
      </w:r>
      <w:proofErr w:type="spellStart"/>
      <w:r>
        <w:rPr>
          <w:rStyle w:val="a3"/>
          <w:rFonts w:ascii="Arial" w:hAnsi="Arial" w:cs="Arial"/>
          <w:color w:val="0B0080"/>
          <w:sz w:val="21"/>
          <w:szCs w:val="21"/>
        </w:rPr>
        <w:t>опису</w:t>
      </w:r>
      <w:proofErr w:type="spellEnd"/>
      <w:r>
        <w:rPr>
          <w:rStyle w:val="a3"/>
          <w:rFonts w:ascii="Arial" w:hAnsi="Arial" w:cs="Arial"/>
          <w:color w:val="0B0080"/>
          <w:sz w:val="21"/>
          <w:szCs w:val="21"/>
        </w:rPr>
        <w:t xml:space="preserve"> </w:t>
      </w:r>
      <w:proofErr w:type="spellStart"/>
      <w:r>
        <w:rPr>
          <w:rStyle w:val="a3"/>
          <w:rFonts w:ascii="Arial" w:hAnsi="Arial" w:cs="Arial"/>
          <w:color w:val="0B0080"/>
          <w:sz w:val="21"/>
          <w:szCs w:val="21"/>
        </w:rPr>
        <w:t>апаратури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 (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"https://uk.wikipedia.org/wiki/Verilog" \o "Verilog"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</w:rPr>
        <w:t>Verilog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, </w:t>
      </w:r>
      <w:hyperlink r:id="rId8" w:tooltip="VHDL" w:history="1">
        <w:r>
          <w:rPr>
            <w:rStyle w:val="a3"/>
            <w:rFonts w:ascii="Arial" w:hAnsi="Arial" w:cs="Arial"/>
            <w:color w:val="0B0080"/>
            <w:sz w:val="21"/>
            <w:szCs w:val="21"/>
          </w:rPr>
          <w:t>VHDL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9" w:tooltip="AHDL" w:history="1">
        <w:r>
          <w:rPr>
            <w:rStyle w:val="a3"/>
            <w:rFonts w:ascii="Arial" w:hAnsi="Arial" w:cs="Arial"/>
            <w:color w:val="0B0080"/>
            <w:sz w:val="21"/>
            <w:szCs w:val="21"/>
          </w:rPr>
          <w:t>AHDL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 та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інші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>). Альтернативою ПЛІС є: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"https://uk.wikipedia.org/wiki/%D0%9F%D1%80%D0%BE%D0%B3%D1%80%D0%B0%D0%BC%D0%BE%D0%B2%D0%B0%D0%BD%D0%B8%D0%B9_%D0%BB%D0%BE%D0%B3%D1%96%D1%87%D0%BD%D0%B8%D0%B9_%D0%BA%D0%BE%D0%BD%D1%82%D1%80%D0%BE%D0%BB%D0%B5%D1%80" \o "Програмований логічний контролер"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</w:rPr>
        <w:t>програмований</w:t>
      </w:r>
      <w:proofErr w:type="spellEnd"/>
      <w:r>
        <w:rPr>
          <w:rStyle w:val="a3"/>
          <w:rFonts w:ascii="Arial" w:hAnsi="Arial" w:cs="Arial"/>
          <w:color w:val="0B0080"/>
          <w:sz w:val="21"/>
          <w:szCs w:val="21"/>
        </w:rPr>
        <w:t xml:space="preserve"> </w:t>
      </w:r>
      <w:proofErr w:type="spellStart"/>
      <w:r>
        <w:rPr>
          <w:rStyle w:val="a3"/>
          <w:rFonts w:ascii="Arial" w:hAnsi="Arial" w:cs="Arial"/>
          <w:color w:val="0B0080"/>
          <w:sz w:val="21"/>
          <w:szCs w:val="21"/>
        </w:rPr>
        <w:t>логічний</w:t>
      </w:r>
      <w:proofErr w:type="spellEnd"/>
      <w:r>
        <w:rPr>
          <w:rStyle w:val="a3"/>
          <w:rFonts w:ascii="Arial" w:hAnsi="Arial" w:cs="Arial"/>
          <w:color w:val="0B0080"/>
          <w:sz w:val="21"/>
          <w:szCs w:val="21"/>
        </w:rPr>
        <w:t xml:space="preserve"> контролер</w:t>
      </w:r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,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"https://uk.wikipedia.org/wiki/%D0%91%D0%B0%D0%B7%D0%BE%D0%B2%D0%B8%D0%B9_%D0%BC%D0%B0%D1%82%D1%80%D0%B8%D1%87%D0%BD%D0%B8%D0%B9_%D0%BA%D1%80%D0%B8%D1%81%D1%82%D0%B0%D0%BB" \o "Базовий матричний кристал"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</w:rPr>
        <w:t>базові</w:t>
      </w:r>
      <w:proofErr w:type="spellEnd"/>
      <w:r>
        <w:rPr>
          <w:rStyle w:val="a3"/>
          <w:rFonts w:ascii="Arial" w:hAnsi="Arial" w:cs="Arial"/>
          <w:color w:val="0B0080"/>
          <w:sz w:val="21"/>
          <w:szCs w:val="21"/>
        </w:rPr>
        <w:t xml:space="preserve"> </w:t>
      </w:r>
      <w:proofErr w:type="spellStart"/>
      <w:r>
        <w:rPr>
          <w:rStyle w:val="a3"/>
          <w:rFonts w:ascii="Arial" w:hAnsi="Arial" w:cs="Arial"/>
          <w:color w:val="0B0080"/>
          <w:sz w:val="21"/>
          <w:szCs w:val="21"/>
        </w:rPr>
        <w:t>матричні</w:t>
      </w:r>
      <w:proofErr w:type="spellEnd"/>
      <w:r>
        <w:rPr>
          <w:rStyle w:val="a3"/>
          <w:rFonts w:ascii="Arial" w:hAnsi="Arial" w:cs="Arial"/>
          <w:color w:val="0B0080"/>
          <w:sz w:val="21"/>
          <w:szCs w:val="21"/>
        </w:rPr>
        <w:t xml:space="preserve"> </w:t>
      </w:r>
      <w:proofErr w:type="spellStart"/>
      <w:r>
        <w:rPr>
          <w:rStyle w:val="a3"/>
          <w:rFonts w:ascii="Arial" w:hAnsi="Arial" w:cs="Arial"/>
          <w:color w:val="0B0080"/>
          <w:sz w:val="21"/>
          <w:szCs w:val="21"/>
        </w:rPr>
        <w:t>кристали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що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вимагають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заводського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виробничого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процесу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для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програмування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>; </w:t>
      </w:r>
      <w:hyperlink r:id="rId10" w:tooltip="ASIC" w:history="1">
        <w:r>
          <w:rPr>
            <w:rStyle w:val="a3"/>
            <w:rFonts w:ascii="Arial" w:hAnsi="Arial" w:cs="Arial"/>
            <w:color w:val="0B0080"/>
            <w:sz w:val="21"/>
            <w:szCs w:val="21"/>
          </w:rPr>
          <w:t>ASIC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 —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спеціалізовані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замовні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ВІС (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великі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інтегральні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схеми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),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які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при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малосерійному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та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одиничному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виробництві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істотно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дорожчі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спеціалізовані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"https://uk.wikipedia.org/wiki/%D0%9A%D0%BE%D0%BC%D0%BF%27%D1%8E%D1%82%D0%B5%D1%80" \o "Комп'ютер"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</w:rPr>
        <w:t>комп'ютери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,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"https://uk.wikipedia.org/wiki/%D0%9F%D1%80%D0%BE%D1%86%D0%B5%D1%81%D0%BE%D1%80" \o "Процесор"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</w:rPr>
        <w:t>процесори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 (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наприклад</w:t>
      </w:r>
      <w:proofErr w:type="spellEnd"/>
      <w:r>
        <w:rPr>
          <w:rFonts w:ascii="Arial" w:hAnsi="Arial" w:cs="Arial"/>
          <w:color w:val="222222"/>
          <w:sz w:val="21"/>
          <w:szCs w:val="21"/>
        </w:rPr>
        <w:t>,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"https://uk.wikipedia.org/wiki/%D0%9F%D1%80%D0%BE%D1%86%D0%B5%D1%81%D0%BE%D1%80_%D1%86%D0%B8%D1%84%D1%80%D0%BE%D0%B2%D0%B8%D1%85_%D1%81%D0%B8%D0%B3%D0%BD%D0%B0%D0%BB%D1%96%D0%B2" \o "Процесор цифрових сигналів"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</w:rPr>
        <w:t>цифровий</w:t>
      </w:r>
      <w:proofErr w:type="spellEnd"/>
      <w:r>
        <w:rPr>
          <w:rStyle w:val="a3"/>
          <w:rFonts w:ascii="Arial" w:hAnsi="Arial" w:cs="Arial"/>
          <w:color w:val="0B0080"/>
          <w:sz w:val="21"/>
          <w:szCs w:val="21"/>
        </w:rPr>
        <w:t xml:space="preserve"> </w:t>
      </w:r>
      <w:proofErr w:type="spellStart"/>
      <w:r>
        <w:rPr>
          <w:rStyle w:val="a3"/>
          <w:rFonts w:ascii="Arial" w:hAnsi="Arial" w:cs="Arial"/>
          <w:color w:val="0B0080"/>
          <w:sz w:val="21"/>
          <w:szCs w:val="21"/>
        </w:rPr>
        <w:t>сигнальний</w:t>
      </w:r>
      <w:proofErr w:type="spellEnd"/>
      <w:r>
        <w:rPr>
          <w:rStyle w:val="a3"/>
          <w:rFonts w:ascii="Arial" w:hAnsi="Arial" w:cs="Arial"/>
          <w:color w:val="0B0080"/>
          <w:sz w:val="21"/>
          <w:szCs w:val="21"/>
        </w:rPr>
        <w:t xml:space="preserve"> </w:t>
      </w:r>
      <w:proofErr w:type="spellStart"/>
      <w:r>
        <w:rPr>
          <w:rStyle w:val="a3"/>
          <w:rFonts w:ascii="Arial" w:hAnsi="Arial" w:cs="Arial"/>
          <w:color w:val="0B0080"/>
          <w:sz w:val="21"/>
          <w:szCs w:val="21"/>
        </w:rPr>
        <w:t>процесор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або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"https://uk.wikipedia.org/wiki/%D0%9C%D1%96%D0%BA%D1%80%D0%BE%D0%BA%D0%BE%D0%BD%D1%82%D1%80%D0%BE%D0%BB%D0%B5%D1%80" \o "Мікроконтролер"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</w:rPr>
        <w:t>мікроконтролери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які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через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програмний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спосіб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реалізації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алгоритмів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повільніші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ніж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ПЛІС.</w:t>
      </w:r>
    </w:p>
    <w:p w:rsidR="009C298C" w:rsidRDefault="009C298C" w:rsidP="009C298C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Деякі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виробники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ПЛІС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пропонують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програмні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процесори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які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можуть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бути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модифіковані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під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конкретне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завдання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а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потім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вбудовані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в ПЛІС. Тим самим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забезпечується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зменшення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використання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місця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на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друкованій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платі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і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спрощення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проектування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самої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ПЛІС.</w:t>
      </w:r>
    </w:p>
    <w:p w:rsidR="009C298C" w:rsidRDefault="009C298C"/>
    <w:p w:rsidR="00860C8B" w:rsidRDefault="00860C8B"/>
    <w:p w:rsidR="00860C8B" w:rsidRPr="00AB35DD" w:rsidRDefault="00860C8B"/>
    <w:p w:rsidR="00FA371D" w:rsidRPr="00AB35DD" w:rsidRDefault="00FA371D"/>
    <w:p w:rsidR="00FA371D" w:rsidRPr="00FA371D" w:rsidRDefault="00FA371D" w:rsidP="00FA371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proofErr w:type="spellStart"/>
      <w:r w:rsidRPr="00FA371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уществует</w:t>
      </w:r>
      <w:proofErr w:type="spellEnd"/>
      <w:r w:rsidRPr="00FA371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множество различных методов синтеза звука, однако все их можно свести к нескольким основным типам:</w:t>
      </w:r>
    </w:p>
    <w:p w:rsidR="00FA371D" w:rsidRPr="00FA371D" w:rsidRDefault="007926A7" w:rsidP="00FA37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hyperlink r:id="rId11" w:history="1">
        <w:r w:rsidR="00FA371D" w:rsidRPr="00FA371D">
          <w:rPr>
            <w:rFonts w:ascii="Helvetica" w:eastAsia="Times New Roman" w:hAnsi="Helvetica" w:cs="Helvetica"/>
            <w:color w:val="0FA0CE"/>
            <w:sz w:val="23"/>
            <w:szCs w:val="23"/>
            <w:u w:val="single"/>
            <w:lang w:eastAsia="ru-RU"/>
          </w:rPr>
          <w:t>аддитивный</w:t>
        </w:r>
      </w:hyperlink>
    </w:p>
    <w:p w:rsidR="00FA371D" w:rsidRPr="00FA371D" w:rsidRDefault="007926A7" w:rsidP="00FA37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hyperlink r:id="rId12" w:history="1">
        <w:r w:rsidR="00FA371D" w:rsidRPr="00FA371D">
          <w:rPr>
            <w:rFonts w:ascii="Helvetica" w:eastAsia="Times New Roman" w:hAnsi="Helvetica" w:cs="Helvetica"/>
            <w:color w:val="0FA0CE"/>
            <w:sz w:val="23"/>
            <w:szCs w:val="23"/>
            <w:u w:val="single"/>
            <w:lang w:eastAsia="ru-RU"/>
          </w:rPr>
          <w:t>субтрактивный</w:t>
        </w:r>
      </w:hyperlink>
    </w:p>
    <w:p w:rsidR="00FA371D" w:rsidRPr="00FA371D" w:rsidRDefault="007926A7" w:rsidP="00FA37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hyperlink r:id="rId13" w:history="1">
        <w:proofErr w:type="spellStart"/>
        <w:r w:rsidR="00FA371D" w:rsidRPr="00FA371D">
          <w:rPr>
            <w:rFonts w:ascii="Helvetica" w:eastAsia="Times New Roman" w:hAnsi="Helvetica" w:cs="Helvetica"/>
            <w:color w:val="0FA0CE"/>
            <w:sz w:val="23"/>
            <w:szCs w:val="23"/>
            <w:u w:val="single"/>
            <w:lang w:eastAsia="ru-RU"/>
          </w:rPr>
          <w:t>сэмплирование</w:t>
        </w:r>
        <w:proofErr w:type="spellEnd"/>
      </w:hyperlink>
    </w:p>
    <w:p w:rsidR="00FA371D" w:rsidRPr="00FA371D" w:rsidRDefault="007926A7" w:rsidP="00FA37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hyperlink r:id="rId14" w:history="1">
        <w:r w:rsidR="00FA371D" w:rsidRPr="00FA371D">
          <w:rPr>
            <w:rFonts w:ascii="Helvetica" w:eastAsia="Times New Roman" w:hAnsi="Helvetica" w:cs="Helvetica"/>
            <w:color w:val="0FA0CE"/>
            <w:sz w:val="23"/>
            <w:szCs w:val="23"/>
            <w:u w:val="single"/>
            <w:lang w:eastAsia="ru-RU"/>
          </w:rPr>
          <w:t>FM-синтез</w:t>
        </w:r>
      </w:hyperlink>
      <w:r w:rsidR="00FA371D" w:rsidRPr="00FA371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и </w:t>
      </w:r>
      <w:hyperlink r:id="rId15" w:history="1">
        <w:r w:rsidR="00FA371D" w:rsidRPr="00FA371D">
          <w:rPr>
            <w:rFonts w:ascii="Helvetica" w:eastAsia="Times New Roman" w:hAnsi="Helvetica" w:cs="Helvetica"/>
            <w:color w:val="0FA0CE"/>
            <w:sz w:val="23"/>
            <w:szCs w:val="23"/>
            <w:u w:val="single"/>
            <w:lang w:eastAsia="ru-RU"/>
          </w:rPr>
          <w:t>PD-синтез</w:t>
        </w:r>
      </w:hyperlink>
    </w:p>
    <w:p w:rsidR="00FA371D" w:rsidRPr="00FA371D" w:rsidRDefault="007926A7" w:rsidP="00FA37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hyperlink r:id="rId16" w:history="1">
        <w:r w:rsidR="00FA371D" w:rsidRPr="00FA371D">
          <w:rPr>
            <w:rFonts w:ascii="Helvetica" w:eastAsia="Times New Roman" w:hAnsi="Helvetica" w:cs="Helvetica"/>
            <w:color w:val="0FA0CE"/>
            <w:sz w:val="23"/>
            <w:szCs w:val="23"/>
            <w:u w:val="single"/>
            <w:lang w:eastAsia="ru-RU"/>
          </w:rPr>
          <w:t>физическое моделирование</w:t>
        </w:r>
      </w:hyperlink>
    </w:p>
    <w:p w:rsidR="00FA371D" w:rsidRPr="00FA371D" w:rsidRDefault="00FA371D" w:rsidP="00FA371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FA371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Кроме того, были разработаны их усовершенствованные варианты и многочисленные гибридные технологии, </w:t>
      </w:r>
      <w:proofErr w:type="gramStart"/>
      <w:r w:rsidRPr="00FA371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например</w:t>
      </w:r>
      <w:proofErr w:type="gramEnd"/>
      <w:r w:rsidRPr="00FA371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:</w:t>
      </w:r>
    </w:p>
    <w:p w:rsidR="00FA371D" w:rsidRPr="00FA371D" w:rsidRDefault="007926A7" w:rsidP="00FA37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hyperlink r:id="rId17" w:anchor="wt" w:history="1">
        <w:proofErr w:type="spellStart"/>
        <w:r w:rsidR="00FA371D" w:rsidRPr="00FA371D">
          <w:rPr>
            <w:rFonts w:ascii="Helvetica" w:eastAsia="Times New Roman" w:hAnsi="Helvetica" w:cs="Helvetica"/>
            <w:color w:val="0FA0CE"/>
            <w:sz w:val="23"/>
            <w:szCs w:val="23"/>
            <w:u w:val="single"/>
            <w:lang w:eastAsia="ru-RU"/>
          </w:rPr>
          <w:t>wavetable</w:t>
        </w:r>
        <w:proofErr w:type="spellEnd"/>
        <w:r w:rsidR="00FA371D" w:rsidRPr="00FA371D">
          <w:rPr>
            <w:rFonts w:ascii="Helvetica" w:eastAsia="Times New Roman" w:hAnsi="Helvetica" w:cs="Helvetica"/>
            <w:color w:val="0FA0CE"/>
            <w:sz w:val="23"/>
            <w:szCs w:val="23"/>
            <w:u w:val="single"/>
            <w:lang w:eastAsia="ru-RU"/>
          </w:rPr>
          <w:t>-синтез</w:t>
        </w:r>
      </w:hyperlink>
    </w:p>
    <w:p w:rsidR="00FA371D" w:rsidRPr="00FA371D" w:rsidRDefault="007926A7" w:rsidP="00FA37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hyperlink r:id="rId18" w:anchor="gran" w:history="1">
        <w:r w:rsidR="00FA371D" w:rsidRPr="00FA371D">
          <w:rPr>
            <w:rFonts w:ascii="Helvetica" w:eastAsia="Times New Roman" w:hAnsi="Helvetica" w:cs="Helvetica"/>
            <w:color w:val="0FA0CE"/>
            <w:sz w:val="23"/>
            <w:szCs w:val="23"/>
            <w:u w:val="single"/>
            <w:lang w:eastAsia="ru-RU"/>
          </w:rPr>
          <w:t>гранулярный синтез</w:t>
        </w:r>
      </w:hyperlink>
    </w:p>
    <w:p w:rsidR="00FA371D" w:rsidRPr="00FA371D" w:rsidRDefault="007926A7" w:rsidP="00FA37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hyperlink r:id="rId19" w:anchor="la" w:history="1">
        <w:r w:rsidR="00FA371D" w:rsidRPr="00FA371D">
          <w:rPr>
            <w:rFonts w:ascii="Helvetica" w:eastAsia="Times New Roman" w:hAnsi="Helvetica" w:cs="Helvetica"/>
            <w:color w:val="0FA0CE"/>
            <w:sz w:val="23"/>
            <w:szCs w:val="23"/>
            <w:u w:val="single"/>
            <w:lang w:eastAsia="ru-RU"/>
          </w:rPr>
          <w:t>линейно-арифметический синтез</w:t>
        </w:r>
      </w:hyperlink>
    </w:p>
    <w:p w:rsidR="00FA371D" w:rsidRPr="00FA371D" w:rsidRDefault="007926A7" w:rsidP="00FA37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hyperlink r:id="rId20" w:history="1">
        <w:r w:rsidR="00FA371D" w:rsidRPr="00FA371D">
          <w:rPr>
            <w:rFonts w:ascii="Helvetica" w:eastAsia="Times New Roman" w:hAnsi="Helvetica" w:cs="Helvetica"/>
            <w:color w:val="0FA0CE"/>
            <w:sz w:val="23"/>
            <w:szCs w:val="23"/>
            <w:u w:val="single"/>
            <w:lang w:eastAsia="ru-RU"/>
          </w:rPr>
          <w:t>векторный синтез</w:t>
        </w:r>
      </w:hyperlink>
    </w:p>
    <w:p w:rsidR="00FA371D" w:rsidRPr="00FA371D" w:rsidRDefault="007926A7" w:rsidP="00FA37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hyperlink r:id="rId21" w:anchor="analog" w:history="1">
        <w:r w:rsidR="00FA371D" w:rsidRPr="00FA371D">
          <w:rPr>
            <w:rFonts w:ascii="Helvetica" w:eastAsia="Times New Roman" w:hAnsi="Helvetica" w:cs="Helvetica"/>
            <w:color w:val="0FA0CE"/>
            <w:sz w:val="23"/>
            <w:szCs w:val="23"/>
            <w:u w:val="single"/>
            <w:lang w:eastAsia="ru-RU"/>
          </w:rPr>
          <w:t>аналоговое моделирование</w:t>
        </w:r>
      </w:hyperlink>
    </w:p>
    <w:p w:rsidR="00FA371D" w:rsidRPr="00FA371D" w:rsidRDefault="007926A7" w:rsidP="00FA37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hyperlink r:id="rId22" w:anchor="formant" w:history="1">
        <w:r w:rsidR="00FA371D" w:rsidRPr="00FA371D">
          <w:rPr>
            <w:rFonts w:ascii="Helvetica" w:eastAsia="Times New Roman" w:hAnsi="Helvetica" w:cs="Helvetica"/>
            <w:color w:val="0FA0CE"/>
            <w:sz w:val="23"/>
            <w:szCs w:val="23"/>
            <w:u w:val="single"/>
            <w:lang w:eastAsia="ru-RU"/>
          </w:rPr>
          <w:t>формантный синтез</w:t>
        </w:r>
      </w:hyperlink>
    </w:p>
    <w:p w:rsidR="00FA371D" w:rsidRPr="00FA371D" w:rsidRDefault="00FA371D" w:rsidP="00FA371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FA371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и т.д.</w:t>
      </w:r>
    </w:p>
    <w:p w:rsidR="00FA371D" w:rsidRPr="00FA371D" w:rsidRDefault="00FA371D" w:rsidP="00FA371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48"/>
          <w:szCs w:val="48"/>
          <w:lang w:eastAsia="ru-RU"/>
        </w:rPr>
      </w:pPr>
      <w:r w:rsidRPr="00FA371D">
        <w:rPr>
          <w:rFonts w:ascii="Helvetica" w:eastAsia="Times New Roman" w:hAnsi="Helvetica" w:cs="Helvetica"/>
          <w:color w:val="333333"/>
          <w:kern w:val="36"/>
          <w:sz w:val="48"/>
          <w:szCs w:val="48"/>
          <w:lang w:eastAsia="ru-RU"/>
        </w:rPr>
        <w:t>Формы волны</w:t>
      </w:r>
    </w:p>
    <w:p w:rsidR="00FA371D" w:rsidRPr="00FA371D" w:rsidRDefault="00FA371D" w:rsidP="00FA371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FA371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 синтезаторах в качестве исходных сигналов используются колебания различной формы: синусоидальные (гармонические), квадратные, пилообразные, треугольные и импульсные. Использование именно таких колебаний обусловлено возможностями осцилляторов — первые ламповые осцилляторы могли генерировать только синусоидальные колебания, позже появилась возможность получать и другие (особенно с появлением транзисторов в 60-е гг.):</w:t>
      </w:r>
    </w:p>
    <w:p w:rsidR="00FA371D" w:rsidRDefault="00FA371D">
      <w:r>
        <w:rPr>
          <w:noProof/>
          <w:lang w:eastAsia="ru-RU"/>
        </w:rPr>
        <w:drawing>
          <wp:inline distT="0" distB="0" distL="0" distR="0">
            <wp:extent cx="2857500" cy="4495800"/>
            <wp:effectExtent l="0" t="0" r="0" b="0"/>
            <wp:docPr id="1" name="Рисунок 1" descr="формы волн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рмы волны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71D" w:rsidRDefault="00FA371D" w:rsidP="00FA371D">
      <w:pPr>
        <w:pStyle w:val="2"/>
        <w:shd w:val="clear" w:color="auto" w:fill="FFFFFF"/>
        <w:spacing w:before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t>Синусоидальные (гармонические) колебания</w:t>
      </w:r>
    </w:p>
    <w:p w:rsidR="00FA371D" w:rsidRDefault="00FA371D" w:rsidP="00FA371D">
      <w:pPr>
        <w:pStyle w:val="a4"/>
        <w:shd w:val="clear" w:color="auto" w:fill="FFFFFF"/>
        <w:spacing w:before="0" w:before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Синусоидальное колебание иногда называют «простым», потому что из таких колебаний, как из элементов, складываются все более сложные виды колебаний (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cогласно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физиологической </w:t>
      </w:r>
      <w:hyperlink r:id="rId24" w:history="1">
        <w:r>
          <w:rPr>
            <w:rStyle w:val="a3"/>
            <w:rFonts w:ascii="Helvetica" w:eastAsiaTheme="majorEastAsia" w:hAnsi="Helvetica" w:cs="Helvetica"/>
            <w:color w:val="0FA0CE"/>
            <w:sz w:val="23"/>
            <w:szCs w:val="23"/>
          </w:rPr>
          <w:t>теории слуха Гельмгольца</w:t>
        </w:r>
      </w:hyperlink>
      <w:r>
        <w:rPr>
          <w:rFonts w:ascii="Helvetica" w:hAnsi="Helvetica" w:cs="Helvetica"/>
          <w:color w:val="333333"/>
          <w:sz w:val="23"/>
          <w:szCs w:val="23"/>
        </w:rPr>
        <w:t> и математической </w:t>
      </w:r>
      <w:hyperlink r:id="rId25" w:history="1">
        <w:r>
          <w:rPr>
            <w:rStyle w:val="a3"/>
            <w:rFonts w:ascii="Helvetica" w:eastAsiaTheme="majorEastAsia" w:hAnsi="Helvetica" w:cs="Helvetica"/>
            <w:color w:val="0FA0CE"/>
            <w:sz w:val="23"/>
            <w:szCs w:val="23"/>
          </w:rPr>
          <w:t>теореме Фурье</w:t>
        </w:r>
      </w:hyperlink>
      <w:r>
        <w:rPr>
          <w:rFonts w:ascii="Helvetica" w:hAnsi="Helvetica" w:cs="Helvetica"/>
          <w:color w:val="333333"/>
          <w:sz w:val="23"/>
          <w:szCs w:val="23"/>
        </w:rPr>
        <w:t xml:space="preserve">, любое звуковое колебание является результатом сложения синусоидальных колебаний). Форма волны описывается, например, функцией y =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sin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(x). Такие колебания также называют </w:t>
      </w:r>
      <w:r>
        <w:rPr>
          <w:rStyle w:val="a5"/>
          <w:rFonts w:ascii="Helvetica" w:hAnsi="Helvetica" w:cs="Helvetica"/>
          <w:color w:val="333333"/>
          <w:sz w:val="23"/>
          <w:szCs w:val="23"/>
        </w:rPr>
        <w:t>гармоническими</w:t>
      </w:r>
      <w:r>
        <w:rPr>
          <w:rFonts w:ascii="Helvetica" w:hAnsi="Helvetica" w:cs="Helvetica"/>
          <w:color w:val="333333"/>
          <w:sz w:val="23"/>
          <w:szCs w:val="23"/>
        </w:rPr>
        <w:t>:</w:t>
      </w:r>
    </w:p>
    <w:p w:rsidR="00FA371D" w:rsidRDefault="00FA371D" w:rsidP="00FA371D">
      <w:pPr>
        <w:pStyle w:val="2"/>
        <w:shd w:val="clear" w:color="auto" w:fill="FFFFFF"/>
        <w:spacing w:before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lastRenderedPageBreak/>
        <w:t>Квадратные (</w:t>
      </w:r>
      <w:proofErr w:type="spellStart"/>
      <w:r>
        <w:rPr>
          <w:rFonts w:ascii="Helvetica" w:hAnsi="Helvetica" w:cs="Helvetica"/>
          <w:b/>
          <w:bCs/>
          <w:color w:val="333333"/>
        </w:rPr>
        <w:t>Square</w:t>
      </w:r>
      <w:proofErr w:type="spellEnd"/>
      <w:r>
        <w:rPr>
          <w:rFonts w:ascii="Helvetica" w:hAnsi="Helvetica" w:cs="Helvetica"/>
          <w:b/>
          <w:bCs/>
          <w:color w:val="333333"/>
        </w:rPr>
        <w:t>) колебания</w:t>
      </w:r>
    </w:p>
    <w:p w:rsidR="00FA371D" w:rsidRDefault="00FA371D" w:rsidP="00FA371D">
      <w:pPr>
        <w:pStyle w:val="a4"/>
        <w:shd w:val="clear" w:color="auto" w:fill="FFFFFF"/>
        <w:spacing w:before="0" w:before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Звучание «квадратной» волны обычно описывается как «пустое», такие тембры используются для имитации басовых звуков и акустических духовых инструментов.</w:t>
      </w:r>
    </w:p>
    <w:p w:rsidR="00FA371D" w:rsidRDefault="00FA371D" w:rsidP="00FA371D">
      <w:pPr>
        <w:pStyle w:val="a4"/>
        <w:shd w:val="clear" w:color="auto" w:fill="FFFFFF"/>
        <w:spacing w:before="0" w:before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Спектр такой волны содержит только нечетные гармоники. Причем, амплитуда каждой гармоники обратно пропорциональна её частоте (относительно основного тона). Например, основной тон 100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Hz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будет иметь гармонику с частотой 300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Hz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(100*3) и амплитудой, равной 1/3 амплитуды основного тона:</w:t>
      </w:r>
    </w:p>
    <w:p w:rsidR="00FA371D" w:rsidRDefault="00FA371D" w:rsidP="00FA371D">
      <w:pPr>
        <w:pStyle w:val="2"/>
        <w:shd w:val="clear" w:color="auto" w:fill="FFFFFF"/>
        <w:spacing w:before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t>Пилообразные (</w:t>
      </w:r>
      <w:proofErr w:type="spellStart"/>
      <w:r>
        <w:rPr>
          <w:rFonts w:ascii="Helvetica" w:hAnsi="Helvetica" w:cs="Helvetica"/>
          <w:b/>
          <w:bCs/>
          <w:color w:val="333333"/>
        </w:rPr>
        <w:t>Sawtooth</w:t>
      </w:r>
      <w:proofErr w:type="spellEnd"/>
      <w:r>
        <w:rPr>
          <w:rFonts w:ascii="Helvetica" w:hAnsi="Helvetica" w:cs="Helvetica"/>
          <w:b/>
          <w:bCs/>
          <w:color w:val="333333"/>
        </w:rPr>
        <w:t>) колебания</w:t>
      </w:r>
    </w:p>
    <w:p w:rsidR="00FA371D" w:rsidRDefault="00FA371D" w:rsidP="00FA371D">
      <w:pPr>
        <w:pStyle w:val="a4"/>
        <w:shd w:val="clear" w:color="auto" w:fill="FFFFFF"/>
        <w:spacing w:before="0" w:before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На основе таких волн обычно построены тембры струнных смычковых акустических инструментов. Характерный для них тип движения струны называют «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stick-slip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motion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»:</w:t>
      </w:r>
    </w:p>
    <w:p w:rsidR="00FA371D" w:rsidRDefault="00FA371D" w:rsidP="00FA371D">
      <w:pPr>
        <w:pStyle w:val="2"/>
        <w:shd w:val="clear" w:color="auto" w:fill="FFFFFF"/>
        <w:spacing w:before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t>Треугольные (</w:t>
      </w:r>
      <w:proofErr w:type="spellStart"/>
      <w:r>
        <w:rPr>
          <w:rFonts w:ascii="Helvetica" w:hAnsi="Helvetica" w:cs="Helvetica"/>
          <w:b/>
          <w:bCs/>
          <w:color w:val="333333"/>
        </w:rPr>
        <w:t>Triangle</w:t>
      </w:r>
      <w:proofErr w:type="spellEnd"/>
      <w:r>
        <w:rPr>
          <w:rFonts w:ascii="Helvetica" w:hAnsi="Helvetica" w:cs="Helvetica"/>
          <w:b/>
          <w:bCs/>
          <w:color w:val="333333"/>
        </w:rPr>
        <w:t>) колебания</w:t>
      </w:r>
    </w:p>
    <w:p w:rsidR="00FA371D" w:rsidRDefault="00FA371D" w:rsidP="00FA371D">
      <w:pPr>
        <w:pStyle w:val="a4"/>
        <w:shd w:val="clear" w:color="auto" w:fill="FFFFFF"/>
        <w:spacing w:before="0" w:before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Как и квадратная, треугольная волна содержит только нечетные гармоники, однако крутизна спада амплитуды гармоник здесь больше. Например, основной тон 100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Hz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будет иметь первую гармонику с частотой 300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Hz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(100*3) и амплитудой, равной 0.1111 (1/3^2) амплитуды основного тона.</w:t>
      </w:r>
    </w:p>
    <w:p w:rsidR="00FA371D" w:rsidRPr="00FA371D" w:rsidRDefault="00FA371D" w:rsidP="00FA371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FA371D">
        <w:rPr>
          <w:rFonts w:ascii="Helvetica" w:eastAsia="Times New Roman" w:hAnsi="Helvetica" w:cs="Helvetica"/>
          <w:color w:val="333333"/>
          <w:kern w:val="36"/>
          <w:sz w:val="48"/>
          <w:szCs w:val="48"/>
          <w:lang w:eastAsia="ru-RU"/>
        </w:rPr>
        <w:t>FM-синтез</w:t>
      </w:r>
    </w:p>
    <w:p w:rsidR="00FA371D" w:rsidRDefault="00FA371D" w:rsidP="00FA371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FA371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Частотная модуляция или FM-синтез (</w:t>
      </w:r>
      <w:proofErr w:type="spellStart"/>
      <w:r w:rsidRPr="00FA371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Frequency</w:t>
      </w:r>
      <w:proofErr w:type="spellEnd"/>
      <w:r w:rsidRPr="00FA371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</w:t>
      </w:r>
      <w:proofErr w:type="spellStart"/>
      <w:r w:rsidRPr="00FA371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Modulation</w:t>
      </w:r>
      <w:proofErr w:type="spellEnd"/>
      <w:r w:rsidRPr="00FA371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FM-</w:t>
      </w:r>
      <w:proofErr w:type="spellStart"/>
      <w:r w:rsidRPr="00FA371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synthesis</w:t>
      </w:r>
      <w:proofErr w:type="spellEnd"/>
      <w:r w:rsidRPr="00FA371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) — это тип синтеза, при котором звуковое колебание формируется воздействием одной простой синусоидальной волны (модулирующего сигнала) на частоту другой волны (несущего сигнала</w:t>
      </w:r>
      <w:proofErr w:type="gramStart"/>
      <w:r w:rsidRPr="00FA371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) .</w:t>
      </w:r>
      <w:proofErr w:type="gramEnd"/>
      <w:r w:rsidRPr="00FA371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 С помощью частотной модуляции можно получить спектрально богатые и сложные звуки, которых трудно добиться другими методами синтеза.</w:t>
      </w:r>
    </w:p>
    <w:p w:rsidR="00FA371D" w:rsidRDefault="00FA371D" w:rsidP="00FA371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:rsidR="00FA371D" w:rsidRDefault="00FA371D" w:rsidP="00FA371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:rsidR="00FA371D" w:rsidRDefault="008D1189" w:rsidP="00FA371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2643136"/>
            <wp:effectExtent l="0" t="0" r="3175" b="5080"/>
            <wp:docPr id="2" name="Рисунок 2" descr="fifth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ifth flow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43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189" w:rsidRDefault="008D1189" w:rsidP="00FA371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:rsidR="008D1189" w:rsidRDefault="008D1189" w:rsidP="00FA371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:rsidR="008D1189" w:rsidRDefault="008D1189" w:rsidP="008D1189">
      <w:pPr>
        <w:pStyle w:val="1"/>
        <w:shd w:val="clear" w:color="auto" w:fill="FFFFFF"/>
        <w:rPr>
          <w:rFonts w:ascii="Helvetica" w:hAnsi="Helvetica" w:cs="Helvetica"/>
          <w:b w:val="0"/>
          <w:bCs w:val="0"/>
          <w:color w:val="333333"/>
        </w:rPr>
      </w:pPr>
      <w:r>
        <w:rPr>
          <w:rFonts w:ascii="Helvetica" w:hAnsi="Helvetica" w:cs="Helvetica"/>
          <w:b w:val="0"/>
          <w:bCs w:val="0"/>
          <w:color w:val="333333"/>
        </w:rPr>
        <w:lastRenderedPageBreak/>
        <w:t>Осциллятор (VCO)</w:t>
      </w:r>
    </w:p>
    <w:p w:rsidR="008D1189" w:rsidRDefault="008D1189" w:rsidP="008D1189">
      <w:pPr>
        <w:pStyle w:val="a4"/>
        <w:shd w:val="clear" w:color="auto" w:fill="FFFFFF"/>
        <w:spacing w:before="0" w:before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В классическом синтезаторе звук генерируется осцилляторами (VCO —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voltage-controlled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oscillator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). Это устройства, </w:t>
      </w:r>
      <w:proofErr w:type="spellStart"/>
      <w:r>
        <w:rPr>
          <w:rStyle w:val="a6"/>
          <w:rFonts w:ascii="Helvetica" w:eastAsiaTheme="majorEastAsia" w:hAnsi="Helvetica" w:cs="Helvetica"/>
          <w:color w:val="333333"/>
          <w:sz w:val="23"/>
          <w:szCs w:val="23"/>
        </w:rPr>
        <w:t>непрерывно</w:t>
      </w:r>
      <w:r>
        <w:rPr>
          <w:rFonts w:ascii="Helvetica" w:hAnsi="Helvetica" w:cs="Helvetica"/>
          <w:color w:val="333333"/>
          <w:sz w:val="23"/>
          <w:szCs w:val="23"/>
        </w:rPr>
        <w:t>генерирующие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периодические колебания определенной формы:</w:t>
      </w:r>
    </w:p>
    <w:p w:rsidR="008D1189" w:rsidRDefault="008D1189" w:rsidP="008D11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синусоидальные</w:t>
      </w:r>
    </w:p>
    <w:p w:rsidR="008D1189" w:rsidRDefault="008D1189" w:rsidP="008D11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квадратные</w:t>
      </w:r>
    </w:p>
    <w:p w:rsidR="008D1189" w:rsidRDefault="008D1189" w:rsidP="008D11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треугольные</w:t>
      </w:r>
    </w:p>
    <w:p w:rsidR="008D1189" w:rsidRDefault="008D1189" w:rsidP="008D11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пилообразные</w:t>
      </w:r>
    </w:p>
    <w:p w:rsidR="008D1189" w:rsidRDefault="008D1189" w:rsidP="008D11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импульсные</w:t>
      </w:r>
    </w:p>
    <w:p w:rsidR="008D1189" w:rsidRDefault="008D1189" w:rsidP="008D1189">
      <w:pPr>
        <w:pStyle w:val="1"/>
        <w:shd w:val="clear" w:color="auto" w:fill="FFFFFF"/>
        <w:rPr>
          <w:rFonts w:ascii="Helvetica" w:hAnsi="Helvetica" w:cs="Helvetica"/>
          <w:b w:val="0"/>
          <w:bCs w:val="0"/>
          <w:color w:val="333333"/>
        </w:rPr>
      </w:pPr>
      <w:r>
        <w:rPr>
          <w:rFonts w:ascii="Helvetica" w:hAnsi="Helvetica" w:cs="Helvetica"/>
          <w:b w:val="0"/>
          <w:bCs w:val="0"/>
          <w:color w:val="333333"/>
        </w:rPr>
        <w:t>ADSR-огибающая (</w:t>
      </w:r>
      <w:proofErr w:type="spellStart"/>
      <w:r>
        <w:rPr>
          <w:rFonts w:ascii="Helvetica" w:hAnsi="Helvetica" w:cs="Helvetica"/>
          <w:b w:val="0"/>
          <w:bCs w:val="0"/>
          <w:color w:val="333333"/>
        </w:rPr>
        <w:t>Envelope</w:t>
      </w:r>
      <w:proofErr w:type="spellEnd"/>
      <w:r>
        <w:rPr>
          <w:rFonts w:ascii="Helvetica" w:hAnsi="Helvetica" w:cs="Helvetica"/>
          <w:b w:val="0"/>
          <w:bCs w:val="0"/>
          <w:color w:val="333333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333333"/>
        </w:rPr>
        <w:t>Generator</w:t>
      </w:r>
      <w:proofErr w:type="spellEnd"/>
      <w:r>
        <w:rPr>
          <w:rFonts w:ascii="Helvetica" w:hAnsi="Helvetica" w:cs="Helvetica"/>
          <w:b w:val="0"/>
          <w:bCs w:val="0"/>
          <w:color w:val="333333"/>
        </w:rPr>
        <w:t>)</w:t>
      </w:r>
    </w:p>
    <w:p w:rsidR="008D1189" w:rsidRDefault="008D1189" w:rsidP="008D1189">
      <w:pPr>
        <w:pStyle w:val="a4"/>
        <w:shd w:val="clear" w:color="auto" w:fill="FFFFFF"/>
        <w:spacing w:before="0" w:before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Динамическая огибающая является одной из важнейших характеристик звука, особенно музыкального, поэтому необходимо иметь возможность ей управлять:</w:t>
      </w:r>
    </w:p>
    <w:p w:rsidR="008D1189" w:rsidRDefault="008D1189" w:rsidP="008D1189">
      <w:pPr>
        <w:pStyle w:val="text-align-center"/>
        <w:shd w:val="clear" w:color="auto" w:fill="FFFFFF"/>
        <w:spacing w:before="0" w:beforeAutospacing="0"/>
        <w:jc w:val="center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noProof/>
          <w:color w:val="333333"/>
          <w:sz w:val="23"/>
          <w:szCs w:val="23"/>
        </w:rPr>
        <w:lastRenderedPageBreak/>
        <w:drawing>
          <wp:inline distT="0" distB="0" distL="0" distR="0">
            <wp:extent cx="7620000" cy="6724650"/>
            <wp:effectExtent l="0" t="0" r="0" b="0"/>
            <wp:docPr id="5" name="Рисунок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189" w:rsidRDefault="008D1189" w:rsidP="008D1189">
      <w:pPr>
        <w:pStyle w:val="a4"/>
        <w:shd w:val="clear" w:color="auto" w:fill="FFFFFF"/>
        <w:spacing w:before="0" w:before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Саму концепцию «огибающей» предложил в 1965 году </w:t>
      </w:r>
      <w:hyperlink r:id="rId28" w:history="1">
        <w:r>
          <w:rPr>
            <w:rStyle w:val="a3"/>
            <w:rFonts w:ascii="Helvetica" w:hAnsi="Helvetica" w:cs="Helvetica"/>
            <w:color w:val="0FA0CE"/>
            <w:sz w:val="23"/>
            <w:szCs w:val="23"/>
          </w:rPr>
          <w:t xml:space="preserve">Владимир </w:t>
        </w:r>
        <w:proofErr w:type="spellStart"/>
        <w:r>
          <w:rPr>
            <w:rStyle w:val="a3"/>
            <w:rFonts w:ascii="Helvetica" w:hAnsi="Helvetica" w:cs="Helvetica"/>
            <w:color w:val="0FA0CE"/>
            <w:sz w:val="23"/>
            <w:szCs w:val="23"/>
          </w:rPr>
          <w:t>Усачевский</w:t>
        </w:r>
        <w:proofErr w:type="spellEnd"/>
      </w:hyperlink>
      <w:r>
        <w:rPr>
          <w:rFonts w:ascii="Helvetica" w:hAnsi="Helvetica" w:cs="Helvetica"/>
          <w:color w:val="333333"/>
          <w:sz w:val="23"/>
          <w:szCs w:val="23"/>
        </w:rPr>
        <w:t xml:space="preserve">, обозначавший динамические стадии звука как T1, T2,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Esus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, T3, а её упрощённая и устоявшаяся в наши дни аббревиатура – заслуга </w:t>
      </w:r>
      <w:hyperlink r:id="rId29" w:history="1">
        <w:r>
          <w:rPr>
            <w:rStyle w:val="a3"/>
            <w:rFonts w:ascii="Helvetica" w:hAnsi="Helvetica" w:cs="Helvetica"/>
            <w:color w:val="0FA0CE"/>
            <w:sz w:val="23"/>
            <w:szCs w:val="23"/>
          </w:rPr>
          <w:t>компании ARP</w:t>
        </w:r>
      </w:hyperlink>
      <w:r>
        <w:rPr>
          <w:rFonts w:ascii="Helvetica" w:hAnsi="Helvetica" w:cs="Helvetica"/>
          <w:color w:val="333333"/>
          <w:sz w:val="23"/>
          <w:szCs w:val="23"/>
        </w:rPr>
        <w:t>:</w:t>
      </w:r>
    </w:p>
    <w:p w:rsidR="008D1189" w:rsidRDefault="008D1189" w:rsidP="008D1189">
      <w:pPr>
        <w:pStyle w:val="text-align-center"/>
        <w:shd w:val="clear" w:color="auto" w:fill="FFFFFF"/>
        <w:spacing w:before="0" w:beforeAutospacing="0"/>
        <w:jc w:val="center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noProof/>
          <w:color w:val="333333"/>
          <w:sz w:val="23"/>
          <w:szCs w:val="23"/>
        </w:rPr>
        <w:lastRenderedPageBreak/>
        <w:drawing>
          <wp:inline distT="0" distB="0" distL="0" distR="0">
            <wp:extent cx="7048500" cy="3590925"/>
            <wp:effectExtent l="0" t="0" r="0" b="9525"/>
            <wp:docPr id="4" name="Рисунок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189" w:rsidRDefault="008D1189" w:rsidP="008D1189">
      <w:pPr>
        <w:pStyle w:val="a4"/>
        <w:shd w:val="clear" w:color="auto" w:fill="FFFFFF"/>
        <w:spacing w:before="0" w:before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 </w:t>
      </w:r>
    </w:p>
    <w:p w:rsidR="008D1189" w:rsidRDefault="008D1189" w:rsidP="008D1189">
      <w:pPr>
        <w:pStyle w:val="a4"/>
        <w:shd w:val="clear" w:color="auto" w:fill="FFFFFF"/>
        <w:spacing w:before="0" w:before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Таким образом, функция модуля </w:t>
      </w:r>
      <w:proofErr w:type="gramStart"/>
      <w:r>
        <w:rPr>
          <w:rStyle w:val="a6"/>
          <w:rFonts w:ascii="Helvetica" w:hAnsi="Helvetica" w:cs="Helvetica"/>
          <w:color w:val="333333"/>
          <w:sz w:val="23"/>
          <w:szCs w:val="23"/>
        </w:rPr>
        <w:t>ADSR  </w:t>
      </w:r>
      <w:r>
        <w:rPr>
          <w:rFonts w:ascii="Helvetica" w:hAnsi="Helvetica" w:cs="Helvetica"/>
          <w:color w:val="333333"/>
          <w:sz w:val="23"/>
          <w:szCs w:val="23"/>
        </w:rPr>
        <w:t>(</w:t>
      </w:r>
      <w:proofErr w:type="gramEnd"/>
      <w:r>
        <w:rPr>
          <w:rFonts w:ascii="Helvetica" w:hAnsi="Helvetica" w:cs="Helvetica"/>
          <w:color w:val="333333"/>
          <w:sz w:val="23"/>
          <w:szCs w:val="23"/>
        </w:rPr>
        <w:t xml:space="preserve">или в более общем случае — 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Envelope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Generator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) — преобразовать прямоугольный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Gate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-сигнал, который генерируется нажатием и снятием клавиши на клавиатуре синтезатора (или секвенсором) в нечто более естественное:</w:t>
      </w:r>
    </w:p>
    <w:p w:rsidR="008D1189" w:rsidRDefault="008D1189" w:rsidP="008D1189">
      <w:pPr>
        <w:pStyle w:val="text-align-center"/>
        <w:shd w:val="clear" w:color="auto" w:fill="FFFFFF"/>
        <w:spacing w:before="0" w:beforeAutospacing="0"/>
        <w:jc w:val="center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noProof/>
          <w:color w:val="333333"/>
          <w:sz w:val="23"/>
          <w:szCs w:val="23"/>
        </w:rPr>
        <w:drawing>
          <wp:inline distT="0" distB="0" distL="0" distR="0">
            <wp:extent cx="3533775" cy="3095625"/>
            <wp:effectExtent l="0" t="0" r="9525" b="9525"/>
            <wp:docPr id="3" name="Рисунок 3" descr="ads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dsr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189" w:rsidRDefault="008D1189" w:rsidP="008D1189">
      <w:pPr>
        <w:pStyle w:val="text-align-center"/>
        <w:shd w:val="clear" w:color="auto" w:fill="FFFFFF"/>
        <w:spacing w:before="0" w:beforeAutospacing="0"/>
        <w:jc w:val="center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 </w:t>
      </w:r>
    </w:p>
    <w:p w:rsidR="008D1189" w:rsidRDefault="008D1189" w:rsidP="008D1189">
      <w:pPr>
        <w:pStyle w:val="a4"/>
        <w:shd w:val="clear" w:color="auto" w:fill="FFFFFF"/>
        <w:spacing w:before="0" w:before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Основные фазы, на которые обычно разбивается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Gate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-сигнал: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>A</w:t>
      </w:r>
      <w:r>
        <w:rPr>
          <w:rFonts w:ascii="Helvetica" w:hAnsi="Helvetica" w:cs="Helvetica"/>
          <w:color w:val="333333"/>
          <w:sz w:val="23"/>
          <w:szCs w:val="23"/>
        </w:rPr>
        <w:t> — (</w:t>
      </w:r>
      <w:proofErr w:type="spellStart"/>
      <w:r>
        <w:rPr>
          <w:rStyle w:val="a5"/>
          <w:rFonts w:ascii="Helvetica" w:hAnsi="Helvetica" w:cs="Helvetica"/>
          <w:color w:val="333333"/>
          <w:sz w:val="23"/>
          <w:szCs w:val="23"/>
        </w:rPr>
        <w:t>attack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) — начальная фаза, подъем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>D</w:t>
      </w:r>
      <w:r>
        <w:rPr>
          <w:rFonts w:ascii="Helvetica" w:hAnsi="Helvetica" w:cs="Helvetica"/>
          <w:color w:val="333333"/>
          <w:sz w:val="23"/>
          <w:szCs w:val="23"/>
        </w:rPr>
        <w:t> — (</w:t>
      </w:r>
      <w:proofErr w:type="spellStart"/>
      <w:r>
        <w:rPr>
          <w:rStyle w:val="a5"/>
          <w:rFonts w:ascii="Helvetica" w:hAnsi="Helvetica" w:cs="Helvetica"/>
          <w:color w:val="333333"/>
          <w:sz w:val="23"/>
          <w:szCs w:val="23"/>
        </w:rPr>
        <w:t>decay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) — фаза перехода звука в установившееся состояние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Style w:val="a6"/>
          <w:rFonts w:ascii="Helvetica" w:hAnsi="Helvetica" w:cs="Helvetica"/>
          <w:color w:val="333333"/>
          <w:sz w:val="23"/>
          <w:szCs w:val="23"/>
        </w:rPr>
        <w:lastRenderedPageBreak/>
        <w:t>S</w:t>
      </w:r>
      <w:r>
        <w:rPr>
          <w:rFonts w:ascii="Helvetica" w:hAnsi="Helvetica" w:cs="Helvetica"/>
          <w:color w:val="333333"/>
          <w:sz w:val="23"/>
          <w:szCs w:val="23"/>
        </w:rPr>
        <w:t> — (</w:t>
      </w:r>
      <w:proofErr w:type="spellStart"/>
      <w:r>
        <w:rPr>
          <w:rStyle w:val="a5"/>
          <w:rFonts w:ascii="Helvetica" w:hAnsi="Helvetica" w:cs="Helvetica"/>
          <w:color w:val="333333"/>
          <w:sz w:val="23"/>
          <w:szCs w:val="23"/>
        </w:rPr>
        <w:t>sustain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) — «удерживание», основная фаза, которая соответствует продолжительности нажатия клавиши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>R</w:t>
      </w:r>
      <w:r>
        <w:rPr>
          <w:rFonts w:ascii="Helvetica" w:hAnsi="Helvetica" w:cs="Helvetica"/>
          <w:color w:val="333333"/>
          <w:sz w:val="23"/>
          <w:szCs w:val="23"/>
        </w:rPr>
        <w:t> — (</w:t>
      </w:r>
      <w:proofErr w:type="spellStart"/>
      <w:r>
        <w:rPr>
          <w:rStyle w:val="a5"/>
          <w:rFonts w:ascii="Helvetica" w:hAnsi="Helvetica" w:cs="Helvetica"/>
          <w:color w:val="333333"/>
          <w:sz w:val="23"/>
          <w:szCs w:val="23"/>
        </w:rPr>
        <w:t>release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) — затухание</w:t>
      </w:r>
    </w:p>
    <w:p w:rsidR="001C2D2E" w:rsidRDefault="001C2D2E" w:rsidP="00FA371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val="uk-UA" w:eastAsia="ru-RU"/>
        </w:rPr>
      </w:pPr>
    </w:p>
    <w:p w:rsidR="001C2D2E" w:rsidRDefault="001C2D2E">
      <w:pPr>
        <w:rPr>
          <w:rFonts w:ascii="Helvetica" w:eastAsia="Times New Roman" w:hAnsi="Helvetica" w:cs="Helvetica"/>
          <w:color w:val="333333"/>
          <w:sz w:val="23"/>
          <w:szCs w:val="23"/>
          <w:lang w:val="uk-UA" w:eastAsia="ru-RU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val="uk-UA" w:eastAsia="ru-RU"/>
        </w:rPr>
        <w:br w:type="page"/>
      </w:r>
    </w:p>
    <w:p w:rsidR="00677771" w:rsidRDefault="00677771" w:rsidP="00FA371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lastRenderedPageBreak/>
        <w:t>Даний дипломний проект являє собою розробку схеми синтезатора, огляд основних методів цифрового синтезу сигналу, технологій та алгоритмів ЦОС( цифрової обробки сигналів), аргументацію обраних рішень та технологій.</w:t>
      </w:r>
    </w:p>
    <w:p w:rsidR="00677771" w:rsidRDefault="00677771" w:rsidP="00FA371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>Основною функцією синтезатора є генерування адреси комірки пам’яті, де зберігаються числові значення синусоїдального сигналу. Інші ж блоки фільтрують та оброблюють данні числові значення в залежності від параметрів.</w:t>
      </w:r>
    </w:p>
    <w:p w:rsidR="00677771" w:rsidRDefault="00677771" w:rsidP="00FA371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>Основні функціональні частини генеруючого елементу:</w:t>
      </w:r>
    </w:p>
    <w:p w:rsidR="00677771" w:rsidRDefault="00677771" w:rsidP="00677771">
      <w:pPr>
        <w:pStyle w:val="a7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  <w:t>Oscillator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 </w:t>
      </w:r>
      <w:r w:rsidRPr="00677771"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>(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осцилятор) – даний блок являє собою накопичувальний суматор. Старші біти суматора є адресом комірки пам’яті. В залежності від необхідної якості сигналу розмір пам’яті </w:t>
      </w:r>
      <w:r w:rsidR="00E83149"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>збільшується або зменшується, від чого залежить довжина адреси.</w:t>
      </w:r>
    </w:p>
    <w:p w:rsidR="00E83149" w:rsidRDefault="00E83149" w:rsidP="00677771">
      <w:pPr>
        <w:pStyle w:val="a7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>Пам’ять – комірки пам’яті зі значеннями синусоїдального сигналу.</w:t>
      </w:r>
    </w:p>
    <w:p w:rsidR="00E83149" w:rsidRDefault="00E83149" w:rsidP="00E83149">
      <w:pPr>
        <w:pStyle w:val="a7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  <w:t>VCA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 – 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  <w:t>voltage</w:t>
      </w:r>
      <w:r w:rsidRPr="00E83149"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  <w:t>controlled</w:t>
      </w:r>
      <w:r w:rsidRPr="00E83149"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 </w:t>
      </w:r>
      <w:r w:rsidRPr="00E83149"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  <w:t>amplifier</w:t>
      </w:r>
      <w:r w:rsidRPr="00E83149"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 – 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даний блок реалізується шляхом множення вхідного сигналу на коефіцієнт. </w:t>
      </w:r>
      <w:r w:rsidRPr="00E83149"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Коефіцієнт множення керується 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  <w:t xml:space="preserve">LFO 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або 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  <w:t xml:space="preserve">ADSR 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>обвідною.</w:t>
      </w:r>
    </w:p>
    <w:p w:rsidR="00E83149" w:rsidRDefault="00E83149" w:rsidP="00E83149">
      <w:pPr>
        <w:pStyle w:val="a7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  <w:t>ADSR</w:t>
      </w:r>
      <w:r w:rsidRPr="00E83149">
        <w:rPr>
          <w:rFonts w:ascii="Times New Roman" w:eastAsia="Times New Roman" w:hAnsi="Times New Roman" w:cs="Times New Roman"/>
          <w:color w:val="333333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– обвідна – даний блок реалізується на накопичувальному суматорі. В залежності від поточного часу видає  на 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  <w:t>VCA</w:t>
      </w:r>
      <w:r w:rsidRPr="00E83149">
        <w:rPr>
          <w:rFonts w:ascii="Times New Roman" w:eastAsia="Times New Roman" w:hAnsi="Times New Roman" w:cs="Times New Roman"/>
          <w:color w:val="333333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>потрібний коефіцієнт у форматі числа з плаваючою комою.</w:t>
      </w:r>
    </w:p>
    <w:p w:rsidR="00147E1A" w:rsidRDefault="00E83149" w:rsidP="00E83149">
      <w:pPr>
        <w:pStyle w:val="a7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  <w:t>Timer</w:t>
      </w:r>
      <w:r w:rsidRPr="00E83149">
        <w:rPr>
          <w:rFonts w:ascii="Times New Roman" w:eastAsia="Times New Roman" w:hAnsi="Times New Roman" w:cs="Times New Roman"/>
          <w:color w:val="333333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>– рахує час</w:t>
      </w:r>
      <w:r w:rsidR="00147E1A"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 у тактах від приходу сигналу (натискання клавіші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>).</w:t>
      </w:r>
      <w:r w:rsidR="00147E1A"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 </w:t>
      </w:r>
    </w:p>
    <w:p w:rsidR="00147E1A" w:rsidRDefault="00147E1A">
      <w:pP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br w:type="page"/>
      </w:r>
    </w:p>
    <w:p w:rsidR="00E83149" w:rsidRDefault="00147E1A" w:rsidP="00147E1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lastRenderedPageBreak/>
        <w:t>Використання ПЛІС надає можливість спроектувати модулі, що будуть виконувати обробку паралельно. Це звільняє нас від непотрібних часових затримок, що є дуже критичними в цій сфері обладнання.</w:t>
      </w:r>
    </w:p>
    <w:p w:rsidR="00147E1A" w:rsidRDefault="00147E1A" w:rsidP="00147E1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Використання мікропроцесорних систем є недопустимим. За приклад візьмемо задачу генерації одночасно двох значень синуса та їх подальше сумування. Мікропроцесор виконає опитування однієї клавіші, читання з пам’яті значення синуса, далі опитування другої клавіші, читання з пам’яті другого значення синуса, сумування двох отриманих значень, та перехід на наступну ітерацію. </w:t>
      </w:r>
      <w:r w:rsidR="00C00069"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>Ця послідовність дій призведе до досить великих затримок між ітераціями, враховуючи досить малу частоту роботи сучасних мікропроцесорних систем. ПЛІС же дозволяє створити модулі, що будуть працювати паралельно і незалежно на дуже високих частотах.</w:t>
      </w:r>
    </w:p>
    <w:p w:rsidR="00C00069" w:rsidRDefault="00C00069" w:rsidP="00147E1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>Саме незалежність та паралельна робота модулів призвела до вибору саме ПЛІС для даного проекту.</w:t>
      </w:r>
    </w:p>
    <w:p w:rsidR="00C00069" w:rsidRDefault="00C00069" w:rsidP="00147E1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>ПЛІС дозволяє на одному кристалі, в одному корпусі, розмістити і схеми обміну даними з ПК, і модулі генерації сигналів, та їх обробку. Що звільняє від проектування друкованих плат з багатьма мікро чіпами та периферії.</w:t>
      </w:r>
    </w:p>
    <w:p w:rsidR="00C00069" w:rsidRPr="00AB35DD" w:rsidRDefault="00C00069" w:rsidP="00911BF5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333333"/>
          <w:sz w:val="36"/>
          <w:szCs w:val="23"/>
          <w:lang w:eastAsia="ru-RU"/>
        </w:rPr>
      </w:pPr>
      <w:r w:rsidRPr="00911BF5">
        <w:rPr>
          <w:rFonts w:ascii="Times New Roman" w:eastAsia="Times New Roman" w:hAnsi="Times New Roman" w:cs="Times New Roman"/>
          <w:b/>
          <w:color w:val="333333"/>
          <w:sz w:val="36"/>
          <w:szCs w:val="23"/>
          <w:lang w:val="uk-UA" w:eastAsia="ru-RU"/>
        </w:rPr>
        <w:t xml:space="preserve">Архітектура ПЛІС на прикладі </w:t>
      </w:r>
      <w:r w:rsidRPr="00911BF5">
        <w:rPr>
          <w:rFonts w:ascii="Times New Roman" w:eastAsia="Times New Roman" w:hAnsi="Times New Roman" w:cs="Times New Roman"/>
          <w:b/>
          <w:color w:val="333333"/>
          <w:sz w:val="36"/>
          <w:szCs w:val="23"/>
          <w:lang w:val="en-US" w:eastAsia="ru-RU"/>
        </w:rPr>
        <w:t>Intel</w:t>
      </w:r>
      <w:r w:rsidRPr="00911BF5">
        <w:rPr>
          <w:rFonts w:ascii="Times New Roman" w:eastAsia="Times New Roman" w:hAnsi="Times New Roman" w:cs="Times New Roman"/>
          <w:b/>
          <w:color w:val="333333"/>
          <w:sz w:val="36"/>
          <w:szCs w:val="23"/>
          <w:lang w:eastAsia="ru-RU"/>
        </w:rPr>
        <w:t xml:space="preserve"> </w:t>
      </w:r>
      <w:r w:rsidRPr="00911BF5">
        <w:rPr>
          <w:rFonts w:ascii="Times New Roman" w:eastAsia="Times New Roman" w:hAnsi="Times New Roman" w:cs="Times New Roman"/>
          <w:b/>
          <w:color w:val="333333"/>
          <w:sz w:val="36"/>
          <w:szCs w:val="23"/>
          <w:lang w:val="en-US" w:eastAsia="ru-RU"/>
        </w:rPr>
        <w:t>Cyclone</w:t>
      </w:r>
      <w:r w:rsidRPr="00911BF5">
        <w:rPr>
          <w:rFonts w:ascii="Times New Roman" w:eastAsia="Times New Roman" w:hAnsi="Times New Roman" w:cs="Times New Roman"/>
          <w:b/>
          <w:color w:val="333333"/>
          <w:sz w:val="36"/>
          <w:szCs w:val="23"/>
          <w:lang w:eastAsia="ru-RU"/>
        </w:rPr>
        <w:t xml:space="preserve"> </w:t>
      </w:r>
      <w:r w:rsidRPr="00911BF5">
        <w:rPr>
          <w:rFonts w:ascii="Times New Roman" w:eastAsia="Times New Roman" w:hAnsi="Times New Roman" w:cs="Times New Roman"/>
          <w:b/>
          <w:color w:val="333333"/>
          <w:sz w:val="36"/>
          <w:szCs w:val="23"/>
          <w:lang w:val="en-US" w:eastAsia="ru-RU"/>
        </w:rPr>
        <w:t>IV</w:t>
      </w:r>
    </w:p>
    <w:p w:rsidR="00D873E1" w:rsidRDefault="00D873E1" w:rsidP="00911BF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>Логічні елементи</w:t>
      </w:r>
      <w:r w:rsidRPr="00AB35DD">
        <w:rPr>
          <w:rFonts w:ascii="Times New Roman" w:eastAsia="Times New Roman" w:hAnsi="Times New Roman" w:cs="Times New Roman"/>
          <w:color w:val="333333"/>
          <w:sz w:val="28"/>
          <w:szCs w:val="23"/>
          <w:lang w:eastAsia="ru-RU"/>
        </w:rPr>
        <w:t>(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  <w:t>L</w:t>
      </w:r>
      <w:r w:rsidRPr="00AB35DD">
        <w:rPr>
          <w:rFonts w:ascii="Times New Roman" w:eastAsia="Times New Roman" w:hAnsi="Times New Roman" w:cs="Times New Roman"/>
          <w:color w:val="333333"/>
          <w:sz w:val="28"/>
          <w:szCs w:val="23"/>
          <w:lang w:eastAsia="ru-RU"/>
        </w:rPr>
        <w:t>Е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  <w:t>s</w:t>
      </w:r>
      <w:r w:rsidRPr="00AB35DD">
        <w:rPr>
          <w:rFonts w:ascii="Times New Roman" w:eastAsia="Times New Roman" w:hAnsi="Times New Roman" w:cs="Times New Roman"/>
          <w:color w:val="333333"/>
          <w:sz w:val="28"/>
          <w:szCs w:val="23"/>
          <w:lang w:eastAsia="ru-RU"/>
        </w:rPr>
        <w:t>)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 є найменшими блоками в архітектурі ПЛІС. Логічний елемент є компактним і забезпечує розширені можливості з ефективною логікою. Кожен ЛЕ має :</w:t>
      </w:r>
    </w:p>
    <w:p w:rsidR="00D873E1" w:rsidRDefault="00D873E1" w:rsidP="00D873E1">
      <w:pPr>
        <w:pStyle w:val="a7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  <w:t>LUT</w:t>
      </w:r>
      <w:r w:rsidRPr="00D873E1">
        <w:rPr>
          <w:rFonts w:ascii="Times New Roman" w:eastAsia="Times New Roman" w:hAnsi="Times New Roman" w:cs="Times New Roman"/>
          <w:color w:val="333333"/>
          <w:sz w:val="28"/>
          <w:szCs w:val="23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>Чотирьох входовий блок, що реалізує функцію за таблицею істинності.</w:t>
      </w:r>
    </w:p>
    <w:p w:rsidR="00D873E1" w:rsidRDefault="00D873E1" w:rsidP="00D873E1">
      <w:pPr>
        <w:pStyle w:val="a7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>Програмований регістр</w:t>
      </w:r>
    </w:p>
    <w:p w:rsidR="00BE57F6" w:rsidRDefault="00BE57F6" w:rsidP="00D873E1">
      <w:pPr>
        <w:pStyle w:val="a7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Вихід регістру </w:t>
      </w:r>
    </w:p>
    <w:p w:rsidR="00BE57F6" w:rsidRPr="00BE57F6" w:rsidRDefault="00BE57F6" w:rsidP="00D873E1">
      <w:pPr>
        <w:pStyle w:val="a7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Вихід функції 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  <w:t>LUT</w:t>
      </w:r>
    </w:p>
    <w:p w:rsidR="00C00069" w:rsidRDefault="00BE57F6" w:rsidP="00147E1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Логічні елементи складаються у 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  <w:t>LAB</w:t>
      </w:r>
      <w:r w:rsidRPr="00BE57F6"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 – 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>масив логіки (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  <w:t>logic</w:t>
      </w:r>
      <w:r w:rsidRPr="00BE57F6"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  <w:t>array</w:t>
      </w:r>
      <w:r w:rsidRPr="00BE57F6"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  <w:t>block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). Всі логічні елементи всередині одного 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  <w:t>LAB</w:t>
      </w:r>
      <w:r w:rsidRPr="00BE57F6"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мають спільні сигнали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>тактування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, скидання та сигнал дозволу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>тактування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>.</w:t>
      </w:r>
    </w:p>
    <w:p w:rsidR="00214122" w:rsidRDefault="000C2F65" w:rsidP="00147E1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Кожна ПЛІС(FPGA)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>C</w:t>
      </w:r>
      <w:r w:rsidR="00214122"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>yclone</w:t>
      </w:r>
      <w:proofErr w:type="spellEnd"/>
      <w:r w:rsidR="00214122"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 також має вбудовані блоки пам’яті </w:t>
      </w:r>
      <w:r w:rsidR="00214122"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  <w:t>M</w:t>
      </w:r>
      <w:r w:rsidR="00214122" w:rsidRPr="00214122"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>9</w:t>
      </w:r>
      <w:r w:rsidR="00214122"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  <w:t>K</w:t>
      </w:r>
      <w:r w:rsidR="00214122"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, блоки множення на 9 біт, </w:t>
      </w:r>
      <w:r w:rsidR="00214122"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  <w:t>PLL</w:t>
      </w:r>
      <w:r w:rsidR="00214122"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>.</w:t>
      </w:r>
    </w:p>
    <w:p w:rsidR="00214122" w:rsidRDefault="00214122" w:rsidP="00147E1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</w:pPr>
    </w:p>
    <w:p w:rsidR="00214122" w:rsidRPr="00214122" w:rsidRDefault="00214122" w:rsidP="00147E1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</w:pPr>
    </w:p>
    <w:p w:rsidR="00C00069" w:rsidRPr="00147E1A" w:rsidRDefault="00C00069" w:rsidP="00147E1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</w:pPr>
    </w:p>
    <w:p w:rsidR="00AB35DD" w:rsidRDefault="00214122" w:rsidP="00AB35DD">
      <w:pPr>
        <w:shd w:val="clear" w:color="auto" w:fill="FFFFFF"/>
        <w:spacing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333333"/>
          <w:sz w:val="36"/>
          <w:szCs w:val="23"/>
          <w:lang w:val="uk-UA" w:eastAsia="ru-RU"/>
        </w:rPr>
      </w:pPr>
      <w:r w:rsidRPr="00214122">
        <w:rPr>
          <w:rFonts w:ascii="Times New Roman" w:eastAsia="Times New Roman" w:hAnsi="Times New Roman" w:cs="Times New Roman"/>
          <w:b/>
          <w:color w:val="333333"/>
          <w:sz w:val="36"/>
          <w:szCs w:val="23"/>
          <w:lang w:val="uk-UA" w:eastAsia="ru-RU"/>
        </w:rPr>
        <w:lastRenderedPageBreak/>
        <w:t>Структура блока синтезу</w:t>
      </w:r>
    </w:p>
    <w:p w:rsidR="00AB35DD" w:rsidRPr="00AB35DD" w:rsidRDefault="00AB35DD" w:rsidP="00AB35DD">
      <w:pPr>
        <w:pStyle w:val="a7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  <w:t>Gen</w:t>
      </w:r>
    </w:p>
    <w:p w:rsidR="00AB35DD" w:rsidRPr="00AB35DD" w:rsidRDefault="00AB35DD" w:rsidP="00AB35DD">
      <w:pPr>
        <w:pStyle w:val="a7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2C7DED2D" wp14:editId="530BD753">
            <wp:extent cx="5940425" cy="18110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122" w:rsidRPr="000C2F65" w:rsidRDefault="00214122" w:rsidP="00214122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b/>
          <w:color w:val="333333"/>
          <w:sz w:val="36"/>
          <w:szCs w:val="23"/>
          <w:lang w:val="uk-UA" w:eastAsia="ru-RU"/>
        </w:rPr>
      </w:pPr>
    </w:p>
    <w:p w:rsidR="00E83149" w:rsidRDefault="0050103C" w:rsidP="0050103C">
      <w:pPr>
        <w:pStyle w:val="a7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  <w:t>CONV_INT_TO_FLOAT</w:t>
      </w:r>
    </w:p>
    <w:p w:rsidR="0050103C" w:rsidRDefault="0050103C" w:rsidP="0050103C">
      <w:pPr>
        <w:pStyle w:val="a7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1BEEC15" wp14:editId="20C09D0F">
            <wp:extent cx="5940425" cy="3016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03C" w:rsidRDefault="0050103C" w:rsidP="0050103C">
      <w:pPr>
        <w:pStyle w:val="a7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</w:pPr>
    </w:p>
    <w:p w:rsidR="0050103C" w:rsidRDefault="005536AD" w:rsidP="005536AD">
      <w:pPr>
        <w:pStyle w:val="a7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  <w:t xml:space="preserve">TIMER </w:t>
      </w:r>
    </w:p>
    <w:p w:rsidR="005536AD" w:rsidRDefault="005E30E2" w:rsidP="005E30E2">
      <w:pPr>
        <w:pStyle w:val="a7"/>
        <w:shd w:val="clear" w:color="auto" w:fill="FFFFFF"/>
        <w:spacing w:after="100" w:afterAutospacing="1" w:line="240" w:lineRule="auto"/>
        <w:ind w:left="1416"/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</w:pPr>
      <w:r>
        <w:rPr>
          <w:noProof/>
          <w:lang w:val="uk-UA" w:eastAsia="ru-RU"/>
        </w:rPr>
        <w:t xml:space="preserve"> </w:t>
      </w:r>
      <w:r w:rsidR="005536AD">
        <w:rPr>
          <w:noProof/>
          <w:lang w:eastAsia="ru-RU"/>
        </w:rPr>
        <w:drawing>
          <wp:inline distT="0" distB="0" distL="0" distR="0" wp14:anchorId="24C27F55" wp14:editId="6E585EA0">
            <wp:extent cx="5940425" cy="23082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6AD" w:rsidRDefault="005536AD" w:rsidP="005536AD">
      <w:pPr>
        <w:pStyle w:val="a7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  <w:t>CONV_FLOAT_TO_INT</w:t>
      </w:r>
    </w:p>
    <w:p w:rsidR="005536AD" w:rsidRPr="00CB01E3" w:rsidRDefault="005536AD" w:rsidP="005536AD">
      <w:pPr>
        <w:pStyle w:val="a7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eastAsia="ru-RU"/>
        </w:rPr>
      </w:pPr>
      <w:r>
        <w:rPr>
          <w:noProof/>
          <w:lang w:eastAsia="ru-RU"/>
        </w:rPr>
        <w:drawing>
          <wp:inline distT="0" distB="0" distL="0" distR="0" wp14:anchorId="19EC69BA" wp14:editId="7911468B">
            <wp:extent cx="5940425" cy="4648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6AD" w:rsidRPr="005536AD" w:rsidRDefault="005536AD" w:rsidP="005536AD">
      <w:pPr>
        <w:pStyle w:val="a7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</w:pPr>
    </w:p>
    <w:sectPr w:rsidR="005536AD" w:rsidRPr="005536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802EA"/>
    <w:multiLevelType w:val="multilevel"/>
    <w:tmpl w:val="16C854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40CA3E65"/>
    <w:multiLevelType w:val="hybridMultilevel"/>
    <w:tmpl w:val="F50457F0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5BBC093B"/>
    <w:multiLevelType w:val="multilevel"/>
    <w:tmpl w:val="9A5C43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64782812"/>
    <w:multiLevelType w:val="hybridMultilevel"/>
    <w:tmpl w:val="CCDA61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BA1D7B"/>
    <w:multiLevelType w:val="multilevel"/>
    <w:tmpl w:val="5A0633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7B635946"/>
    <w:multiLevelType w:val="hybridMultilevel"/>
    <w:tmpl w:val="1E7AAD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E81"/>
    <w:rsid w:val="000C2F65"/>
    <w:rsid w:val="00147E1A"/>
    <w:rsid w:val="001C2D2E"/>
    <w:rsid w:val="00214122"/>
    <w:rsid w:val="0050103C"/>
    <w:rsid w:val="005536AD"/>
    <w:rsid w:val="005E30E2"/>
    <w:rsid w:val="00677771"/>
    <w:rsid w:val="007926A7"/>
    <w:rsid w:val="00860C8B"/>
    <w:rsid w:val="008D1189"/>
    <w:rsid w:val="00911BF5"/>
    <w:rsid w:val="009C298C"/>
    <w:rsid w:val="00AB35DD"/>
    <w:rsid w:val="00B15E81"/>
    <w:rsid w:val="00BE57F6"/>
    <w:rsid w:val="00C00069"/>
    <w:rsid w:val="00CB01E3"/>
    <w:rsid w:val="00D43A45"/>
    <w:rsid w:val="00D873E1"/>
    <w:rsid w:val="00E83149"/>
    <w:rsid w:val="00FA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9E8F0"/>
  <w15:chartTrackingRefBased/>
  <w15:docId w15:val="{443D4A97-9674-4095-8C89-18C9829E1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A37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37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C298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C29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A371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A37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Emphasis"/>
    <w:basedOn w:val="a0"/>
    <w:uiPriority w:val="20"/>
    <w:qFormat/>
    <w:rsid w:val="00FA371D"/>
    <w:rPr>
      <w:i/>
      <w:iCs/>
    </w:rPr>
  </w:style>
  <w:style w:type="character" w:styleId="a6">
    <w:name w:val="Strong"/>
    <w:basedOn w:val="a0"/>
    <w:uiPriority w:val="22"/>
    <w:qFormat/>
    <w:rsid w:val="008D1189"/>
    <w:rPr>
      <w:b/>
      <w:bCs/>
    </w:rPr>
  </w:style>
  <w:style w:type="paragraph" w:customStyle="1" w:styleId="text-align-center">
    <w:name w:val="text-align-center"/>
    <w:basedOn w:val="a"/>
    <w:rsid w:val="008D1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677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6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6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9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4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9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4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4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68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2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9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3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8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36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23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VHDL" TargetMode="External"/><Relationship Id="rId13" Type="http://schemas.openxmlformats.org/officeDocument/2006/relationships/hyperlink" Target="http://www.digitalmusicacademy.ru/lesson-sample-and-synthesis" TargetMode="External"/><Relationship Id="rId18" Type="http://schemas.openxmlformats.org/officeDocument/2006/relationships/hyperlink" Target="http://www.digitalmusicacademy.ru/lesson-sample-and-synthesis" TargetMode="External"/><Relationship Id="rId26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yperlink" Target="http://www.digitalmusicacademy.ru/lesson-physical-modelling" TargetMode="External"/><Relationship Id="rId34" Type="http://schemas.openxmlformats.org/officeDocument/2006/relationships/image" Target="media/image8.png"/><Relationship Id="rId7" Type="http://schemas.openxmlformats.org/officeDocument/2006/relationships/hyperlink" Target="https://uk.wikipedia.org/wiki/%D0%90%D0%BD%D0%B3%D0%BB%D1%96%D0%B9%D1%81%D1%8C%D0%BA%D0%B0_%D0%BC%D0%BE%D0%B2%D0%B0" TargetMode="External"/><Relationship Id="rId12" Type="http://schemas.openxmlformats.org/officeDocument/2006/relationships/hyperlink" Target="http://www.digitalmusicacademy.ru/lesson-subtractive-synthesis" TargetMode="External"/><Relationship Id="rId17" Type="http://schemas.openxmlformats.org/officeDocument/2006/relationships/hyperlink" Target="http://www.digitalmusicacademy.ru/lesson-sample-and-synthesis" TargetMode="External"/><Relationship Id="rId25" Type="http://schemas.openxmlformats.org/officeDocument/2006/relationships/hyperlink" Target="http://www.digitalmusicacademy.ru/lesson-fft" TargetMode="External"/><Relationship Id="rId33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digitalmusicacademy.ru/lesson-physical-modelling" TargetMode="External"/><Relationship Id="rId20" Type="http://schemas.openxmlformats.org/officeDocument/2006/relationships/hyperlink" Target="http://www.digitalmusicacademy.ru/lesson-vector-synthesis" TargetMode="External"/><Relationship Id="rId29" Type="http://schemas.openxmlformats.org/officeDocument/2006/relationships/hyperlink" Target="http://www.digitalmusicacademy.ru/arp-synthesizer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0%D0%BD%D0%B3%D0%BB%D1%96%D0%B9%D1%81%D1%8C%D0%BA%D0%B0_%D0%BC%D0%BE%D0%B2%D0%B0" TargetMode="External"/><Relationship Id="rId11" Type="http://schemas.openxmlformats.org/officeDocument/2006/relationships/hyperlink" Target="http://www.digitalmusicacademy.ru/lesson-additive-synthesis" TargetMode="External"/><Relationship Id="rId24" Type="http://schemas.openxmlformats.org/officeDocument/2006/relationships/hyperlink" Target="http://www.digitalmusicacademy.ru/lesson-helmholtzs-hearing-theory" TargetMode="External"/><Relationship Id="rId32" Type="http://schemas.openxmlformats.org/officeDocument/2006/relationships/image" Target="media/image6.png"/><Relationship Id="rId37" Type="http://schemas.openxmlformats.org/officeDocument/2006/relationships/theme" Target="theme/theme1.xml"/><Relationship Id="rId5" Type="http://schemas.openxmlformats.org/officeDocument/2006/relationships/hyperlink" Target="https://uk.wikipedia.org/wiki/%D0%90%D0%BD%D0%B3%D0%BB%D1%96%D0%B9%D1%81%D1%8C%D0%BA%D0%B0_%D0%BC%D0%BE%D0%B2%D0%B0" TargetMode="External"/><Relationship Id="rId15" Type="http://schemas.openxmlformats.org/officeDocument/2006/relationships/hyperlink" Target="http://www.digitalmusicacademy.ru/lesson-pd-synthesis" TargetMode="External"/><Relationship Id="rId23" Type="http://schemas.openxmlformats.org/officeDocument/2006/relationships/image" Target="media/image1.jpeg"/><Relationship Id="rId28" Type="http://schemas.openxmlformats.org/officeDocument/2006/relationships/hyperlink" Target="http://www.digitalmusicacademy.ru/lesson-academic-studios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uk.wikipedia.org/wiki/ASIC" TargetMode="External"/><Relationship Id="rId19" Type="http://schemas.openxmlformats.org/officeDocument/2006/relationships/hyperlink" Target="http://www.digitalmusicacademy.ru/lesson-sample-and-synthesis" TargetMode="External"/><Relationship Id="rId31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AHDL" TargetMode="External"/><Relationship Id="rId14" Type="http://schemas.openxmlformats.org/officeDocument/2006/relationships/hyperlink" Target="http://www.digitalmusicacademy.ru/lesson-fm-synthesis" TargetMode="External"/><Relationship Id="rId22" Type="http://schemas.openxmlformats.org/officeDocument/2006/relationships/hyperlink" Target="http://www.digitalmusicacademy.ru/lesson-vocoder" TargetMode="External"/><Relationship Id="rId27" Type="http://schemas.openxmlformats.org/officeDocument/2006/relationships/image" Target="media/image3.png"/><Relationship Id="rId30" Type="http://schemas.openxmlformats.org/officeDocument/2006/relationships/image" Target="media/image4.png"/><Relationship Id="rId35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</Pages>
  <Words>1976</Words>
  <Characters>11266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6</cp:revision>
  <dcterms:created xsi:type="dcterms:W3CDTF">2019-04-27T09:48:00Z</dcterms:created>
  <dcterms:modified xsi:type="dcterms:W3CDTF">2019-04-30T19:53:00Z</dcterms:modified>
</cp:coreProperties>
</file>