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4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5"/>
      </w:tblGrid>
      <w:tr w:rsidR="000A1EF4" w:rsidRPr="000D1AB8" w:rsidTr="006958B4">
        <w:trPr>
          <w:trHeight w:val="4685"/>
        </w:trPr>
        <w:tc>
          <w:tcPr>
            <w:tcW w:w="9355" w:type="dxa"/>
          </w:tcPr>
          <w:p w:rsidR="000A1EF4" w:rsidRPr="000D1AB8" w:rsidRDefault="00DA07C4" w:rsidP="006958B4">
            <w:pPr>
              <w:rPr>
                <w:rFonts w:ascii="TT Norms Pro" w:eastAsiaTheme="minorEastAsia" w:hAnsi="TT Norms Pro" w:cstheme="minorHAnsi"/>
                <w:b/>
                <w:bCs/>
                <w:color w:val="595959" w:themeColor="text1" w:themeTint="A6"/>
                <w:sz w:val="56"/>
                <w:szCs w:val="56"/>
                <w:lang w:val="ru-RU" w:eastAsia="en-US"/>
              </w:rPr>
            </w:pPr>
            <w:sdt>
              <w:sdtPr>
                <w:rPr>
                  <w:rFonts w:ascii="TT Norms Pro" w:hAnsi="TT Norms Pro" w:cstheme="minorHAnsi"/>
                  <w:b/>
                  <w:bCs/>
                  <w:color w:val="595959" w:themeColor="text1" w:themeTint="A6"/>
                  <w:sz w:val="56"/>
                  <w:szCs w:val="72"/>
                  <w:highlight w:val="yellow"/>
                </w:rPr>
                <w:alias w:val="Title"/>
                <w:tag w:val=""/>
                <w:id w:val="-381549477"/>
                <w:placeholder>
                  <w:docPart w:val="076CB5F45A2B4EE98210C158A29A8FAB"/>
                </w:placeholder>
              </w:sdtPr>
              <w:sdtContent>
                <w:r w:rsidR="000A1EF4" w:rsidRPr="000D1AB8">
                  <w:rPr>
                    <w:rFonts w:ascii="TT Norms Pro" w:hAnsi="TT Norms Pro" w:cstheme="minorHAnsi"/>
                    <w:b/>
                    <w:bCs/>
                    <w:color w:val="595959" w:themeColor="text1" w:themeTint="A6"/>
                    <w:sz w:val="56"/>
                    <w:szCs w:val="72"/>
                    <w:highlight w:val="yellow"/>
                    <w:lang w:val="ru-RU"/>
                  </w:rPr>
                  <w:t>&lt;Название процесса&gt;</w:t>
                </w:r>
              </w:sdtContent>
            </w:sdt>
          </w:p>
          <w:p w:rsidR="000A1EF4" w:rsidRPr="000D1AB8" w:rsidRDefault="000A1EF4" w:rsidP="006958B4">
            <w:pPr>
              <w:pStyle w:val="a3"/>
              <w:framePr w:hSpace="0" w:wrap="auto" w:vAnchor="margin" w:hAnchor="text" w:yAlign="inline"/>
              <w:rPr>
                <w:rFonts w:ascii="TT Norms Pro" w:hAnsi="TT Norms Pro" w:cstheme="minorHAnsi"/>
                <w:sz w:val="52"/>
                <w:szCs w:val="52"/>
                <w:lang w:val="ru-RU"/>
              </w:rPr>
            </w:pP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Д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изайнавтоматизированногорешения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 xml:space="preserve"> (Д</w:t>
            </w:r>
            <w:r w:rsidR="00EF6893">
              <w:rPr>
                <w:rFonts w:ascii="TT Norms Pro" w:hAnsi="TT Norms Pro" w:cstheme="minorHAnsi"/>
                <w:sz w:val="52"/>
                <w:szCs w:val="52"/>
                <w:lang w:val="ru-RU"/>
              </w:rPr>
              <w:t>АР</w:t>
            </w:r>
            <w:r w:rsidRPr="000D1AB8">
              <w:rPr>
                <w:rFonts w:ascii="TT Norms Pro" w:hAnsi="TT Norms Pro" w:cstheme="minorHAnsi"/>
                <w:sz w:val="52"/>
                <w:szCs w:val="52"/>
                <w:lang w:val="ru-RU"/>
              </w:rPr>
              <w:t>)</w:t>
            </w:r>
            <w:r w:rsidR="00DA07C4">
              <w:rPr>
                <w:rFonts w:ascii="TT Norms Pro" w:hAnsi="TT Norms Pro" w:cstheme="minorHAnsi"/>
                <w:noProof/>
                <w:sz w:val="52"/>
                <w:szCs w:val="52"/>
                <w:lang w:val="ru-RU" w:eastAsia="ru-RU"/>
              </w:rPr>
              <w:pict>
                <v:line id="Straight Connector 6" o:spid="_x0000_s1026" style="position:absolute;z-index:251659264;visibility:visible;mso-position-horizontal-relative:text;mso-position-vertical-relative:text;mso-width-relative:margin;mso-height-relative:margin" from="-1.95pt,41.45pt" to="468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" strokecolor="black [3200]" strokeweight=".5pt">
                  <v:stroke joinstyle="miter"/>
                </v:line>
              </w:pict>
            </w: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sz w:val="24"/>
                <w:lang w:val="ru-RU"/>
              </w:rPr>
            </w:pP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sz w:val="24"/>
                <w:szCs w:val="24"/>
                <w:lang w:val="ru-RU"/>
              </w:rPr>
              <w:t>Заказчик: Наименования заказчика</w:t>
            </w:r>
          </w:p>
          <w:p w:rsidR="000A1EF4" w:rsidRPr="000D1AB8" w:rsidRDefault="000A1EF4" w:rsidP="006958B4">
            <w:pPr>
              <w:jc w:val="right"/>
              <w:rPr>
                <w:rFonts w:ascii="TT Norms Pro" w:hAnsi="TT Norms Pro" w:cstheme="minorHAnsi"/>
                <w:b/>
                <w:bCs/>
                <w:sz w:val="24"/>
                <w:szCs w:val="24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sz w:val="24"/>
                <w:lang w:val="ru-RU"/>
              </w:rPr>
              <w:t>Версия: версия документа</w:t>
            </w:r>
          </w:p>
        </w:tc>
      </w:tr>
    </w:tbl>
    <w:p w:rsidR="000A1EF4" w:rsidRDefault="000A1E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1EF4" w:rsidRPr="000D1AB8" w:rsidRDefault="000A1EF4" w:rsidP="000A1EF4">
      <w:pPr>
        <w:rPr>
          <w:rFonts w:ascii="TT Norms Pro" w:hAnsi="TT Norms Pro" w:cstheme="minorHAnsi"/>
          <w:b/>
          <w:bCs/>
          <w:color w:val="595959" w:themeColor="text1" w:themeTint="A6"/>
          <w:sz w:val="28"/>
          <w:szCs w:val="28"/>
        </w:rPr>
      </w:pPr>
      <w:r w:rsidRPr="000D1AB8">
        <w:rPr>
          <w:rFonts w:ascii="TT Norms Pro" w:hAnsi="TT Norms Pro" w:cstheme="minorHAnsi"/>
          <w:b/>
          <w:bCs/>
          <w:color w:val="595959" w:themeColor="text1" w:themeTint="A6"/>
          <w:sz w:val="28"/>
          <w:szCs w:val="28"/>
        </w:rPr>
        <w:lastRenderedPageBreak/>
        <w:t>Ограниченное распространение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color w:val="000000" w:themeColor="text1"/>
        </w:rPr>
      </w:pPr>
      <w:r w:rsidRPr="000D1AB8">
        <w:rPr>
          <w:rFonts w:ascii="TT Norms Pro" w:hAnsi="TT Norms Pro" w:cstheme="minorHAnsi"/>
          <w:color w:val="000000" w:themeColor="text1"/>
        </w:rPr>
        <w:t xml:space="preserve">Информация является конфиденциальной, по этой причине её распространение и просмотр в команде компании </w:t>
      </w:r>
      <w:r w:rsidRPr="000D1AB8">
        <w:rPr>
          <w:rFonts w:ascii="TT Norms Pro" w:hAnsi="TT Norms Pro" w:cstheme="minorHAnsi"/>
          <w:bCs/>
          <w:highlight w:val="yellow"/>
        </w:rPr>
        <w:t>&lt;Наименование заказчика&gt;</w:t>
      </w:r>
      <w:r w:rsidRPr="000D1AB8">
        <w:rPr>
          <w:rFonts w:ascii="TT Norms Pro" w:hAnsi="TT Norms Pro" w:cstheme="minorHAnsi"/>
          <w:color w:val="000000" w:themeColor="text1"/>
        </w:rPr>
        <w:t xml:space="preserve"> ограничены.</w:t>
      </w:r>
    </w:p>
    <w:p w:rsidR="000A1EF4" w:rsidRPr="000D1AB8" w:rsidRDefault="000A1EF4" w:rsidP="000A1EF4">
      <w:pPr>
        <w:rPr>
          <w:rFonts w:ascii="TT Norms Pro" w:hAnsi="TT Norms Pro" w:cstheme="minorHAnsi"/>
          <w:color w:val="0084C9"/>
          <w:sz w:val="28"/>
          <w:szCs w:val="28"/>
          <w:lang w:val="en-AU"/>
        </w:rPr>
      </w:pPr>
      <w:r w:rsidRPr="000D1AB8">
        <w:rPr>
          <w:rFonts w:ascii="TT Norms Pro" w:hAnsi="TT Norms Pro" w:cstheme="minorHAnsi"/>
          <w:color w:val="0084C9"/>
          <w:sz w:val="28"/>
          <w:szCs w:val="28"/>
        </w:rPr>
        <w:t>Документ Контроля Версий</w:t>
      </w:r>
    </w:p>
    <w:tbl>
      <w:tblPr>
        <w:tblStyle w:val="a5"/>
        <w:tblW w:w="0" w:type="auto"/>
        <w:tblLook w:val="04A0"/>
      </w:tblPr>
      <w:tblGrid>
        <w:gridCol w:w="1465"/>
        <w:gridCol w:w="1010"/>
        <w:gridCol w:w="4939"/>
        <w:gridCol w:w="1931"/>
      </w:tblGrid>
      <w:tr w:rsidR="000A1EF4" w:rsidRPr="000D1AB8" w:rsidTr="006958B4">
        <w:trPr>
          <w:trHeight w:val="275"/>
        </w:trPr>
        <w:tc>
          <w:tcPr>
            <w:tcW w:w="14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Дата</w:t>
            </w:r>
            <w:proofErr w:type="spellEnd"/>
          </w:p>
        </w:tc>
        <w:tc>
          <w:tcPr>
            <w:tcW w:w="1010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Версия</w:t>
            </w:r>
            <w:proofErr w:type="spellEnd"/>
          </w:p>
        </w:tc>
        <w:tc>
          <w:tcPr>
            <w:tcW w:w="4939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Описание</w:t>
            </w:r>
            <w:proofErr w:type="spellEnd"/>
          </w:p>
        </w:tc>
        <w:tc>
          <w:tcPr>
            <w:tcW w:w="1931" w:type="dxa"/>
            <w:tcBorders>
              <w:top w:val="single" w:sz="4" w:space="0" w:color="FFFFFF" w:themeColor="background1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vAlign w:val="bottom"/>
          </w:tcPr>
          <w:p w:rsidR="000A1EF4" w:rsidRPr="000D1AB8" w:rsidRDefault="000A1EF4" w:rsidP="006958B4">
            <w:pPr>
              <w:spacing w:after="160" w:line="259" w:lineRule="auto"/>
              <w:jc w:val="center"/>
              <w:rPr>
                <w:rFonts w:ascii="TT Norms Pro" w:hAnsi="TT Norms Pro" w:cstheme="minorHAnsi"/>
                <w:color w:val="000000" w:themeColor="text1"/>
                <w:lang w:val="en-AU"/>
              </w:rPr>
            </w:pP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lang w:val="en-AU"/>
              </w:rPr>
              <w:t>Автор</w:t>
            </w:r>
            <w:proofErr w:type="spellEnd"/>
          </w:p>
        </w:tc>
      </w:tr>
      <w:tr w:rsidR="000A1EF4" w:rsidRPr="000D1AB8" w:rsidTr="006958B4"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Дата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en-A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&lt;0.0&gt;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Пример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 -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Документсоздан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Автор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(ы)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</w:tr>
      <w:tr w:rsidR="000A1EF4" w:rsidRPr="000D1AB8" w:rsidTr="006958B4">
        <w:trPr>
          <w:trHeight w:val="254"/>
        </w:trPr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Дата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1.0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&lt;Пример - Внесли правки в описание решения&gt;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Автор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 xml:space="preserve">(ы) </w:t>
            </w:r>
            <w:proofErr w:type="spellStart"/>
            <w:r w:rsidRPr="000D1AB8">
              <w:rPr>
                <w:rFonts w:ascii="TT Norms Pro" w:hAnsi="TT Norms Pro" w:cstheme="minorHAnsi"/>
                <w:highlight w:val="yellow"/>
              </w:rPr>
              <w:t>документа</w:t>
            </w:r>
            <w:proofErr w:type="spellEnd"/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</w:tr>
      <w:tr w:rsidR="000A1EF4" w:rsidRPr="000D1AB8" w:rsidTr="006958B4">
        <w:trPr>
          <w:trHeight w:val="254"/>
        </w:trPr>
        <w:tc>
          <w:tcPr>
            <w:tcW w:w="1465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06/02/2022</w:t>
            </w:r>
          </w:p>
        </w:tc>
        <w:tc>
          <w:tcPr>
            <w:tcW w:w="101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highlight w:val="yellow"/>
              </w:rPr>
              <w:t>&lt;</w:t>
            </w: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1.1</w:t>
            </w:r>
            <w:r w:rsidRPr="000D1AB8">
              <w:rPr>
                <w:rFonts w:ascii="TT Norms Pro" w:hAnsi="TT Norms Pro" w:cstheme="minorHAnsi"/>
                <w:highlight w:val="yellow"/>
              </w:rPr>
              <w:t>&gt;</w:t>
            </w:r>
          </w:p>
        </w:tc>
        <w:tc>
          <w:tcPr>
            <w:tcW w:w="4939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Отправили документ на согласование</w:t>
            </w:r>
          </w:p>
        </w:tc>
        <w:tc>
          <w:tcPr>
            <w:tcW w:w="1931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center"/>
              <w:rPr>
                <w:rFonts w:ascii="TT Norms Pro" w:hAnsi="TT Norms Pro" w:cstheme="minorHAnsi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highlight w:val="yellow"/>
                <w:lang w:val="ru-RU"/>
              </w:rPr>
              <w:t>Александрович Марк</w:t>
            </w:r>
          </w:p>
        </w:tc>
      </w:tr>
    </w:tbl>
    <w:p w:rsidR="000A1EF4" w:rsidRPr="000D1AB8" w:rsidRDefault="000A1EF4" w:rsidP="000A1EF4">
      <w:pPr>
        <w:rPr>
          <w:rFonts w:ascii="TT Norms Pro" w:hAnsi="TT Norms Pro" w:cstheme="minorHAnsi"/>
          <w:color w:val="0084C9"/>
          <w:sz w:val="28"/>
          <w:szCs w:val="28"/>
        </w:rPr>
      </w:pPr>
      <w:r w:rsidRPr="000D1AB8">
        <w:rPr>
          <w:rFonts w:ascii="TT Norms Pro" w:hAnsi="TT Norms Pro" w:cstheme="minorHAnsi"/>
        </w:rPr>
        <w:br/>
      </w:r>
      <w:r w:rsidRPr="000D1AB8">
        <w:rPr>
          <w:rFonts w:ascii="TT Norms Pro" w:hAnsi="TT Norms Pro" w:cstheme="minorHAnsi"/>
          <w:color w:val="0084C9"/>
          <w:sz w:val="28"/>
          <w:szCs w:val="28"/>
        </w:rPr>
        <w:t>Классификация документов</w:t>
      </w:r>
    </w:p>
    <w:tbl>
      <w:tblPr>
        <w:tblStyle w:val="a5"/>
        <w:tblW w:w="0" w:type="auto"/>
        <w:tblLook w:val="04A0"/>
      </w:tblPr>
      <w:tblGrid>
        <w:gridCol w:w="1664"/>
        <w:gridCol w:w="7907"/>
      </w:tblGrid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Классификация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Конфиденциальная информация</w:t>
            </w:r>
          </w:p>
        </w:tc>
      </w:tr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Определение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Конфиденциальная информация нуждается в защите</w:t>
            </w:r>
          </w:p>
        </w:tc>
      </w:tr>
      <w:tr w:rsidR="000A1EF4" w:rsidRPr="000D1AB8" w:rsidTr="006958B4">
        <w:tc>
          <w:tcPr>
            <w:tcW w:w="1668" w:type="dxa"/>
            <w:tcBorders>
              <w:top w:val="single" w:sz="4" w:space="0" w:color="484E4D"/>
              <w:left w:val="single" w:sz="4" w:space="0" w:color="FFFFFF" w:themeColor="background1"/>
              <w:bottom w:val="single" w:sz="4" w:space="0" w:color="484E4D"/>
              <w:right w:val="single" w:sz="4" w:space="0" w:color="484E4D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bCs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bCs/>
                <w:lang w:val="ru-RU"/>
              </w:rPr>
              <w:t>Условия</w:t>
            </w:r>
          </w:p>
        </w:tc>
        <w:tc>
          <w:tcPr>
            <w:tcW w:w="8520" w:type="dxa"/>
            <w:tcBorders>
              <w:top w:val="single" w:sz="4" w:space="0" w:color="484E4D"/>
              <w:left w:val="single" w:sz="4" w:space="0" w:color="484E4D"/>
              <w:bottom w:val="single" w:sz="4" w:space="0" w:color="484E4D"/>
              <w:right w:val="single" w:sz="4" w:space="0" w:color="FFFFFF" w:themeColor="background1"/>
            </w:tcBorders>
            <w:tcMar>
              <w:top w:w="57" w:type="dxa"/>
              <w:bottom w:w="57" w:type="dxa"/>
            </w:tcMar>
            <w:vAlign w:val="center"/>
          </w:tcPr>
          <w:p w:rsidR="000A1EF4" w:rsidRPr="000D1AB8" w:rsidRDefault="000A1EF4" w:rsidP="006958B4">
            <w:pPr>
              <w:jc w:val="both"/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Утечка конфиденциальной информации повлечет за собой значительный ущерб интересов организации, финансовые потери или потерю информации</w:t>
            </w:r>
          </w:p>
        </w:tc>
      </w:tr>
    </w:tbl>
    <w:p w:rsidR="000A1EF4" w:rsidRDefault="000A1EF4"/>
    <w:p w:rsidR="000A1EF4" w:rsidRDefault="000A1EF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883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F4" w:rsidRDefault="000A1EF4">
          <w:pPr>
            <w:pStyle w:val="a6"/>
          </w:pPr>
          <w:r>
            <w:t>Оглавление</w:t>
          </w:r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A07C4">
            <w:fldChar w:fldCharType="begin"/>
          </w:r>
          <w:r w:rsidR="000A1EF4">
            <w:instrText xml:space="preserve"> TOC \o "1-3" \h \z \u </w:instrText>
          </w:r>
          <w:r w:rsidRPr="00DA07C4">
            <w:fldChar w:fldCharType="separate"/>
          </w:r>
          <w:hyperlink w:anchor="_Toc119930323" w:history="1">
            <w:r w:rsidR="00291170" w:rsidRPr="000325F3">
              <w:rPr>
                <w:rStyle w:val="a7"/>
                <w:noProof/>
              </w:rPr>
              <w:t>Введение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4" w:history="1">
            <w:r w:rsidR="00291170" w:rsidRPr="000325F3">
              <w:rPr>
                <w:rStyle w:val="a7"/>
                <w:noProof/>
              </w:rPr>
              <w:t>Цель документа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5" w:history="1">
            <w:r w:rsidR="00291170" w:rsidRPr="000325F3">
              <w:rPr>
                <w:rStyle w:val="a7"/>
                <w:noProof/>
              </w:rPr>
              <w:t>Цель проекта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6" w:history="1">
            <w:r w:rsidR="00291170" w:rsidRPr="000325F3">
              <w:rPr>
                <w:rStyle w:val="a7"/>
                <w:noProof/>
              </w:rPr>
              <w:t>Ключевые контакты процесса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7" w:history="1">
            <w:r w:rsidR="00291170" w:rsidRPr="000325F3">
              <w:rPr>
                <w:rStyle w:val="a7"/>
                <w:noProof/>
              </w:rPr>
              <w:t>Метрики процесса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28" w:history="1">
            <w:r w:rsidR="00291170" w:rsidRPr="000325F3">
              <w:rPr>
                <w:rStyle w:val="a7"/>
                <w:noProof/>
              </w:rPr>
              <w:t>Описание процесса «Как есть»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0" w:history="1">
            <w:r w:rsidR="00291170" w:rsidRPr="000325F3">
              <w:rPr>
                <w:rStyle w:val="a7"/>
                <w:noProof/>
              </w:rPr>
              <w:t>Целевые программы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1" w:history="1">
            <w:r w:rsidR="00291170" w:rsidRPr="000325F3">
              <w:rPr>
                <w:rStyle w:val="a7"/>
                <w:noProof/>
              </w:rPr>
              <w:t>Диаграмма процесса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2" w:history="1">
            <w:r w:rsidR="00291170" w:rsidRPr="000325F3">
              <w:rPr>
                <w:rStyle w:val="a7"/>
                <w:noProof/>
              </w:rPr>
              <w:t>Шаги процесса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3" w:history="1">
            <w:r w:rsidR="00291170" w:rsidRPr="000325F3">
              <w:rPr>
                <w:rStyle w:val="a7"/>
                <w:noProof/>
              </w:rPr>
              <w:t>Описание процесса «Как будет»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4" w:history="1">
            <w:r w:rsidR="00291170" w:rsidRPr="000325F3">
              <w:rPr>
                <w:rStyle w:val="a7"/>
                <w:noProof/>
              </w:rPr>
              <w:t>Целевые программы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5" w:history="1">
            <w:r w:rsidR="00291170" w:rsidRPr="000325F3">
              <w:rPr>
                <w:rStyle w:val="a7"/>
                <w:noProof/>
              </w:rPr>
              <w:t>Диаграмма процесса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6" w:history="1">
            <w:r w:rsidR="00291170" w:rsidRPr="000325F3">
              <w:rPr>
                <w:rStyle w:val="a7"/>
                <w:noProof/>
              </w:rPr>
              <w:t>Метрики роботизированного решения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37" w:history="1">
            <w:r w:rsidR="00291170" w:rsidRPr="000325F3">
              <w:rPr>
                <w:rStyle w:val="a7"/>
                <w:noProof/>
              </w:rPr>
              <w:t>Условия для проектирования автоматизированного решения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0" w:history="1">
            <w:r w:rsidR="00291170" w:rsidRPr="000325F3">
              <w:rPr>
                <w:rStyle w:val="a7"/>
                <w:noProof/>
              </w:rPr>
              <w:t>Технические условия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1" w:history="1">
            <w:r w:rsidR="00291170" w:rsidRPr="000325F3">
              <w:rPr>
                <w:rStyle w:val="a7"/>
                <w:noProof/>
              </w:rPr>
              <w:t>Бизнес-условия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2" w:history="1">
            <w:r w:rsidR="00291170" w:rsidRPr="000325F3">
              <w:rPr>
                <w:rStyle w:val="a7"/>
                <w:noProof/>
              </w:rPr>
              <w:t>Исключения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3" w:history="1">
            <w:r w:rsidR="00291170" w:rsidRPr="000325F3">
              <w:rPr>
                <w:rStyle w:val="a7"/>
                <w:noProof/>
              </w:rPr>
              <w:t>Бизнес исключения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4" w:history="1">
            <w:r w:rsidR="00291170" w:rsidRPr="000325F3">
              <w:rPr>
                <w:rStyle w:val="a7"/>
                <w:noProof/>
              </w:rPr>
              <w:t>Технические исключения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5" w:history="1">
            <w:r w:rsidR="00291170" w:rsidRPr="000325F3">
              <w:rPr>
                <w:rStyle w:val="a7"/>
                <w:noProof/>
              </w:rPr>
              <w:t>Оперативный контроль и оповещение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6" w:history="1">
            <w:r w:rsidR="00291170" w:rsidRPr="000325F3">
              <w:rPr>
                <w:rStyle w:val="a7"/>
                <w:rFonts w:eastAsia="Franklin Gothic Book"/>
                <w:noProof/>
              </w:rPr>
              <w:t>Планирование и запуск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7" w:history="1">
            <w:r w:rsidR="00291170" w:rsidRPr="000325F3">
              <w:rPr>
                <w:rStyle w:val="a7"/>
                <w:noProof/>
              </w:rPr>
              <w:t>Оповещение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8" w:history="1">
            <w:r w:rsidR="00291170" w:rsidRPr="000325F3">
              <w:rPr>
                <w:rStyle w:val="a7"/>
                <w:noProof/>
              </w:rPr>
              <w:t>Безопасность и полномочия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49" w:history="1">
            <w:r w:rsidR="00291170" w:rsidRPr="000325F3">
              <w:rPr>
                <w:rStyle w:val="a7"/>
                <w:noProof/>
              </w:rPr>
              <w:t>Хранение данных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50" w:history="1">
            <w:r w:rsidR="00291170" w:rsidRPr="000325F3">
              <w:rPr>
                <w:rStyle w:val="a7"/>
                <w:noProof/>
              </w:rPr>
              <w:t>Конфиденциальность данных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170" w:rsidRDefault="00DA07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30351" w:history="1">
            <w:r w:rsidR="00291170" w:rsidRPr="000325F3">
              <w:rPr>
                <w:rStyle w:val="a7"/>
                <w:noProof/>
              </w:rPr>
              <w:t>Полномочия</w:t>
            </w:r>
            <w:r w:rsidR="002911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1170">
              <w:rPr>
                <w:noProof/>
                <w:webHidden/>
              </w:rPr>
              <w:instrText xml:space="preserve"> PAGEREF _Toc119930351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F4" w:rsidRDefault="00DA07C4">
          <w:r>
            <w:rPr>
              <w:b/>
              <w:bCs/>
            </w:rPr>
            <w:fldChar w:fldCharType="end"/>
          </w:r>
        </w:p>
      </w:sdtContent>
    </w:sdt>
    <w:p w:rsidR="000A1EF4" w:rsidRDefault="000A1E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5D1C" w:rsidRDefault="000A1EF4" w:rsidP="000A1EF4">
      <w:pPr>
        <w:pStyle w:val="1"/>
      </w:pPr>
      <w:bookmarkStart w:id="0" w:name="_Toc119930323"/>
      <w:r>
        <w:lastRenderedPageBreak/>
        <w:t>Введение</w:t>
      </w:r>
      <w:bookmarkEnd w:id="0"/>
    </w:p>
    <w:p w:rsidR="000A1EF4" w:rsidRDefault="000A1EF4" w:rsidP="000A1EF4">
      <w:pPr>
        <w:pStyle w:val="2"/>
      </w:pPr>
      <w:bookmarkStart w:id="1" w:name="_Toc119930324"/>
      <w:r>
        <w:t>Цель документа</w:t>
      </w:r>
      <w:bookmarkEnd w:id="1"/>
    </w:p>
    <w:p w:rsidR="000A1EF4" w:rsidRPr="000D1AB8" w:rsidRDefault="00EF6893" w:rsidP="000A1EF4">
      <w:pPr>
        <w:jc w:val="both"/>
        <w:rPr>
          <w:rFonts w:ascii="TT Norms Pro" w:hAnsi="TT Norms Pro" w:cstheme="minorHAnsi"/>
        </w:rPr>
      </w:pPr>
      <w:r>
        <w:rPr>
          <w:rFonts w:ascii="TT Norms Pro" w:hAnsi="TT Norms Pro" w:cstheme="minorHAnsi"/>
        </w:rPr>
        <w:t>Дизайн автоматизированного решения</w:t>
      </w:r>
      <w:r w:rsidR="000A1EF4" w:rsidRPr="000D1AB8">
        <w:rPr>
          <w:rFonts w:ascii="TT Norms Pro" w:hAnsi="TT Norms Pro" w:cstheme="minorHAnsi"/>
        </w:rPr>
        <w:t xml:space="preserve"> (Д</w:t>
      </w:r>
      <w:r>
        <w:rPr>
          <w:rFonts w:ascii="TT Norms Pro" w:hAnsi="TT Norms Pro" w:cstheme="minorHAnsi"/>
        </w:rPr>
        <w:t>АР</w:t>
      </w:r>
      <w:r w:rsidR="000A1EF4" w:rsidRPr="000D1AB8">
        <w:rPr>
          <w:rFonts w:ascii="TT Norms Pro" w:hAnsi="TT Norms Pro" w:cstheme="minorHAnsi"/>
        </w:rPr>
        <w:t xml:space="preserve">) демонстрирует бизнес-процесс, выбранный для автоматизации с использованием технологии роботизированной автоматизации процессов </w:t>
      </w:r>
      <w:r w:rsidR="000A1EF4" w:rsidRPr="000D1AB8">
        <w:rPr>
          <w:rFonts w:ascii="TT Norms Pro" w:hAnsi="TT Norms Pro" w:cstheme="minorHAnsi"/>
          <w:lang w:val="en-US"/>
        </w:rPr>
        <w:t>PIXRobotics</w:t>
      </w:r>
      <w:r w:rsidR="000A1EF4" w:rsidRPr="000D1AB8">
        <w:rPr>
          <w:rFonts w:ascii="TT Norms Pro" w:hAnsi="TT Norms Pro" w:cstheme="minorHAnsi"/>
        </w:rPr>
        <w:t xml:space="preserve"> (</w:t>
      </w:r>
      <w:r w:rsidR="000A1EF4" w:rsidRPr="000D1AB8">
        <w:rPr>
          <w:rFonts w:ascii="TT Norms Pro" w:hAnsi="TT Norms Pro" w:cstheme="minorHAnsi"/>
          <w:lang w:val="en-US"/>
        </w:rPr>
        <w:t>RPA</w:t>
      </w:r>
      <w:r w:rsidR="000A1EF4" w:rsidRPr="000D1AB8">
        <w:rPr>
          <w:rFonts w:ascii="TT Norms Pro" w:hAnsi="TT Norms Pro" w:cstheme="minorHAnsi"/>
        </w:rPr>
        <w:t>).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Блок-схема, содержащаяся в документе, фиксирует на высоком уровне текущий бизнес-процесс, который должен быть автоматизирован, целевые системы, используемые в процессе, и любые допущения, которые были рассмотрены.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После согласования в качестве основы для автоматизации целевого процесса блок-схема и предположения будут использоваться в качестве платформы, с которой будет создано автоматизированное решение.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В бизнес-процесс могут быть внесены изменения, которые заранее будут согласованы. 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Цельдокумента</w:t>
      </w:r>
      <w:r w:rsidRPr="000D1AB8">
        <w:rPr>
          <w:rFonts w:ascii="TT Norms Pro" w:hAnsi="TT Norms Pro" w:cstheme="minorHAnsi"/>
          <w:lang w:val="en-US"/>
        </w:rPr>
        <w:t>:</w:t>
      </w:r>
    </w:p>
    <w:p w:rsidR="000A1EF4" w:rsidRPr="000D1AB8" w:rsidRDefault="000A1EF4" w:rsidP="000A1EF4">
      <w:pPr>
        <w:pStyle w:val="a8"/>
        <w:numPr>
          <w:ilvl w:val="0"/>
          <w:numId w:val="1"/>
        </w:numPr>
        <w:spacing w:after="200" w:line="276" w:lineRule="auto"/>
        <w:jc w:val="both"/>
        <w:rPr>
          <w:rFonts w:cstheme="minorHAnsi"/>
        </w:rPr>
      </w:pPr>
      <w:r w:rsidRPr="000D1AB8">
        <w:rPr>
          <w:rFonts w:eastAsia="Times New Roman" w:cstheme="minorHAnsi"/>
          <w:color w:val="212121"/>
          <w:shd w:val="clear" w:color="auto" w:fill="FFFFFF"/>
          <w:lang w:eastAsia="ru-RU"/>
        </w:rPr>
        <w:t>Предоставление основных операций и схематического обзора процесса «Как есть» и «Как будет»</w:t>
      </w:r>
    </w:p>
    <w:p w:rsidR="000A1EF4" w:rsidRPr="000D1AB8" w:rsidRDefault="000A1EF4" w:rsidP="000A1EF4">
      <w:pPr>
        <w:pStyle w:val="a8"/>
        <w:numPr>
          <w:ilvl w:val="0"/>
          <w:numId w:val="1"/>
        </w:numPr>
        <w:spacing w:after="200" w:line="276" w:lineRule="auto"/>
        <w:jc w:val="both"/>
        <w:rPr>
          <w:rFonts w:cstheme="minorHAnsi"/>
        </w:rPr>
      </w:pPr>
      <w:r w:rsidRPr="000D1AB8">
        <w:rPr>
          <w:rFonts w:eastAsia="Times New Roman" w:cstheme="minorHAnsi"/>
          <w:color w:val="212121"/>
          <w:shd w:val="clear" w:color="auto" w:fill="FFFFFF"/>
          <w:lang w:eastAsia="ru-RU"/>
        </w:rPr>
        <w:t>Фиксация процесса, который будет разработан в рамках </w:t>
      </w:r>
      <w:r w:rsidRPr="000D1AB8">
        <w:rPr>
          <w:rFonts w:eastAsia="Times New Roman" w:cstheme="minorHAnsi"/>
          <w:color w:val="212121"/>
          <w:shd w:val="clear" w:color="auto" w:fill="FFFFFF"/>
          <w:lang w:val="en-US" w:eastAsia="ru-RU"/>
        </w:rPr>
        <w:t>PIXRobotics</w:t>
      </w:r>
    </w:p>
    <w:p w:rsidR="000A1EF4" w:rsidRDefault="000A1EF4" w:rsidP="000A1EF4">
      <w:pPr>
        <w:rPr>
          <w:rFonts w:ascii="TT Norms Pro" w:eastAsia="Times New Roman" w:hAnsi="TT Norms Pro" w:cstheme="minorHAnsi"/>
          <w:color w:val="212121"/>
          <w:shd w:val="clear" w:color="auto" w:fill="FFFFFF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shd w:val="clear" w:color="auto" w:fill="FFFFFF"/>
          <w:lang w:eastAsia="ru-RU"/>
        </w:rPr>
        <w:t>Учет бизнес- и технических-исключений, которые были приняты от клиента и будут определять разработку решения по роботизации</w:t>
      </w:r>
    </w:p>
    <w:p w:rsidR="000A1EF4" w:rsidRPr="000D1AB8" w:rsidRDefault="000A1EF4" w:rsidP="000A1EF4">
      <w:pPr>
        <w:pStyle w:val="2"/>
      </w:pPr>
      <w:bookmarkStart w:id="2" w:name="_Toc119509231"/>
      <w:bookmarkStart w:id="3" w:name="_Toc119930325"/>
      <w:r w:rsidRPr="000D1AB8">
        <w:t xml:space="preserve">Цель </w:t>
      </w:r>
      <w:r w:rsidRPr="000A1EF4">
        <w:t>проекта</w:t>
      </w:r>
      <w:bookmarkEnd w:id="2"/>
      <w:bookmarkEnd w:id="3"/>
    </w:p>
    <w:p w:rsidR="000A1EF4" w:rsidRPr="000D1AB8" w:rsidRDefault="000A1EF4" w:rsidP="000A1EF4">
      <w:pPr>
        <w:rPr>
          <w:rFonts w:ascii="TT Norms Pro" w:hAnsi="TT Norms Pro" w:cstheme="minorHAnsi"/>
          <w:i/>
          <w:color w:val="0070C0"/>
          <w:sz w:val="16"/>
          <w:szCs w:val="16"/>
        </w:rPr>
      </w:pPr>
      <w:proofErr w:type="gramStart"/>
      <w:r w:rsidRPr="000D1AB8">
        <w:rPr>
          <w:rFonts w:ascii="TT Norms Pro" w:hAnsi="TT Norms Pro" w:cstheme="minorHAnsi"/>
        </w:rPr>
        <w:t xml:space="preserve">Бизнес-цели и преимущества, преследуемые владельцем бизнес-процесса после его автоматизации: </w:t>
      </w:r>
      <w:r w:rsidRPr="000D1AB8">
        <w:rPr>
          <w:rFonts w:ascii="TT Norms Pro" w:hAnsi="TT Norms Pro" w:cstheme="minorHAnsi"/>
          <w:i/>
          <w:color w:val="0070C0"/>
          <w:sz w:val="16"/>
          <w:szCs w:val="16"/>
        </w:rPr>
        <w:t xml:space="preserve"> {заменить на реальные)</w:t>
      </w:r>
      <w:proofErr w:type="gramEnd"/>
    </w:p>
    <w:p w:rsidR="000A1EF4" w:rsidRPr="000D1AB8" w:rsidRDefault="000A1EF4" w:rsidP="000A1EF4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ind w:hanging="360"/>
        <w:contextualSpacing/>
        <w:jc w:val="both"/>
        <w:rPr>
          <w:rFonts w:ascii="TT Norms Pro" w:hAnsi="TT Norms Pro" w:cstheme="minorHAnsi"/>
          <w:i/>
          <w:color w:val="FFC000" w:themeColor="accent4"/>
          <w:highlight w:val="yellow"/>
        </w:rPr>
      </w:pPr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 xml:space="preserve">Сократить время внесения транзакций в систему </w:t>
      </w:r>
      <w:proofErr w:type="spellStart"/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>Finance</w:t>
      </w:r>
      <w:proofErr w:type="spellEnd"/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 xml:space="preserve"> по банковским счетам компаний группы ABC с 3-х часов до 10 минут. </w:t>
      </w:r>
    </w:p>
    <w:p w:rsidR="000A1EF4" w:rsidRPr="000D1AB8" w:rsidRDefault="000A1EF4" w:rsidP="000A1EF4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hanging="360"/>
        <w:contextualSpacing/>
        <w:jc w:val="both"/>
        <w:rPr>
          <w:rFonts w:ascii="TT Norms Pro" w:hAnsi="TT Norms Pro" w:cstheme="minorHAnsi"/>
          <w:i/>
          <w:color w:val="FFC000" w:themeColor="accent4"/>
          <w:highlight w:val="yellow"/>
        </w:rPr>
      </w:pPr>
      <w:r w:rsidRPr="000D1AB8">
        <w:rPr>
          <w:rFonts w:ascii="TT Norms Pro" w:hAnsi="TT Norms Pro" w:cstheme="minorHAnsi"/>
          <w:i/>
          <w:color w:val="FFC000" w:themeColor="accent4"/>
          <w:highlight w:val="yellow"/>
        </w:rPr>
        <w:t>95% точность</w:t>
      </w:r>
    </w:p>
    <w:p w:rsidR="000A1EF4" w:rsidRPr="000D1AB8" w:rsidRDefault="000A1EF4" w:rsidP="000A1EF4">
      <w:pPr>
        <w:pStyle w:val="2"/>
      </w:pPr>
      <w:bookmarkStart w:id="4" w:name="_Toc119509232"/>
      <w:bookmarkStart w:id="5" w:name="_Toc119930326"/>
      <w:r w:rsidRPr="000D1AB8">
        <w:t>Ключевые контакты процесса</w:t>
      </w:r>
      <w:bookmarkEnd w:id="4"/>
      <w:bookmarkEnd w:id="5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Документ содержит полные требования к бизнес процессу и создан на основе данных полученных от </w:t>
      </w:r>
      <w:r w:rsidRPr="000D1AB8">
        <w:rPr>
          <w:rFonts w:ascii="TT Norms Pro" w:hAnsi="TT Norms Pro" w:cstheme="minorHAnsi"/>
          <w:b/>
          <w:bCs/>
        </w:rPr>
        <w:t>Владельца процесса.</w:t>
      </w:r>
    </w:p>
    <w:tbl>
      <w:tblPr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/>
      </w:tblPr>
      <w:tblGrid>
        <w:gridCol w:w="1932"/>
        <w:gridCol w:w="1869"/>
        <w:gridCol w:w="2905"/>
        <w:gridCol w:w="2310"/>
      </w:tblGrid>
      <w:tr w:rsidR="000A1EF4" w:rsidRPr="000D1AB8" w:rsidTr="006958B4">
        <w:tc>
          <w:tcPr>
            <w:tcW w:w="1932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Роль</w:t>
            </w:r>
          </w:p>
        </w:tc>
        <w:tc>
          <w:tcPr>
            <w:tcW w:w="1869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ФИО</w:t>
            </w:r>
          </w:p>
        </w:tc>
        <w:tc>
          <w:tcPr>
            <w:tcW w:w="2905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Контактная информация</w:t>
            </w:r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(</w:t>
            </w:r>
            <w:proofErr w:type="spellStart"/>
            <w:r w:rsidRPr="000D1AB8">
              <w:rPr>
                <w:rFonts w:ascii="TT Norms Pro" w:hAnsi="TT Norms Pro" w:cstheme="minorHAnsi"/>
                <w:i/>
              </w:rPr>
              <w:t>email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>, телефон)</w:t>
            </w:r>
          </w:p>
        </w:tc>
        <w:tc>
          <w:tcPr>
            <w:tcW w:w="2310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Примечания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 xml:space="preserve">Владелец процесса 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Иванов Петр Александрович</w:t>
            </w:r>
          </w:p>
        </w:tc>
        <w:tc>
          <w:tcPr>
            <w:tcW w:w="290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u w:val="single"/>
              </w:rPr>
              <w:t>Petr.Ivanov@abc.com</w:t>
            </w:r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Телефон: +7 777 777 77 71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Владелец знаний о процессе. Проверяет документ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>Заказчик процесса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Имя Отчество Фамилия</w:t>
            </w:r>
          </w:p>
        </w:tc>
        <w:tc>
          <w:tcPr>
            <w:tcW w:w="2905" w:type="dxa"/>
          </w:tcPr>
          <w:p w:rsidR="000A1EF4" w:rsidRPr="000D1AB8" w:rsidRDefault="00DA07C4" w:rsidP="006958B4">
            <w:pPr>
              <w:rPr>
                <w:rFonts w:ascii="TT Norms Pro" w:hAnsi="TT Norms Pro" w:cstheme="minorHAnsi"/>
                <w:i/>
              </w:rPr>
            </w:pPr>
            <w:hyperlink r:id="rId6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: +7 777 </w:t>
            </w:r>
            <w:proofErr w:type="spellStart"/>
            <w:r w:rsidRPr="000D1AB8">
              <w:rPr>
                <w:rFonts w:ascii="TT Norms Pro" w:hAnsi="TT Norms Pro" w:cstheme="minorHAnsi"/>
                <w:i/>
              </w:rPr>
              <w:t>777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Согласовывает документ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 xml:space="preserve">Бизнес-аналитик 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Имя Отчество Фамилия</w:t>
            </w:r>
          </w:p>
        </w:tc>
        <w:tc>
          <w:tcPr>
            <w:tcW w:w="2905" w:type="dxa"/>
          </w:tcPr>
          <w:p w:rsidR="000A1EF4" w:rsidRPr="000D1AB8" w:rsidRDefault="00DA07C4" w:rsidP="006958B4">
            <w:pPr>
              <w:rPr>
                <w:rFonts w:ascii="TT Norms Pro" w:hAnsi="TT Norms Pro" w:cstheme="minorHAnsi"/>
                <w:i/>
              </w:rPr>
            </w:pPr>
            <w:hyperlink r:id="rId7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: +7 777 </w:t>
            </w:r>
            <w:proofErr w:type="spellStart"/>
            <w:r w:rsidRPr="000D1AB8">
              <w:rPr>
                <w:rFonts w:ascii="TT Norms Pro" w:hAnsi="TT Norms Pro" w:cstheme="minorHAnsi"/>
                <w:i/>
              </w:rPr>
              <w:t>777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t>Владелец знаний об исключениях процесса</w:t>
            </w:r>
          </w:p>
        </w:tc>
      </w:tr>
      <w:tr w:rsidR="000A1EF4" w:rsidRPr="000D1AB8" w:rsidTr="006958B4">
        <w:tc>
          <w:tcPr>
            <w:tcW w:w="19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i/>
              </w:rPr>
            </w:pPr>
            <w:r w:rsidRPr="000D1AB8">
              <w:rPr>
                <w:rFonts w:ascii="TT Norms Pro" w:hAnsi="TT Norms Pro" w:cstheme="minorHAnsi"/>
                <w:b/>
                <w:i/>
              </w:rPr>
              <w:t xml:space="preserve">Автор данного </w:t>
            </w:r>
            <w:r w:rsidRPr="000D1AB8">
              <w:rPr>
                <w:rFonts w:ascii="TT Norms Pro" w:hAnsi="TT Norms Pro" w:cstheme="minorHAnsi"/>
                <w:b/>
                <w:i/>
              </w:rPr>
              <w:lastRenderedPageBreak/>
              <w:t>документа</w:t>
            </w:r>
          </w:p>
        </w:tc>
        <w:tc>
          <w:tcPr>
            <w:tcW w:w="1869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lastRenderedPageBreak/>
              <w:t xml:space="preserve">Сидоров Михаил </w:t>
            </w:r>
            <w:r w:rsidRPr="000D1AB8">
              <w:rPr>
                <w:rFonts w:ascii="TT Norms Pro" w:hAnsi="TT Norms Pro" w:cstheme="minorHAnsi"/>
                <w:i/>
              </w:rPr>
              <w:lastRenderedPageBreak/>
              <w:t>Юрьевич</w:t>
            </w:r>
          </w:p>
        </w:tc>
        <w:tc>
          <w:tcPr>
            <w:tcW w:w="2905" w:type="dxa"/>
          </w:tcPr>
          <w:p w:rsidR="000A1EF4" w:rsidRPr="000D1AB8" w:rsidRDefault="00DA07C4" w:rsidP="006958B4">
            <w:pPr>
              <w:rPr>
                <w:rFonts w:ascii="TT Norms Pro" w:hAnsi="TT Norms Pro" w:cstheme="minorHAnsi"/>
                <w:i/>
              </w:rPr>
            </w:pPr>
            <w:hyperlink r:id="rId8" w:tooltip="mailto:Name.surname@domain.com" w:history="1">
              <w:r w:rsidR="000A1EF4" w:rsidRPr="000D1AB8">
                <w:rPr>
                  <w:rFonts w:ascii="TT Norms Pro" w:hAnsi="TT Norms Pro" w:cstheme="minorHAnsi"/>
                  <w:u w:val="single"/>
                </w:rPr>
                <w:t>Name.surname@domain.co</w:t>
              </w:r>
              <w:r w:rsidR="000A1EF4" w:rsidRPr="000D1AB8">
                <w:rPr>
                  <w:rFonts w:ascii="TT Norms Pro" w:hAnsi="TT Norms Pro" w:cstheme="minorHAnsi"/>
                  <w:u w:val="single"/>
                </w:rPr>
                <w:lastRenderedPageBreak/>
                <w:t>m</w:t>
              </w:r>
            </w:hyperlink>
          </w:p>
          <w:p w:rsidR="000A1EF4" w:rsidRPr="000D1AB8" w:rsidRDefault="000A1EF4" w:rsidP="006958B4">
            <w:pPr>
              <w:rPr>
                <w:rFonts w:ascii="TT Norms Pro" w:hAnsi="TT Norms Pro" w:cstheme="minorHAnsi"/>
              </w:rPr>
            </w:pPr>
            <w:proofErr w:type="spellStart"/>
            <w:r w:rsidRPr="000D1AB8">
              <w:rPr>
                <w:rFonts w:ascii="TT Norms Pro" w:hAnsi="TT Norms Pro" w:cstheme="minorHAnsi"/>
                <w:i/>
              </w:rPr>
              <w:t>Mobile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: +7 777 </w:t>
            </w:r>
            <w:proofErr w:type="spellStart"/>
            <w:r w:rsidRPr="000D1AB8">
              <w:rPr>
                <w:rFonts w:ascii="TT Norms Pro" w:hAnsi="TT Norms Pro" w:cstheme="minorHAnsi"/>
                <w:i/>
              </w:rPr>
              <w:t>777</w:t>
            </w:r>
            <w:proofErr w:type="spellEnd"/>
            <w:r w:rsidRPr="000D1AB8">
              <w:rPr>
                <w:rFonts w:ascii="TT Norms Pro" w:hAnsi="TT Norms Pro" w:cstheme="minorHAnsi"/>
                <w:i/>
              </w:rPr>
              <w:t xml:space="preserve"> 77 72</w:t>
            </w:r>
          </w:p>
        </w:tc>
        <w:tc>
          <w:tcPr>
            <w:tcW w:w="2310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</w:rPr>
            </w:pPr>
            <w:r w:rsidRPr="000D1AB8">
              <w:rPr>
                <w:rFonts w:ascii="TT Norms Pro" w:hAnsi="TT Norms Pro" w:cstheme="minorHAnsi"/>
                <w:i/>
              </w:rPr>
              <w:lastRenderedPageBreak/>
              <w:t xml:space="preserve">Консультант, </w:t>
            </w:r>
            <w:r w:rsidRPr="000D1AB8">
              <w:rPr>
                <w:rFonts w:ascii="TT Norms Pro" w:hAnsi="TT Norms Pro" w:cstheme="minorHAnsi"/>
                <w:i/>
              </w:rPr>
              <w:lastRenderedPageBreak/>
              <w:t>обследующий процесс</w:t>
            </w:r>
          </w:p>
        </w:tc>
      </w:tr>
    </w:tbl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6" w:name="_Toc119509233"/>
      <w:bookmarkStart w:id="7" w:name="_Toc119930327"/>
      <w:r w:rsidRPr="000D1AB8">
        <w:lastRenderedPageBreak/>
        <w:t>Метрики процесса</w:t>
      </w:r>
      <w:bookmarkEnd w:id="6"/>
      <w:bookmarkEnd w:id="7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Общая информация о процессе, выбранном для </w:t>
      </w:r>
      <w:r w:rsidRPr="000D1AB8">
        <w:rPr>
          <w:rFonts w:ascii="TT Norms Pro" w:hAnsi="TT Norms Pro" w:cstheme="minorHAnsi"/>
          <w:i/>
          <w:iCs/>
        </w:rPr>
        <w:t>автоматизированной роботизации бизнес-процесса</w:t>
      </w:r>
      <w:r w:rsidRPr="000D1AB8">
        <w:rPr>
          <w:rFonts w:ascii="TT Norms Pro" w:hAnsi="TT Norms Pro" w:cstheme="minorHAnsi"/>
        </w:rPr>
        <w:t>, до автоматизации.</w:t>
      </w:r>
    </w:p>
    <w:tbl>
      <w:tblPr>
        <w:tblStyle w:val="a5"/>
        <w:tblpPr w:leftFromText="180" w:rightFromText="180" w:vertAnchor="text" w:horzAnchor="page" w:tblpX="826" w:tblpY="203"/>
        <w:tblW w:w="1041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/>
      </w:tblPr>
      <w:tblGrid>
        <w:gridCol w:w="832"/>
        <w:gridCol w:w="4065"/>
        <w:gridCol w:w="5521"/>
      </w:tblGrid>
      <w:tr w:rsidR="000A1EF4" w:rsidRPr="000D1AB8" w:rsidTr="006958B4">
        <w:trPr>
          <w:trHeight w:val="340"/>
        </w:trPr>
        <w:tc>
          <w:tcPr>
            <w:tcW w:w="832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№</w:t>
            </w:r>
          </w:p>
        </w:tc>
        <w:tc>
          <w:tcPr>
            <w:tcW w:w="4065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Пункт</w:t>
            </w:r>
          </w:p>
        </w:tc>
        <w:tc>
          <w:tcPr>
            <w:tcW w:w="5521" w:type="dxa"/>
            <w:shd w:val="clear" w:color="auto" w:fill="308DC6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color w:val="FFFFFF" w:themeColor="background1"/>
                <w:lang w:val="ru-RU"/>
              </w:rPr>
            </w:pPr>
            <w:r w:rsidRPr="000D1AB8">
              <w:rPr>
                <w:rFonts w:ascii="TT Norms Pro" w:hAnsi="TT Norms Pro" w:cstheme="minorHAnsi"/>
                <w:color w:val="FFFFFF" w:themeColor="background1"/>
                <w:lang w:val="ru-RU"/>
              </w:rPr>
              <w:t>Описание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1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Полное имя процесса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lang w:val="en-US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en-US"/>
              </w:rPr>
              <w:t>&lt;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Название процесса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en-US"/>
              </w:rPr>
              <w:t>&gt;</w:t>
            </w:r>
          </w:p>
        </w:tc>
      </w:tr>
      <w:tr w:rsidR="000A1EF4" w:rsidRPr="000D1AB8" w:rsidTr="006958B4">
        <w:trPr>
          <w:trHeight w:val="340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2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Отдел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Казначейство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3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График и частота процесса в ручном режиме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Ежедневно в 10 утра скачивается банковская выписка и заносится в систему учета. Выписка берется за прошлый день. В том числе выходные, так как выписка за воскресенье содержит операции в регионе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MiddleEast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.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4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Количество транзакций в /период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</w:rPr>
              <w:t>30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0/месяц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5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Среднее время обработки одной транзакции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3 часа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4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Пиковый период(-ы)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/>
                <w:highlight w:val="yellow"/>
                <w:lang w:val="ru-RU"/>
              </w:rPr>
              <w:t>Нет пиков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5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Количество транзакций в пиковый 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/>
                <w:highlight w:val="yellow"/>
                <w:lang w:val="ru-RU"/>
              </w:rPr>
              <w:t>Нет пиков</w:t>
            </w:r>
          </w:p>
        </w:tc>
      </w:tr>
      <w:tr w:rsidR="000A1EF4" w:rsidRPr="000D1AB8" w:rsidTr="006958B4">
        <w:trPr>
          <w:trHeight w:val="64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6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Общее количество полных штатных единиц (ПШЕ), поддерживающих процесс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10</w:t>
            </w:r>
          </w:p>
        </w:tc>
      </w:tr>
      <w:tr w:rsidR="000A1EF4" w:rsidRPr="000D1AB8" w:rsidTr="006958B4">
        <w:trPr>
          <w:trHeight w:val="66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7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b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lang w:val="ru-RU"/>
              </w:rPr>
              <w:t>Ожидаемое увеличение количества транзакций в следующий период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+5%</w:t>
            </w:r>
          </w:p>
        </w:tc>
      </w:tr>
      <w:tr w:rsidR="000A1EF4" w:rsidRPr="000D1AB8" w:rsidTr="006958B4">
        <w:trPr>
          <w:trHeight w:val="502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8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color w:val="auto"/>
                <w:lang w:val="ru-RU"/>
              </w:rPr>
              <w:t>Входные данные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Банковская выписка в формате ДБО АО Райффайзенбанк и форматы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MT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940,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PDF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XLS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, 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CSV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(</w:t>
            </w:r>
            <w:r w:rsidRPr="000D1AB8">
              <w:rPr>
                <w:rFonts w:ascii="TT Norms Pro" w:hAnsi="TT Norms Pro" w:cstheme="minorHAnsi"/>
                <w:iCs/>
                <w:highlight w:val="yellow"/>
              </w:rPr>
              <w:t>SWIFTformat</w:t>
            </w: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>)</w:t>
            </w:r>
          </w:p>
        </w:tc>
      </w:tr>
      <w:tr w:rsidR="000A1EF4" w:rsidRPr="000D1AB8" w:rsidTr="006958B4">
        <w:trPr>
          <w:trHeight w:val="481"/>
        </w:trPr>
        <w:tc>
          <w:tcPr>
            <w:tcW w:w="832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lang w:val="ru-RU"/>
              </w:rPr>
            </w:pPr>
            <w:r w:rsidRPr="000D1AB8">
              <w:rPr>
                <w:rFonts w:ascii="TT Norms Pro" w:hAnsi="TT Norms Pro" w:cstheme="minorHAnsi"/>
                <w:lang w:val="ru-RU"/>
              </w:rPr>
              <w:t>9</w:t>
            </w:r>
          </w:p>
        </w:tc>
        <w:tc>
          <w:tcPr>
            <w:tcW w:w="4065" w:type="dxa"/>
          </w:tcPr>
          <w:p w:rsidR="000A1EF4" w:rsidRPr="000D1AB8" w:rsidRDefault="000A1EF4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 w:rsidRPr="000D1AB8">
              <w:rPr>
                <w:rFonts w:ascii="TT Norms Pro" w:hAnsi="TT Norms Pro" w:cstheme="minorHAnsi"/>
                <w:b/>
                <w:color w:val="auto"/>
                <w:lang w:val="ru-RU"/>
              </w:rPr>
              <w:t>Выходные данные</w:t>
            </w:r>
          </w:p>
        </w:tc>
        <w:tc>
          <w:tcPr>
            <w:tcW w:w="5521" w:type="dxa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iCs/>
                <w:color w:val="FFC000" w:themeColor="accent4"/>
                <w:highlight w:val="yellow"/>
                <w:lang w:val="ru-RU"/>
              </w:rPr>
            </w:pPr>
            <w:r w:rsidRPr="000D1AB8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Банковские транзакции, проводки между счетами компании, балансы по сетам компании. </w:t>
            </w:r>
          </w:p>
        </w:tc>
      </w:tr>
      <w:tr w:rsidR="006F11D1" w:rsidRPr="000D1AB8" w:rsidTr="006958B4">
        <w:trPr>
          <w:trHeight w:val="481"/>
        </w:trPr>
        <w:tc>
          <w:tcPr>
            <w:tcW w:w="832" w:type="dxa"/>
          </w:tcPr>
          <w:p w:rsidR="006F11D1" w:rsidRPr="006F11D1" w:rsidRDefault="006F11D1" w:rsidP="006958B4">
            <w:pPr>
              <w:rPr>
                <w:rFonts w:ascii="TT Norms Pro" w:hAnsi="TT Norms Pro" w:cstheme="minorHAnsi"/>
                <w:lang w:val="ru-RU"/>
              </w:rPr>
            </w:pPr>
            <w:r>
              <w:rPr>
                <w:rFonts w:ascii="TT Norms Pro" w:hAnsi="TT Norms Pro" w:cstheme="minorHAnsi"/>
                <w:lang w:val="ru-RU"/>
              </w:rPr>
              <w:t>10</w:t>
            </w:r>
          </w:p>
        </w:tc>
        <w:tc>
          <w:tcPr>
            <w:tcW w:w="4065" w:type="dxa"/>
          </w:tcPr>
          <w:p w:rsidR="006F11D1" w:rsidRPr="000D1AB8" w:rsidRDefault="006F11D1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>
              <w:rPr>
                <w:rFonts w:ascii="TT Norms Pro" w:hAnsi="TT Norms Pro" w:cstheme="minorHAnsi"/>
                <w:b/>
                <w:color w:val="auto"/>
                <w:lang w:val="ru-RU"/>
              </w:rPr>
              <w:t>Качественные эффекты</w:t>
            </w:r>
          </w:p>
        </w:tc>
        <w:tc>
          <w:tcPr>
            <w:tcW w:w="5521" w:type="dxa"/>
          </w:tcPr>
          <w:p w:rsidR="006F11D1" w:rsidRPr="006F11D1" w:rsidRDefault="006F11D1" w:rsidP="00F73121">
            <w:pPr>
              <w:rPr>
                <w:rFonts w:ascii="TT Norms Pro" w:hAnsi="TT Norms Pro" w:cstheme="minorHAnsi"/>
                <w:iCs/>
                <w:highlight w:val="yellow"/>
                <w:lang w:val="ru-RU"/>
              </w:rPr>
            </w:pP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Снижение суммы штрафов в размере </w:t>
            </w:r>
            <w:r w:rsidRPr="006F11D1">
              <w:rPr>
                <w:rFonts w:ascii="TT Norms Pro" w:hAnsi="TT Norms Pro" w:cstheme="minorHAnsi"/>
                <w:iCs/>
                <w:highlight w:val="yellow"/>
              </w:rPr>
              <w:t>XXX</w:t>
            </w: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в год, Повышение качества сервиса, Повышение прозрачност</w:t>
            </w:r>
            <w:r w:rsid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>и</w:t>
            </w: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 xml:space="preserve"> процесса и т.д.</w:t>
            </w:r>
          </w:p>
        </w:tc>
      </w:tr>
      <w:tr w:rsidR="006F11D1" w:rsidRPr="000D1AB8" w:rsidTr="006958B4">
        <w:trPr>
          <w:trHeight w:val="481"/>
        </w:trPr>
        <w:tc>
          <w:tcPr>
            <w:tcW w:w="832" w:type="dxa"/>
          </w:tcPr>
          <w:p w:rsidR="006F11D1" w:rsidRPr="006F11D1" w:rsidRDefault="006F11D1" w:rsidP="006958B4">
            <w:pPr>
              <w:rPr>
                <w:rFonts w:ascii="TT Norms Pro" w:hAnsi="TT Norms Pro" w:cstheme="minorHAnsi"/>
                <w:lang w:val="ru-RU"/>
              </w:rPr>
            </w:pPr>
            <w:r>
              <w:rPr>
                <w:rFonts w:ascii="TT Norms Pro" w:hAnsi="TT Norms Pro" w:cstheme="minorHAnsi"/>
                <w:lang w:val="ru-RU"/>
              </w:rPr>
              <w:t>11</w:t>
            </w:r>
          </w:p>
        </w:tc>
        <w:tc>
          <w:tcPr>
            <w:tcW w:w="4065" w:type="dxa"/>
          </w:tcPr>
          <w:p w:rsidR="006F11D1" w:rsidRPr="006F11D1" w:rsidRDefault="006F11D1" w:rsidP="006958B4">
            <w:pPr>
              <w:pStyle w:val="TableText"/>
              <w:spacing w:before="0"/>
              <w:rPr>
                <w:rFonts w:ascii="TT Norms Pro" w:hAnsi="TT Norms Pro" w:cstheme="minorHAnsi"/>
                <w:b/>
                <w:color w:val="auto"/>
                <w:lang w:val="ru-RU"/>
              </w:rPr>
            </w:pPr>
            <w:r>
              <w:rPr>
                <w:rFonts w:ascii="TT Norms Pro" w:hAnsi="TT Norms Pro" w:cstheme="minorHAnsi"/>
                <w:b/>
                <w:color w:val="auto"/>
              </w:rPr>
              <w:t xml:space="preserve">SLA </w:t>
            </w:r>
            <w:r>
              <w:rPr>
                <w:rFonts w:ascii="TT Norms Pro" w:hAnsi="TT Norms Pro" w:cstheme="minorHAnsi"/>
                <w:b/>
                <w:color w:val="auto"/>
                <w:lang w:val="ru-RU"/>
              </w:rPr>
              <w:t>для робота</w:t>
            </w:r>
          </w:p>
        </w:tc>
        <w:tc>
          <w:tcPr>
            <w:tcW w:w="5521" w:type="dxa"/>
          </w:tcPr>
          <w:p w:rsidR="006F11D1" w:rsidRPr="006F11D1" w:rsidRDefault="006F11D1" w:rsidP="006F11D1">
            <w:pPr>
              <w:rPr>
                <w:rFonts w:ascii="Arial" w:hAnsi="Arial" w:cs="Arial"/>
                <w:sz w:val="18"/>
                <w:lang w:val="ru-RU"/>
              </w:rPr>
            </w:pPr>
            <w:r w:rsidRPr="00F73121">
              <w:rPr>
                <w:rFonts w:ascii="TT Norms Pro" w:hAnsi="TT Norms Pro" w:cstheme="minorHAnsi"/>
                <w:iCs/>
                <w:highlight w:val="yellow"/>
                <w:lang w:val="ru-RU"/>
              </w:rPr>
              <w:t>За сколько минут/часов операция/заявка должна быть отработана с момента ее поступления</w:t>
            </w:r>
          </w:p>
        </w:tc>
      </w:tr>
    </w:tbl>
    <w:p w:rsidR="000A1EF4" w:rsidRDefault="000A1EF4" w:rsidP="000A1EF4"/>
    <w:p w:rsidR="000A1EF4" w:rsidRDefault="000A1EF4">
      <w:r>
        <w:br w:type="page"/>
      </w:r>
    </w:p>
    <w:p w:rsidR="000A1EF4" w:rsidRPr="000D1AB8" w:rsidRDefault="000A1EF4" w:rsidP="000A1EF4">
      <w:pPr>
        <w:pStyle w:val="1"/>
      </w:pPr>
      <w:bookmarkStart w:id="8" w:name="_Toc119509234"/>
      <w:bookmarkStart w:id="9" w:name="_Toc119930328"/>
      <w:r w:rsidRPr="000D1AB8">
        <w:lastRenderedPageBreak/>
        <w:t>Описание процесса «Как есть»</w:t>
      </w:r>
      <w:bookmarkEnd w:id="8"/>
      <w:bookmarkEnd w:id="9"/>
    </w:p>
    <w:p w:rsidR="000A1EF4" w:rsidRPr="000D1AB8" w:rsidRDefault="000A1EF4" w:rsidP="000A1EF4">
      <w:pPr>
        <w:rPr>
          <w:rFonts w:ascii="TT Norms Pro" w:hAnsi="TT Norms Pro" w:cstheme="minorHAnsi"/>
          <w:bCs/>
          <w:iCs/>
          <w:highlight w:val="yellow"/>
        </w:rPr>
      </w:pPr>
      <w:bookmarkStart w:id="10" w:name="_Toc535230561"/>
      <w:r w:rsidRPr="000D1AB8">
        <w:rPr>
          <w:rFonts w:ascii="TT Norms Pro" w:hAnsi="TT Norms Pro" w:cstheme="minorHAnsi"/>
          <w:highlight w:val="yellow"/>
        </w:rPr>
        <w:t>(Краткое описание процесса до роботизации)</w:t>
      </w:r>
      <w:bookmarkEnd w:id="10"/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&lt;Пример - Сотрудники </w:t>
      </w:r>
      <w:r w:rsidRPr="000D1AB8">
        <w:rPr>
          <w:rFonts w:ascii="TT Norms Pro" w:hAnsi="TT Norms Pro" w:cstheme="minorHAnsi"/>
          <w:bCs/>
          <w:sz w:val="24"/>
          <w:szCs w:val="24"/>
          <w:highlight w:val="yellow"/>
        </w:rPr>
        <w:t>&lt;Наименование заказчика&gt;</w:t>
      </w:r>
      <w:r w:rsidRPr="000D1AB8">
        <w:rPr>
          <w:rFonts w:ascii="TT Norms Pro" w:hAnsi="TT Norms Pro" w:cstheme="minorHAnsi"/>
          <w:highlight w:val="yellow"/>
        </w:rPr>
        <w:t>добавляют новых сотрудников в базу программного продукта 1С. Процесс проходит вручную. Это включает в себя заполнение всех необходимых параметров.&gt;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 xml:space="preserve">На высоком уровне </w:t>
      </w:r>
      <w:r w:rsidRPr="000D1AB8">
        <w:rPr>
          <w:rFonts w:ascii="TT Norms Pro" w:hAnsi="TT Norms Pro" w:cstheme="minorHAnsi"/>
          <w:highlight w:val="yellow"/>
        </w:rPr>
        <w:t>&lt;Название процесса&gt;</w:t>
      </w:r>
      <w:r w:rsidRPr="000D1AB8">
        <w:rPr>
          <w:rFonts w:ascii="TT Norms Pro" w:hAnsi="TT Norms Pro" w:cstheme="minorHAnsi"/>
        </w:rPr>
        <w:t xml:space="preserve"> содержит шаги:</w:t>
      </w:r>
    </w:p>
    <w:p w:rsidR="000A1EF4" w:rsidRPr="000D1AB8" w:rsidRDefault="000A1EF4" w:rsidP="000A1EF4">
      <w:pPr>
        <w:spacing w:after="200" w:line="23" w:lineRule="atLeast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Примеры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Запуск программного продукта 1С 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Переход к добавлению нового сотрудника в программном продукте 1С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after="200" w:line="23" w:lineRule="atLeast"/>
        <w:ind w:left="1434" w:hanging="357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Запуск браузера </w:t>
      </w:r>
      <w:r w:rsidRPr="000D1AB8">
        <w:rPr>
          <w:rFonts w:cstheme="minorHAnsi"/>
          <w:highlight w:val="yellow"/>
          <w:lang w:val="en-US"/>
        </w:rPr>
        <w:t>Internet Explorer</w:t>
      </w:r>
    </w:p>
    <w:p w:rsidR="000A1EF4" w:rsidRPr="000D1AB8" w:rsidRDefault="000A1EF4" w:rsidP="000A1EF4">
      <w:pPr>
        <w:pStyle w:val="a8"/>
        <w:numPr>
          <w:ilvl w:val="0"/>
          <w:numId w:val="3"/>
        </w:numPr>
        <w:spacing w:line="23" w:lineRule="atLeast"/>
        <w:ind w:left="1434" w:hanging="357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Копирование информации с сайтов и создание записи о новом сотруднике</w:t>
      </w:r>
      <w:bookmarkStart w:id="11" w:name="_Toc119509235"/>
    </w:p>
    <w:p w:rsidR="000A1EF4" w:rsidRPr="000D1AB8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12" w:name="_Toc119930329"/>
      <w:bookmarkEnd w:id="12"/>
    </w:p>
    <w:p w:rsidR="000A1EF4" w:rsidRDefault="000A1EF4" w:rsidP="000A1EF4">
      <w:pPr>
        <w:pStyle w:val="2"/>
      </w:pPr>
    </w:p>
    <w:p w:rsidR="000A1EF4" w:rsidRPr="000D1AB8" w:rsidRDefault="000A1EF4" w:rsidP="000A1EF4">
      <w:pPr>
        <w:pStyle w:val="2"/>
        <w:rPr>
          <w:highlight w:val="yellow"/>
        </w:rPr>
      </w:pPr>
      <w:bookmarkStart w:id="13" w:name="_Toc119930330"/>
      <w:r w:rsidRPr="000D1AB8">
        <w:t xml:space="preserve">Целевые </w:t>
      </w:r>
      <w:r w:rsidRPr="000A1EF4">
        <w:t>программы</w:t>
      </w:r>
      <w:bookmarkEnd w:id="11"/>
      <w:bookmarkEnd w:id="13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(Перечислить все целевые системы)</w:t>
      </w:r>
    </w:p>
    <w:tbl>
      <w:tblPr>
        <w:tblW w:w="9347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53"/>
        <w:gridCol w:w="3786"/>
        <w:gridCol w:w="3408"/>
      </w:tblGrid>
      <w:tr w:rsidR="006F11D1" w:rsidRPr="000D1AB8" w:rsidTr="006F11D1">
        <w:trPr>
          <w:trHeight w:val="75"/>
        </w:trPr>
        <w:tc>
          <w:tcPr>
            <w:tcW w:w="215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bottom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Название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и версия</w:t>
            </w:r>
          </w:p>
        </w:tc>
        <w:tc>
          <w:tcPr>
            <w:tcW w:w="3786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bottom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Описание 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</w:t>
            </w:r>
          </w:p>
        </w:tc>
        <w:tc>
          <w:tcPr>
            <w:tcW w:w="3408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color w:val="161617"/>
                <w:lang w:eastAsia="ru-RU"/>
              </w:rPr>
            </w:pPr>
            <w:r>
              <w:rPr>
                <w:rFonts w:ascii="TT Norms Pro" w:eastAsia="Times New Roman" w:hAnsi="TT Norms Pro" w:cstheme="minorHAnsi"/>
                <w:color w:val="161617"/>
                <w:lang w:eastAsia="ru-RU"/>
              </w:rPr>
              <w:t>Роль и права в системе у сотрудника</w:t>
            </w:r>
          </w:p>
        </w:tc>
      </w:tr>
      <w:tr w:rsidR="006F11D1" w:rsidRPr="000D1AB8" w:rsidTr="006F11D1">
        <w:tc>
          <w:tcPr>
            <w:tcW w:w="2153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Наименование системы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786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Краткое описание продукта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</w:p>
        </w:tc>
        <w:tc>
          <w:tcPr>
            <w:tcW w:w="3408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6F11D1" w:rsidRDefault="006F11D1" w:rsidP="006958B4">
            <w:pPr>
              <w:spacing w:beforeAutospacing="1" w:after="0" w:afterAutospacing="1" w:line="240" w:lineRule="auto"/>
              <w:rPr>
                <w:rStyle w:val="normaltextrun"/>
                <w:rFonts w:ascii="TT Norms Pro" w:eastAsiaTheme="majorEastAsia" w:hAnsi="TT Norms Pro" w:cstheme="minorHAnsi"/>
              </w:rPr>
            </w:pPr>
            <w:r w:rsidRPr="006F11D1">
              <w:rPr>
                <w:rStyle w:val="normaltextrun"/>
                <w:rFonts w:ascii="TT Norms Pro" w:eastAsiaTheme="majorEastAsia" w:hAnsi="TT Norms Pro" w:cstheme="minorHAnsi"/>
              </w:rPr>
              <w:t>Требуется указать какая роль нужна для выполнения процесса, а также возможные дополнительные права к ней (при необходимости)</w:t>
            </w:r>
          </w:p>
        </w:tc>
      </w:tr>
      <w:tr w:rsidR="006F11D1" w:rsidRPr="000D1AB8" w:rsidTr="006F11D1">
        <w:tc>
          <w:tcPr>
            <w:tcW w:w="2153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 xml:space="preserve">Пример - 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Internet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Explorer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786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Пример - Интернет-браузер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3408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</w:tcPr>
          <w:p w:rsidR="006F11D1" w:rsidRPr="000D1AB8" w:rsidRDefault="006F11D1" w:rsidP="006958B4">
            <w:pPr>
              <w:spacing w:beforeAutospacing="1" w:after="0" w:afterAutospacing="1" w:line="240" w:lineRule="auto"/>
              <w:rPr>
                <w:rStyle w:val="normaltextrun"/>
                <w:rFonts w:ascii="TT Norms Pro" w:eastAsiaTheme="majorEastAsia" w:hAnsi="TT Norms Pro" w:cstheme="minorHAnsi"/>
                <w:lang w:val="en-US"/>
              </w:rPr>
            </w:pPr>
          </w:p>
        </w:tc>
      </w:tr>
    </w:tbl>
    <w:p w:rsidR="000A1EF4" w:rsidRDefault="000A1EF4" w:rsidP="000A1EF4">
      <w:pPr>
        <w:pStyle w:val="2"/>
      </w:pPr>
      <w:bookmarkStart w:id="14" w:name="_Toc119509236"/>
    </w:p>
    <w:p w:rsidR="000A1EF4" w:rsidRPr="000D1AB8" w:rsidRDefault="000A1EF4" w:rsidP="000A1EF4">
      <w:pPr>
        <w:pStyle w:val="2"/>
      </w:pPr>
      <w:bookmarkStart w:id="15" w:name="_Toc119930331"/>
      <w:r w:rsidRPr="000A1EF4">
        <w:t>Диаграмма</w:t>
      </w:r>
      <w:r w:rsidRPr="000D1AB8">
        <w:t xml:space="preserve"> процесса</w:t>
      </w:r>
      <w:bookmarkEnd w:id="14"/>
      <w:bookmarkEnd w:id="15"/>
    </w:p>
    <w:p w:rsidR="000A1EF4" w:rsidRPr="000D1AB8" w:rsidRDefault="000A1EF4" w:rsidP="000A1EF4">
      <w:pPr>
        <w:rPr>
          <w:rFonts w:ascii="TT Norms Pro" w:hAnsi="TT Norms Pro" w:cstheme="minorHAnsi"/>
          <w:highlight w:val="lightGray"/>
          <w:lang w:eastAsia="ru-RU"/>
        </w:rPr>
      </w:pPr>
      <w:r w:rsidRPr="000D1AB8">
        <w:rPr>
          <w:rFonts w:ascii="TT Norms Pro" w:hAnsi="TT Norms Pro" w:cstheme="minorHAnsi"/>
          <w:highlight w:val="yellow"/>
        </w:rPr>
        <w:t>(Ниже располагается детальная диаграмма бизнес-процесса)</w:t>
      </w:r>
    </w:p>
    <w:p w:rsidR="000A1EF4" w:rsidRDefault="000A1EF4" w:rsidP="000A1EF4">
      <w:r w:rsidRPr="000D1AB8">
        <w:rPr>
          <w:rFonts w:ascii="TT Norms Pro" w:hAnsi="TT Norms Pro" w:cstheme="minorHAnsi"/>
          <w:noProof/>
          <w:lang w:eastAsia="ru-RU"/>
        </w:rPr>
        <w:lastRenderedPageBreak/>
        <w:drawing>
          <wp:inline distT="0" distB="0" distL="0" distR="0">
            <wp:extent cx="4817481" cy="4019550"/>
            <wp:effectExtent l="0" t="0" r="254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3373" name="picture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819007" cy="40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D1AB8" w:rsidRDefault="000A1EF4" w:rsidP="000A1EF4">
      <w:pPr>
        <w:pStyle w:val="2"/>
      </w:pPr>
      <w:bookmarkStart w:id="16" w:name="_Toc119509237"/>
      <w:bookmarkStart w:id="17" w:name="_Toc119930332"/>
      <w:r w:rsidRPr="000D1AB8">
        <w:t xml:space="preserve">Шаги </w:t>
      </w:r>
      <w:r w:rsidRPr="000A1EF4">
        <w:t>процесса</w:t>
      </w:r>
      <w:bookmarkEnd w:id="16"/>
      <w:bookmarkEnd w:id="17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 (В этом разделе указываются подробные шаги автоматизиро</w:t>
      </w:r>
      <w:r>
        <w:rPr>
          <w:rFonts w:cstheme="minorHAnsi"/>
          <w:highlight w:val="yellow"/>
        </w:rPr>
        <w:t>ванного решения со скриншотами,</w:t>
      </w:r>
      <w:r w:rsidRPr="000D1AB8">
        <w:rPr>
          <w:rFonts w:ascii="TT Norms Pro" w:hAnsi="TT Norms Pro" w:cstheme="minorHAnsi"/>
          <w:highlight w:val="yellow"/>
        </w:rPr>
        <w:t xml:space="preserve"> указанием кнопок</w:t>
      </w:r>
      <w:r>
        <w:rPr>
          <w:rFonts w:cstheme="minorHAnsi"/>
          <w:highlight w:val="yellow"/>
        </w:rPr>
        <w:t xml:space="preserve"> и условием, после чего начинается сам процесс</w:t>
      </w:r>
      <w:r w:rsidRPr="000D1AB8">
        <w:rPr>
          <w:rFonts w:ascii="TT Norms Pro" w:hAnsi="TT Norms Pro" w:cstheme="minorHAnsi"/>
          <w:highlight w:val="yellow"/>
        </w:rPr>
        <w:t>)</w:t>
      </w:r>
    </w:p>
    <w:p w:rsidR="000A1EF4" w:rsidRPr="00996AC0" w:rsidRDefault="000A1EF4" w:rsidP="000A1EF4">
      <w:pPr>
        <w:rPr>
          <w:rFonts w:eastAsia="Franklin Gothic Book" w:cstheme="minorHAnsi"/>
        </w:rPr>
      </w:pPr>
      <w:r w:rsidRPr="000D1AB8">
        <w:rPr>
          <w:rFonts w:ascii="TT Norms Pro" w:eastAsia="Franklin Gothic Book" w:hAnsi="TT Norms Pro" w:cstheme="minorHAnsi"/>
          <w:highlight w:val="yellow"/>
        </w:rPr>
        <w:t xml:space="preserve">Сотруднику поступает указание </w:t>
      </w:r>
      <w:r>
        <w:rPr>
          <w:rFonts w:eastAsia="Franklin Gothic Book" w:cstheme="minorHAnsi"/>
          <w:highlight w:val="yellow"/>
        </w:rPr>
        <w:t xml:space="preserve">осуществить перенос банковских транзакций из систем дистанционного банковского обслуживания Райффайзенбанк по компаниям АО </w:t>
      </w:r>
      <w:r>
        <w:rPr>
          <w:rFonts w:eastAsia="Franklin Gothic Book" w:cstheme="minorHAnsi"/>
          <w:highlight w:val="yellow"/>
          <w:lang w:val="en-US"/>
        </w:rPr>
        <w:t>ABC</w:t>
      </w:r>
      <w:r>
        <w:rPr>
          <w:rFonts w:eastAsia="Franklin Gothic Book" w:cstheme="minorHAnsi"/>
          <w:highlight w:val="yellow"/>
        </w:rPr>
        <w:t xml:space="preserve">и АО </w:t>
      </w:r>
      <w:r>
        <w:rPr>
          <w:rFonts w:eastAsia="Franklin Gothic Book" w:cstheme="minorHAnsi"/>
          <w:highlight w:val="yellow"/>
          <w:lang w:val="en-US"/>
        </w:rPr>
        <w:t>DEF</w:t>
      </w:r>
      <w:r>
        <w:rPr>
          <w:rFonts w:eastAsia="Franklin Gothic Book" w:cstheme="minorHAnsi"/>
          <w:highlight w:val="yellow"/>
        </w:rPr>
        <w:t xml:space="preserve"> в систему </w:t>
      </w:r>
      <w:r>
        <w:rPr>
          <w:rFonts w:eastAsia="Franklin Gothic Book" w:cstheme="minorHAnsi"/>
          <w:highlight w:val="yellow"/>
          <w:lang w:val="en-US"/>
        </w:rPr>
        <w:t>Finance</w: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rFonts w:eastAsia="Franklin Gothic Book"/>
          <w:highlight w:val="yellow"/>
        </w:rPr>
      </w:pPr>
      <w:r w:rsidRPr="000A1EF4">
        <w:rPr>
          <w:highlight w:val="yellow"/>
        </w:rPr>
        <w:t xml:space="preserve">Вход в онлайн-банк </w:t>
      </w:r>
      <w:hyperlink r:id="rId10" w:history="1">
        <w:r w:rsidRPr="000A1EF4">
          <w:rPr>
            <w:rStyle w:val="a7"/>
          </w:rPr>
          <w:t>https://sso.rbo.raiffeisen.ru/signin</w:t>
        </w:r>
      </w:hyperlink>
    </w:p>
    <w:p w:rsidR="000A1EF4" w:rsidRPr="002856E3" w:rsidRDefault="00891250" w:rsidP="000A1EF4">
      <w:pPr>
        <w:rPr>
          <w:highlight w:val="yellow"/>
        </w:rPr>
      </w:pPr>
      <w:r w:rsidRPr="00DA07C4">
        <w:rPr>
          <w:rFonts w:cstheme="minorHAnsi"/>
          <w:i/>
          <w:iCs/>
          <w:noProof/>
          <w:color w:val="5B9BD5" w:themeColor="accent1"/>
          <w:highlight w:val="yellow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pt;height:185.9pt">
            <v:imagedata r:id="rId11" o:title="Безымянный"/>
          </v:shape>
        </w:pic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Перейти на вкладку выписки, выбрать даты и выбрать все счета</w:t>
      </w:r>
    </w:p>
    <w:p w:rsidR="000A1EF4" w:rsidRPr="002856E3" w:rsidRDefault="00891250" w:rsidP="000A1EF4">
      <w:pPr>
        <w:rPr>
          <w:highlight w:val="yellow"/>
        </w:rPr>
      </w:pPr>
      <w:r w:rsidRPr="00DA07C4">
        <w:rPr>
          <w:rFonts w:cstheme="minorHAnsi"/>
          <w:noProof/>
          <w:highlight w:val="yellow"/>
          <w:lang w:eastAsia="ru-RU"/>
        </w:rPr>
        <w:lastRenderedPageBreak/>
        <w:pict>
          <v:shape id="_x0000_i1026" type="#_x0000_t75" style="width:363.2pt;height:185.9pt">
            <v:imagedata r:id="rId12" o:title="Безымянный"/>
          </v:shape>
        </w:pict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Нажать скачать PDF, сохранить в папку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2118995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Отменить выделение, и для каждого счета скачать отдельный XML файл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2539365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Открыть приложение </w:t>
      </w:r>
      <w:proofErr w:type="spellStart"/>
      <w:r w:rsidRPr="000A1EF4">
        <w:rPr>
          <w:highlight w:val="yellow"/>
        </w:rPr>
        <w:t>BankStatements</w:t>
      </w:r>
      <w:proofErr w:type="spellEnd"/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Выбрать настройки VSSI; В строке поиска выбрать необходимый файл XML для загрузки и нажать </w:t>
      </w:r>
      <w:proofErr w:type="spellStart"/>
      <w:r w:rsidRPr="000A1EF4">
        <w:rPr>
          <w:highlight w:val="yellow"/>
        </w:rPr>
        <w:t>Open</w:t>
      </w:r>
      <w:proofErr w:type="spellEnd"/>
    </w:p>
    <w:p w:rsidR="000A1EF4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4612005" cy="2539365"/>
            <wp:effectExtent l="0" t="0" r="0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Нажать </w:t>
      </w:r>
      <w:r w:rsidRPr="000A1EF4">
        <w:rPr>
          <w:highlight w:val="yellow"/>
          <w:lang w:val="en-US"/>
        </w:rPr>
        <w:t>Import</w:t>
      </w:r>
    </w:p>
    <w:p w:rsidR="000A1EF4" w:rsidRPr="002856E3" w:rsidRDefault="000A1EF4" w:rsidP="000A1EF4">
      <w:pPr>
        <w:rPr>
          <w:highlight w:val="yellow"/>
          <w:lang w:val="en-US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429260"/>
            <wp:effectExtent l="0" t="0" r="0" b="25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>В открывшемся окне начинаем работать со списком выписок, для каждой выписки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8312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1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Изменяем </w:t>
      </w:r>
      <w:proofErr w:type="spellStart"/>
      <w:r w:rsidRPr="000A1EF4">
        <w:rPr>
          <w:highlight w:val="yellow"/>
        </w:rPr>
        <w:t>OperationClass</w:t>
      </w:r>
      <w:proofErr w:type="spellEnd"/>
      <w:r w:rsidRPr="000A1EF4">
        <w:rPr>
          <w:highlight w:val="yellow"/>
        </w:rPr>
        <w:t xml:space="preserve">, </w:t>
      </w:r>
      <w:proofErr w:type="spellStart"/>
      <w:r w:rsidRPr="000A1EF4">
        <w:rPr>
          <w:highlight w:val="yellow"/>
        </w:rPr>
        <w:t>Counterparty</w:t>
      </w:r>
      <w:proofErr w:type="spellEnd"/>
      <w:r w:rsidRPr="000A1EF4">
        <w:rPr>
          <w:highlight w:val="yellow"/>
        </w:rPr>
        <w:t xml:space="preserve"> согласно правилам, для: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Комиссия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Страховые и налоговые выплаты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Оплата счета контрагенту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Аванс командировочных расходов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ЗП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Переводы между ЮЛ внутри компании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Размещение депозита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Уплата процентов за депозит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- Возврат депозита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1356995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4612005" cy="1356995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1356995"/>
            <wp:effectExtent l="0" t="0" r="0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0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Сверка балансов, завершение </w:t>
      </w:r>
      <w:proofErr w:type="spellStart"/>
      <w:r w:rsidRPr="000A1EF4">
        <w:rPr>
          <w:highlight w:val="yellow"/>
        </w:rPr>
        <w:t>постинга</w:t>
      </w:r>
      <w:proofErr w:type="spellEnd"/>
      <w:r w:rsidRPr="000A1EF4">
        <w:rPr>
          <w:highlight w:val="yellow"/>
        </w:rPr>
        <w:t xml:space="preserve"> в </w:t>
      </w:r>
      <w:proofErr w:type="spellStart"/>
      <w:r w:rsidRPr="000A1EF4">
        <w:rPr>
          <w:highlight w:val="yellow"/>
        </w:rPr>
        <w:t>Finance</w:t>
      </w:r>
      <w:proofErr w:type="spellEnd"/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3322320"/>
            <wp:effectExtent l="0" t="0" r="0" b="508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Нажимаем кнопку </w:t>
      </w:r>
      <w:proofErr w:type="spellStart"/>
      <w:r w:rsidRPr="002856E3">
        <w:rPr>
          <w:highlight w:val="yellow"/>
        </w:rPr>
        <w:t>CheckBalance</w:t>
      </w:r>
      <w:proofErr w:type="spellEnd"/>
      <w:r w:rsidRPr="002856E3">
        <w:rPr>
          <w:highlight w:val="yellow"/>
        </w:rPr>
        <w:t>, после чего появляется окно с остатками по выпискам из внутренней системы (</w:t>
      </w:r>
      <w:proofErr w:type="spellStart"/>
      <w:r w:rsidRPr="002856E3">
        <w:rPr>
          <w:highlight w:val="yellow"/>
        </w:rPr>
        <w:t>Finance</w:t>
      </w:r>
      <w:proofErr w:type="spellEnd"/>
      <w:r w:rsidRPr="002856E3">
        <w:rPr>
          <w:highlight w:val="yellow"/>
        </w:rPr>
        <w:t>).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>Остатки на вновь созданных технических счетах, как правило, не отражаются, но они равны сумме размещенного депозита.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32004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Важно, чтобы на технических счетах, с которых произошел возврат размещенной суммы, остаток был равен 0, как это показано на </w:t>
      </w:r>
      <w:proofErr w:type="spellStart"/>
      <w:r w:rsidRPr="002856E3">
        <w:rPr>
          <w:highlight w:val="yellow"/>
        </w:rPr>
        <w:t>скрине</w:t>
      </w:r>
      <w:proofErr w:type="spellEnd"/>
      <w:r w:rsidRPr="002856E3">
        <w:rPr>
          <w:highlight w:val="yellow"/>
        </w:rPr>
        <w:t xml:space="preserve"> выше.</w:t>
      </w:r>
    </w:p>
    <w:p w:rsidR="000A1EF4" w:rsidRPr="002856E3" w:rsidRDefault="000A1EF4" w:rsidP="000A1EF4">
      <w:pPr>
        <w:framePr w:hSpace="180" w:wrap="around" w:vAnchor="text" w:hAnchor="margin" w:y="16"/>
        <w:rPr>
          <w:highlight w:val="yellow"/>
        </w:rPr>
      </w:pPr>
      <w:r w:rsidRPr="002856E3">
        <w:rPr>
          <w:highlight w:val="yellow"/>
        </w:rPr>
        <w:t xml:space="preserve">Для сверки остатков на основном счете обращаемся к выписке в </w:t>
      </w:r>
      <w:proofErr w:type="spellStart"/>
      <w:r w:rsidRPr="002856E3">
        <w:rPr>
          <w:highlight w:val="yellow"/>
        </w:rPr>
        <w:t>pdf</w:t>
      </w:r>
      <w:proofErr w:type="spellEnd"/>
      <w:r w:rsidRPr="002856E3">
        <w:rPr>
          <w:highlight w:val="yellow"/>
        </w:rPr>
        <w:t>: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4612005" cy="781050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0A1EF4" w:rsidRDefault="000A1EF4" w:rsidP="000A1EF4">
      <w:pPr>
        <w:pStyle w:val="a8"/>
        <w:numPr>
          <w:ilvl w:val="1"/>
          <w:numId w:val="5"/>
        </w:numPr>
        <w:rPr>
          <w:highlight w:val="yellow"/>
        </w:rPr>
      </w:pPr>
      <w:r w:rsidRPr="000A1EF4">
        <w:rPr>
          <w:highlight w:val="yellow"/>
        </w:rPr>
        <w:t xml:space="preserve">Если баланс совпадает: 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 xml:space="preserve">Закрываем окно с остатками и нажимаем кнопку </w:t>
      </w:r>
      <w:proofErr w:type="spellStart"/>
      <w:r w:rsidRPr="002856E3">
        <w:rPr>
          <w:highlight w:val="yellow"/>
        </w:rPr>
        <w:t>Post</w:t>
      </w:r>
      <w:proofErr w:type="spellEnd"/>
      <w:r w:rsidRPr="002856E3">
        <w:rPr>
          <w:highlight w:val="yellow"/>
        </w:rPr>
        <w:t>.</w:t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noProof/>
          <w:highlight w:val="yellow"/>
          <w:lang w:eastAsia="ru-RU"/>
        </w:rPr>
        <w:drawing>
          <wp:inline distT="0" distB="0" distL="0" distR="0">
            <wp:extent cx="4612005" cy="101917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F4" w:rsidRPr="002856E3" w:rsidRDefault="000A1EF4" w:rsidP="000A1EF4">
      <w:pPr>
        <w:rPr>
          <w:highlight w:val="yellow"/>
        </w:rPr>
      </w:pPr>
      <w:r w:rsidRPr="002856E3">
        <w:rPr>
          <w:highlight w:val="yellow"/>
        </w:rPr>
        <w:t>Далее ОК</w:t>
      </w:r>
    </w:p>
    <w:p w:rsidR="000A1EF4" w:rsidRPr="000A1EF4" w:rsidRDefault="000A1EF4" w:rsidP="000A1EF4">
      <w:pPr>
        <w:pStyle w:val="a8"/>
        <w:numPr>
          <w:ilvl w:val="1"/>
          <w:numId w:val="5"/>
        </w:numPr>
      </w:pPr>
      <w:r w:rsidRPr="000A1EF4">
        <w:rPr>
          <w:highlight w:val="yellow"/>
        </w:rPr>
        <w:t xml:space="preserve">Если </w:t>
      </w:r>
      <w:r>
        <w:rPr>
          <w:highlight w:val="yellow"/>
        </w:rPr>
        <w:t xml:space="preserve">баланс </w:t>
      </w:r>
      <w:r w:rsidRPr="000A1EF4">
        <w:rPr>
          <w:highlight w:val="yellow"/>
        </w:rPr>
        <w:t>не совпадает</w:t>
      </w:r>
    </w:p>
    <w:p w:rsidR="000A1EF4" w:rsidRDefault="000A1EF4" w:rsidP="000A1EF4">
      <w:pPr>
        <w:rPr>
          <w:highlight w:val="yellow"/>
        </w:rPr>
      </w:pPr>
      <w:r w:rsidRPr="000A1EF4">
        <w:rPr>
          <w:highlight w:val="yellow"/>
        </w:rPr>
        <w:t>Прописать этот шаг подробнее</w:t>
      </w:r>
    </w:p>
    <w:p w:rsidR="000A1EF4" w:rsidRDefault="000A1EF4">
      <w:pPr>
        <w:rPr>
          <w:highlight w:val="yellow"/>
        </w:rPr>
      </w:pPr>
      <w:r>
        <w:rPr>
          <w:highlight w:val="yellow"/>
        </w:rPr>
        <w:br w:type="page"/>
      </w:r>
    </w:p>
    <w:p w:rsidR="000A1EF4" w:rsidRPr="000D1AB8" w:rsidRDefault="000A1EF4" w:rsidP="000A1EF4">
      <w:pPr>
        <w:pStyle w:val="1"/>
      </w:pPr>
      <w:bookmarkStart w:id="18" w:name="_Toc119509251"/>
      <w:bookmarkStart w:id="19" w:name="_Toc119930333"/>
      <w:r w:rsidRPr="000D1AB8">
        <w:lastRenderedPageBreak/>
        <w:t xml:space="preserve">Описание </w:t>
      </w:r>
      <w:r w:rsidRPr="000A1EF4">
        <w:t>процесса</w:t>
      </w:r>
      <w:r w:rsidRPr="000D1AB8">
        <w:t xml:space="preserve"> «Как </w:t>
      </w:r>
      <w:r w:rsidRPr="000A1EF4">
        <w:t>будет</w:t>
      </w:r>
      <w:r w:rsidRPr="000D1AB8">
        <w:t>»</w:t>
      </w:r>
      <w:bookmarkEnd w:id="18"/>
      <w:bookmarkEnd w:id="19"/>
    </w:p>
    <w:p w:rsidR="000A1EF4" w:rsidRPr="000D1AB8" w:rsidRDefault="000A1EF4" w:rsidP="000A1EF4">
      <w:pPr>
        <w:rPr>
          <w:rFonts w:ascii="TT Norms Pro" w:hAnsi="TT Norms Pro" w:cstheme="minorHAnsi"/>
          <w:bCs/>
          <w:iCs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(Краткое описание процесса </w:t>
      </w:r>
      <w:r w:rsidRPr="000D1AB8">
        <w:rPr>
          <w:rFonts w:ascii="TT Norms Pro" w:hAnsi="TT Norms Pro" w:cstheme="minorHAnsi"/>
          <w:bCs/>
          <w:iCs/>
          <w:highlight w:val="yellow"/>
        </w:rPr>
        <w:t>после</w:t>
      </w:r>
      <w:r w:rsidRPr="000D1AB8">
        <w:rPr>
          <w:rFonts w:ascii="TT Norms Pro" w:hAnsi="TT Norms Pro" w:cstheme="minorHAnsi"/>
          <w:highlight w:val="yellow"/>
        </w:rPr>
        <w:t xml:space="preserve"> роботизации)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 xml:space="preserve">Запустить </w:t>
      </w:r>
      <w:proofErr w:type="spellStart"/>
      <w:r w:rsidRPr="000D1AB8">
        <w:rPr>
          <w:rFonts w:ascii="TT Norms Pro" w:hAnsi="TT Norms Pro" w:cstheme="minorHAnsi"/>
          <w:b/>
          <w:bCs/>
          <w:highlight w:val="yellow"/>
        </w:rPr>
        <w:t>InternetExplorer</w:t>
      </w:r>
      <w:proofErr w:type="spellEnd"/>
    </w:p>
    <w:p w:rsidR="000A1EF4" w:rsidRPr="000D1AB8" w:rsidRDefault="000A1EF4" w:rsidP="000A1EF4">
      <w:pPr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Робот запускает интернет-браузер </w:t>
      </w:r>
      <w:proofErr w:type="spellStart"/>
      <w:r w:rsidRPr="000D1AB8">
        <w:rPr>
          <w:rFonts w:ascii="TT Norms Pro" w:hAnsi="TT Norms Pro" w:cstheme="minorHAnsi"/>
          <w:highlight w:val="yellow"/>
        </w:rPr>
        <w:t>InternetExplorer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.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 xml:space="preserve"> использует элементы данных для хранения URL сайтов.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 xml:space="preserve">Копировать информацию с сайтов в </w:t>
      </w:r>
      <w:r w:rsidRPr="000D1AB8">
        <w:rPr>
          <w:rFonts w:ascii="TT Norms Pro" w:hAnsi="TT Norms Pro" w:cstheme="minorHAnsi"/>
          <w:b/>
          <w:bCs/>
          <w:highlight w:val="yellow"/>
          <w:lang w:val="en-US"/>
        </w:rPr>
        <w:t>PIX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Процесс открывает сайты по очереди, копирует необходимую для процесса информацию и сохраняет её в очередь данных в </w:t>
      </w:r>
      <w:r w:rsidRPr="000D1AB8">
        <w:rPr>
          <w:rFonts w:ascii="TT Norms Pro" w:hAnsi="TT Norms Pro" w:cstheme="minorHAnsi"/>
          <w:highlight w:val="yellow"/>
          <w:lang w:val="en-US"/>
        </w:rPr>
        <w:t>PIXMaster</w:t>
      </w:r>
      <w:r w:rsidRPr="000D1AB8">
        <w:rPr>
          <w:rFonts w:ascii="TT Norms Pro" w:hAnsi="TT Norms Pro" w:cstheme="minorHAnsi"/>
          <w:highlight w:val="yellow"/>
        </w:rPr>
        <w:t>.</w:t>
      </w:r>
      <w:bookmarkStart w:id="20" w:name="_Hlk505792795"/>
      <w:bookmarkEnd w:id="20"/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Список сайтов: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Style w:val="normaltextrun"/>
          <w:rFonts w:cstheme="minorHAnsi"/>
        </w:rPr>
      </w:pPr>
      <w:r w:rsidRPr="000D1AB8">
        <w:rPr>
          <w:rStyle w:val="normaltextrun"/>
          <w:rFonts w:cstheme="minorHAnsi"/>
          <w:color w:val="000000"/>
        </w:rPr>
        <w:t>https://randus.org/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Style w:val="eop"/>
          <w:rFonts w:cstheme="minorHAnsi"/>
        </w:rPr>
      </w:pPr>
      <w:r w:rsidRPr="000D1AB8">
        <w:rPr>
          <w:rStyle w:val="normaltextrun"/>
          <w:rFonts w:cstheme="minorHAnsi"/>
          <w:color w:val="000000"/>
          <w:shd w:val="clear" w:color="auto" w:fill="FFFFFF"/>
        </w:rPr>
        <w:t>http://mellarius.ru/random-inn</w:t>
      </w:r>
      <w:r w:rsidRPr="000D1AB8">
        <w:rPr>
          <w:rStyle w:val="eop"/>
          <w:rFonts w:cstheme="minorHAnsi"/>
          <w:color w:val="000000"/>
          <w:shd w:val="clear" w:color="auto" w:fill="FFFFFF"/>
        </w:rPr>
        <w:t> </w:t>
      </w:r>
    </w:p>
    <w:p w:rsidR="000A1EF4" w:rsidRPr="000D1AB8" w:rsidRDefault="000A1EF4" w:rsidP="000A1EF4">
      <w:pPr>
        <w:pStyle w:val="a8"/>
        <w:numPr>
          <w:ilvl w:val="0"/>
          <w:numId w:val="9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Style w:val="normaltextrun"/>
          <w:rFonts w:cstheme="minorHAnsi"/>
          <w:color w:val="000000"/>
        </w:rPr>
        <w:t>http://cadic.name/whoisgen/</w:t>
      </w:r>
    </w:p>
    <w:p w:rsidR="000A1EF4" w:rsidRPr="000D1AB8" w:rsidRDefault="000A1EF4" w:rsidP="000A1EF4">
      <w:pPr>
        <w:jc w:val="both"/>
        <w:rPr>
          <w:rFonts w:ascii="TT Norms Pro" w:hAnsi="TT Norms Pro" w:cstheme="minorHAnsi"/>
          <w:b/>
          <w:bCs/>
          <w:highlight w:val="yellow"/>
        </w:rPr>
      </w:pPr>
      <w:r w:rsidRPr="000D1AB8">
        <w:rPr>
          <w:rFonts w:ascii="TT Norms Pro" w:hAnsi="TT Norms Pro" w:cstheme="minorHAnsi"/>
          <w:b/>
          <w:bCs/>
          <w:highlight w:val="yellow"/>
        </w:rPr>
        <w:t>Закрыть браузер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Процесс закрывает интернет-браузер </w:t>
      </w:r>
      <w:proofErr w:type="spellStart"/>
      <w:r w:rsidRPr="000D1AB8">
        <w:rPr>
          <w:rFonts w:ascii="TT Norms Pro" w:hAnsi="TT Norms Pro" w:cstheme="minorHAnsi"/>
          <w:highlight w:val="yellow"/>
        </w:rPr>
        <w:t>InternetExplorer</w:t>
      </w:r>
      <w:proofErr w:type="spellEnd"/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21" w:name="_Toc119509252"/>
      <w:bookmarkStart w:id="22" w:name="_Toc119930334"/>
      <w:r w:rsidRPr="000D1AB8">
        <w:t>Целевые программы</w:t>
      </w:r>
      <w:bookmarkEnd w:id="21"/>
      <w:bookmarkEnd w:id="22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(Перечислить все целевые системы, которые задействует роботизация)</w:t>
      </w:r>
    </w:p>
    <w:tbl>
      <w:tblPr>
        <w:tblW w:w="73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5103"/>
      </w:tblGrid>
      <w:tr w:rsidR="000A1EF4" w:rsidRPr="000D1AB8" w:rsidTr="006958B4">
        <w:trPr>
          <w:trHeight w:val="75"/>
        </w:trPr>
        <w:tc>
          <w:tcPr>
            <w:tcW w:w="226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bottom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Название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и версия</w:t>
            </w:r>
          </w:p>
        </w:tc>
        <w:tc>
          <w:tcPr>
            <w:tcW w:w="5103" w:type="dxa"/>
            <w:tcBorders>
              <w:top w:val="single" w:sz="6" w:space="0" w:color="FFFFFF" w:themeColor="background1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bottom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Fonts w:ascii="TT Norms Pro" w:eastAsia="Times New Roman" w:hAnsi="TT Norms Pro" w:cstheme="minorHAnsi"/>
                <w:color w:val="161617"/>
                <w:lang w:eastAsia="ru-RU"/>
              </w:rPr>
              <w:t>Описание </w:t>
            </w:r>
            <w:r w:rsidRPr="000D1AB8">
              <w:rPr>
                <w:rFonts w:ascii="TT Norms Pro" w:eastAsia="Times New Roman" w:hAnsi="TT Norms Pro" w:cstheme="minorHAnsi"/>
                <w:lang w:eastAsia="ru-RU"/>
              </w:rPr>
              <w:t> </w:t>
            </w:r>
          </w:p>
        </w:tc>
      </w:tr>
      <w:tr w:rsidR="000A1EF4" w:rsidRPr="000D1AB8" w:rsidTr="006958B4">
        <w:tc>
          <w:tcPr>
            <w:tcW w:w="2269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Наименование системы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5103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Краткое описание продукта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</w:p>
        </w:tc>
      </w:tr>
      <w:tr w:rsidR="000A1EF4" w:rsidRPr="000D1AB8" w:rsidTr="006958B4">
        <w:tc>
          <w:tcPr>
            <w:tcW w:w="2269" w:type="dxa"/>
            <w:tcBorders>
              <w:top w:val="single" w:sz="6" w:space="0" w:color="484E4D"/>
              <w:left w:val="single" w:sz="6" w:space="0" w:color="FFFFFF" w:themeColor="background1"/>
              <w:bottom w:val="single" w:sz="6" w:space="0" w:color="484E4D"/>
              <w:right w:val="single" w:sz="6" w:space="0" w:color="484E4D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 xml:space="preserve">Пример - 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Internet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proofErr w:type="spellStart"/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Explorer</w:t>
            </w:r>
            <w:proofErr w:type="spellEnd"/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 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  <w:tc>
          <w:tcPr>
            <w:tcW w:w="5103" w:type="dxa"/>
            <w:tcBorders>
              <w:top w:val="single" w:sz="6" w:space="0" w:color="484E4D"/>
              <w:left w:val="single" w:sz="6" w:space="0" w:color="484E4D"/>
              <w:bottom w:val="single" w:sz="6" w:space="0" w:color="484E4D"/>
              <w:right w:val="single" w:sz="6" w:space="0" w:color="FFFFFF" w:themeColor="background1"/>
            </w:tcBorders>
            <w:shd w:val="clear" w:color="auto" w:fill="auto"/>
            <w:vAlign w:val="center"/>
          </w:tcPr>
          <w:p w:rsidR="000A1EF4" w:rsidRPr="000D1AB8" w:rsidRDefault="000A1EF4" w:rsidP="006958B4">
            <w:pPr>
              <w:spacing w:beforeAutospacing="1" w:after="0" w:afterAutospacing="1" w:line="240" w:lineRule="auto"/>
              <w:rPr>
                <w:rFonts w:ascii="TT Norms Pro" w:eastAsia="Times New Roman" w:hAnsi="TT Norms Pro" w:cstheme="minorHAnsi"/>
                <w:sz w:val="18"/>
                <w:szCs w:val="18"/>
                <w:lang w:eastAsia="ru-RU"/>
              </w:rPr>
            </w:pP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&lt;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</w:rPr>
              <w:t>Пример - Интернет-браузер</w:t>
            </w:r>
            <w:r w:rsidRPr="000D1AB8">
              <w:rPr>
                <w:rStyle w:val="normaltextrun"/>
                <w:rFonts w:ascii="TT Norms Pro" w:eastAsiaTheme="majorEastAsia" w:hAnsi="TT Norms Pro" w:cstheme="minorHAnsi"/>
                <w:lang w:val="en-US"/>
              </w:rPr>
              <w:t>&gt;</w:t>
            </w:r>
            <w:r w:rsidRPr="000D1AB8">
              <w:rPr>
                <w:rStyle w:val="eop"/>
                <w:rFonts w:ascii="TT Norms Pro" w:eastAsiaTheme="majorEastAsia" w:hAnsi="TT Norms Pro" w:cstheme="minorHAnsi"/>
              </w:rPr>
              <w:t> </w:t>
            </w:r>
          </w:p>
        </w:tc>
      </w:tr>
    </w:tbl>
    <w:p w:rsidR="000A1EF4" w:rsidRDefault="000A1EF4" w:rsidP="000A1EF4">
      <w:pPr>
        <w:pStyle w:val="2"/>
        <w:ind w:left="0"/>
      </w:pPr>
      <w:bookmarkStart w:id="23" w:name="_Toc119509253"/>
    </w:p>
    <w:p w:rsidR="000A1EF4" w:rsidRDefault="000A1EF4" w:rsidP="000A1EF4">
      <w:pPr>
        <w:rPr>
          <w:rFonts w:eastAsia="Times New Roman" w:cstheme="minorHAnsi"/>
          <w:bCs/>
          <w:iCs/>
          <w:color w:val="687379"/>
          <w:sz w:val="28"/>
          <w:szCs w:val="24"/>
        </w:rPr>
      </w:pPr>
      <w:r>
        <w:br w:type="page"/>
      </w:r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24" w:name="_Toc119930335"/>
      <w:r w:rsidRPr="000D1AB8">
        <w:lastRenderedPageBreak/>
        <w:t>Диаграмма процесса</w:t>
      </w:r>
      <w:bookmarkEnd w:id="23"/>
      <w:bookmarkEnd w:id="24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(Ниже располагается </w:t>
      </w:r>
      <w:proofErr w:type="spellStart"/>
      <w:r w:rsidRPr="000D1AB8">
        <w:rPr>
          <w:rFonts w:ascii="TT Norms Pro" w:hAnsi="TT Norms Pro" w:cstheme="minorHAnsi"/>
          <w:highlight w:val="yellow"/>
        </w:rPr>
        <w:t>верхнеуровневая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диаграмма бизнес-процесса после роботизации бизнес-процесса: может быть BPMN или блок-схема)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noProof/>
          <w:highlight w:val="lightGray"/>
          <w:lang w:eastAsia="ru-RU"/>
        </w:rPr>
        <w:drawing>
          <wp:inline distT="0" distB="0" distL="0" distR="0">
            <wp:extent cx="4438650" cy="5813706"/>
            <wp:effectExtent l="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490135" cy="58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 xml:space="preserve">(Ниже располагается архитектурная схема, которая показывает взаимодействие между системами, а также компонентами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>: роботы, Мастер, очереди)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ПРИ НЕОБХОДИМОСТИ ДОБАВИТЬ ОПИСАНИЕ К АРХИТЕКТУРНОЙ СХЕМЕ</w:t>
      </w:r>
    </w:p>
    <w:p w:rsidR="00891250" w:rsidRPr="00891250" w:rsidRDefault="00891250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bookmarkStart w:id="25" w:name="_Toc119509254"/>
      <w:bookmarkStart w:id="26" w:name="_Toc119930336"/>
    </w:p>
    <w:p w:rsidR="00891250" w:rsidRDefault="00891250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lang w:val="en-US"/>
        </w:rPr>
      </w:pPr>
    </w:p>
    <w:p w:rsidR="00891250" w:rsidRDefault="00891250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lang w:val="en-US"/>
        </w:rPr>
      </w:pPr>
    </w:p>
    <w:p w:rsidR="00891250" w:rsidRDefault="00891250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lang w:val="en-US"/>
        </w:rPr>
      </w:pPr>
    </w:p>
    <w:p w:rsidR="00891250" w:rsidRDefault="00891250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lang w:val="en-US"/>
        </w:rPr>
      </w:pPr>
    </w:p>
    <w:p w:rsidR="000A1EF4" w:rsidRPr="000D1AB8" w:rsidRDefault="000A1EF4" w:rsidP="000A1EF4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  <w:rPr>
          <w:rFonts w:eastAsia="Franklin Gothic Demi"/>
          <w:color w:val="0084CC"/>
          <w:sz w:val="32"/>
          <w:szCs w:val="32"/>
        </w:rPr>
      </w:pPr>
      <w:r w:rsidRPr="000D1AB8">
        <w:t>Метрики роботизированного решения</w:t>
      </w:r>
      <w:bookmarkEnd w:id="25"/>
      <w:bookmarkEnd w:id="26"/>
    </w:p>
    <w:p w:rsidR="000A1EF4" w:rsidRDefault="000A1EF4" w:rsidP="000A1EF4">
      <w:pPr>
        <w:rPr>
          <w:rFonts w:ascii="TT Norms Pro" w:hAnsi="TT Norms Pro"/>
        </w:rPr>
      </w:pPr>
      <w:r w:rsidRPr="000D1AB8">
        <w:rPr>
          <w:rFonts w:ascii="TT Norms Pro" w:hAnsi="TT Norms Pro"/>
        </w:rPr>
        <w:t>(</w:t>
      </w:r>
      <w:r w:rsidRPr="000D1AB8">
        <w:rPr>
          <w:rFonts w:ascii="TT Norms Pro" w:hAnsi="TT Norms Pro"/>
          <w:highlight w:val="yellow"/>
        </w:rPr>
        <w:t>Указываем функциональные и нефункциональные критерии</w:t>
      </w:r>
      <w:r w:rsidRPr="000D1AB8">
        <w:rPr>
          <w:rFonts w:ascii="TT Norms Pro" w:hAnsi="TT Norms Pro"/>
        </w:rPr>
        <w:t>)</w:t>
      </w:r>
    </w:p>
    <w:p w:rsidR="000A1EF4" w:rsidRPr="000A1EF4" w:rsidRDefault="000A1EF4" w:rsidP="000A1EF4">
      <w:pPr>
        <w:rPr>
          <w:rFonts w:ascii="TT Norms Pro" w:hAnsi="TT Norms Pro"/>
        </w:rPr>
      </w:pPr>
      <w:r>
        <w:rPr>
          <w:rFonts w:ascii="TT Norms Pro" w:hAnsi="TT Norms Pro"/>
          <w:highlight w:val="yellow"/>
        </w:rPr>
        <w:t>Ниже приведен примерный список метрик</w:t>
      </w:r>
    </w:p>
    <w:tbl>
      <w:tblPr>
        <w:tblStyle w:val="GridTable4Accent1"/>
        <w:tblW w:w="0" w:type="auto"/>
        <w:tblLook w:val="04A0"/>
      </w:tblPr>
      <w:tblGrid>
        <w:gridCol w:w="3758"/>
        <w:gridCol w:w="5813"/>
      </w:tblGrid>
      <w:tr w:rsidR="000A1EF4" w:rsidRPr="000D1AB8" w:rsidTr="006958B4">
        <w:trPr>
          <w:cnfStyle w:val="100000000000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szCs w:val="21"/>
              </w:rPr>
            </w:pPr>
            <w:r w:rsidRPr="000D1AB8">
              <w:rPr>
                <w:rFonts w:ascii="TT Norms Pro" w:eastAsia="Arial Unicode MS" w:hAnsi="TT Norms Pro" w:cstheme="minorHAnsi"/>
                <w:szCs w:val="21"/>
              </w:rPr>
              <w:t>Название метрики</w:t>
            </w:r>
          </w:p>
        </w:tc>
        <w:tc>
          <w:tcPr>
            <w:tcW w:w="0" w:type="auto"/>
          </w:tcPr>
          <w:p w:rsidR="000A1EF4" w:rsidRPr="000D1AB8" w:rsidRDefault="000A1EF4" w:rsidP="006958B4">
            <w:pPr>
              <w:cnfStyle w:val="100000000000"/>
              <w:rPr>
                <w:rFonts w:ascii="TT Norms Pro" w:eastAsia="Arial Unicode MS" w:hAnsi="TT Norms Pro" w:cstheme="minorHAnsi"/>
                <w:szCs w:val="21"/>
              </w:rPr>
            </w:pPr>
            <w:r w:rsidRPr="000D1AB8">
              <w:rPr>
                <w:rFonts w:ascii="TT Norms Pro" w:eastAsia="Arial Unicode MS" w:hAnsi="TT Norms Pro" w:cstheme="minorHAnsi"/>
                <w:szCs w:val="21"/>
              </w:rPr>
              <w:t>Описание</w:t>
            </w:r>
          </w:p>
        </w:tc>
      </w:tr>
      <w:tr w:rsidR="000A1EF4" w:rsidRPr="000D1AB8" w:rsidTr="006958B4">
        <w:trPr>
          <w:cnfStyle w:val="000000100000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Сведения о производственной среде</w:t>
            </w:r>
          </w:p>
        </w:tc>
        <w:tc>
          <w:tcPr>
            <w:tcW w:w="0" w:type="auto"/>
          </w:tcPr>
          <w:p w:rsidR="000A1EF4" w:rsidRPr="000D1AB8" w:rsidRDefault="000A1EF4" w:rsidP="006958B4">
            <w:pPr>
              <w:cnfStyle w:val="000000100000"/>
              <w:rPr>
                <w:rFonts w:ascii="TT Norms Pro" w:eastAsia="Arial Unicode MS" w:hAnsi="TT Norms Pro" w:cstheme="minorHAnsi"/>
                <w:i/>
                <w:color w:val="ED7D31" w:themeColor="accent2"/>
                <w:szCs w:val="21"/>
              </w:rPr>
            </w:pPr>
          </w:p>
        </w:tc>
      </w:tr>
      <w:tr w:rsidR="000A1EF4" w:rsidRPr="004E1EBE" w:rsidTr="006958B4"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Входные данные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eastAsia="Arial Unicode MS" w:cstheme="minorHAnsi"/>
                <w:i/>
                <w:szCs w:val="21"/>
              </w:rPr>
              <w:t xml:space="preserve">Входное письмо с темой «Пример темы» и </w:t>
            </w:r>
            <w:proofErr w:type="spellStart"/>
            <w:r>
              <w:rPr>
                <w:rFonts w:eastAsia="Arial Unicode MS" w:cstheme="minorHAnsi"/>
                <w:i/>
                <w:szCs w:val="21"/>
                <w:lang w:val="en-US"/>
              </w:rPr>
              <w:t>xlsx</w:t>
            </w:r>
            <w:proofErr w:type="spellEnd"/>
            <w:r>
              <w:rPr>
                <w:rFonts w:eastAsia="Arial Unicode MS" w:cstheme="minorHAnsi"/>
                <w:i/>
                <w:szCs w:val="21"/>
              </w:rPr>
              <w:t>вложением</w:t>
            </w:r>
          </w:p>
        </w:tc>
      </w:tr>
      <w:tr w:rsidR="000A1EF4" w:rsidRPr="000A1EF4" w:rsidTr="006958B4">
        <w:trPr>
          <w:cnfStyle w:val="000000100000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Ожидаемый результат</w:t>
            </w:r>
          </w:p>
        </w:tc>
        <w:tc>
          <w:tcPr>
            <w:tcW w:w="0" w:type="auto"/>
          </w:tcPr>
          <w:p w:rsidR="000A1EF4" w:rsidRPr="000A1EF4" w:rsidRDefault="000A1EF4" w:rsidP="006958B4">
            <w:pPr>
              <w:cnfStyle w:val="000000100000"/>
              <w:rPr>
                <w:rFonts w:ascii="TT Norms Pro" w:eastAsia="Arial Unicode MS" w:hAnsi="TT Norms Pro" w:cstheme="minorHAnsi"/>
                <w:i/>
                <w:szCs w:val="21"/>
              </w:rPr>
            </w:pPr>
            <w:r w:rsidRPr="000A1EF4">
              <w:rPr>
                <w:rFonts w:ascii="TT Norms Pro" w:eastAsia="Arial Unicode MS" w:hAnsi="TT Norms Pro" w:cstheme="minorHAnsi"/>
                <w:i/>
                <w:szCs w:val="21"/>
              </w:rPr>
              <w:t>2</w:t>
            </w:r>
            <w:r>
              <w:rPr>
                <w:rFonts w:eastAsia="Arial Unicode MS" w:cstheme="minorHAnsi"/>
                <w:i/>
                <w:szCs w:val="21"/>
              </w:rPr>
              <w:t>отправленныхписьмана адрес руководителя</w:t>
            </w:r>
          </w:p>
        </w:tc>
      </w:tr>
      <w:tr w:rsidR="000A1EF4" w:rsidRPr="000D1AB8" w:rsidTr="006958B4"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Как запустить автоматизированное решение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 xml:space="preserve">Получить входное письмо </w:t>
            </w:r>
            <w:r>
              <w:rPr>
                <w:rFonts w:eastAsia="Arial Unicode MS" w:cstheme="minorHAnsi"/>
                <w:i/>
                <w:szCs w:val="21"/>
              </w:rPr>
              <w:t xml:space="preserve">с темой «Пример темы» и </w:t>
            </w:r>
            <w:proofErr w:type="spellStart"/>
            <w:r>
              <w:rPr>
                <w:rFonts w:eastAsia="Arial Unicode MS" w:cstheme="minorHAnsi"/>
                <w:i/>
                <w:szCs w:val="21"/>
                <w:lang w:val="en-US"/>
              </w:rPr>
              <w:t>xlsx</w:t>
            </w:r>
            <w:proofErr w:type="spellEnd"/>
            <w:r>
              <w:rPr>
                <w:rFonts w:eastAsia="Arial Unicode MS" w:cstheme="minorHAnsi"/>
                <w:i/>
                <w:szCs w:val="21"/>
              </w:rPr>
              <w:t>вложением</w:t>
            </w:r>
          </w:p>
        </w:tc>
      </w:tr>
      <w:tr w:rsidR="000A1EF4" w:rsidRPr="004E1EBE" w:rsidTr="006958B4">
        <w:trPr>
          <w:cnfStyle w:val="000000100000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Отчетность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100000"/>
              <w:rPr>
                <w:rFonts w:ascii="TT Norms Pro" w:eastAsia="Arial Unicode MS" w:hAnsi="TT Norms Pro" w:cstheme="minorHAnsi"/>
                <w:i/>
                <w:szCs w:val="21"/>
              </w:rPr>
            </w:pPr>
            <w:proofErr w:type="spellStart"/>
            <w:r>
              <w:rPr>
                <w:rFonts w:cstheme="minorHAnsi"/>
                <w:i/>
                <w:lang w:val="en-US"/>
              </w:rPr>
              <w:t>xlsx</w:t>
            </w:r>
            <w:r>
              <w:rPr>
                <w:rFonts w:cstheme="minorHAnsi"/>
                <w:i/>
              </w:rPr>
              <w:t>файлс</w:t>
            </w:r>
            <w:proofErr w:type="spellEnd"/>
            <w:r>
              <w:rPr>
                <w:rFonts w:cstheme="minorHAnsi"/>
                <w:i/>
              </w:rPr>
              <w:t xml:space="preserve"> отчетностью, которую отправляют руководителю</w:t>
            </w:r>
          </w:p>
        </w:tc>
      </w:tr>
      <w:tr w:rsidR="000A1EF4" w:rsidRPr="004E1EBE" w:rsidTr="006958B4">
        <w:trPr>
          <w:trHeight w:val="855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Политика паролей</w:t>
            </w:r>
          </w:p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(укажите требования, если имеются)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 xml:space="preserve">Все учетные записи должны храниться в </w:t>
            </w:r>
            <w:r>
              <w:rPr>
                <w:rFonts w:cstheme="minorHAnsi"/>
                <w:i/>
                <w:lang w:val="en-US"/>
              </w:rPr>
              <w:t>PIXMaster</w:t>
            </w:r>
            <w:r>
              <w:rPr>
                <w:rFonts w:cstheme="minorHAnsi"/>
                <w:i/>
              </w:rPr>
              <w:t>, а не в алгоритме робота</w:t>
            </w:r>
          </w:p>
        </w:tc>
      </w:tr>
      <w:tr w:rsidR="000A1EF4" w:rsidRPr="004E1EBE" w:rsidTr="006958B4">
        <w:trPr>
          <w:cnfStyle w:val="000000100000"/>
        </w:trPr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Список названий очередей данных</w:t>
            </w:r>
          </w:p>
        </w:tc>
        <w:tc>
          <w:tcPr>
            <w:tcW w:w="0" w:type="auto"/>
          </w:tcPr>
          <w:p w:rsidR="000A1EF4" w:rsidRPr="000A1EF4" w:rsidRDefault="000A1EF4" w:rsidP="006958B4">
            <w:pPr>
              <w:cnfStyle w:val="00000010000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 xml:space="preserve">Списоксотрудников – очереди данных хранятся в </w:t>
            </w:r>
            <w:r>
              <w:rPr>
                <w:rFonts w:cstheme="minorHAnsi"/>
                <w:i/>
                <w:lang w:val="en-US"/>
              </w:rPr>
              <w:t>PIXMaster</w:t>
            </w:r>
          </w:p>
        </w:tc>
      </w:tr>
      <w:tr w:rsidR="000A1EF4" w:rsidRPr="004E1EBE" w:rsidTr="006958B4">
        <w:tc>
          <w:tcPr>
            <w:cnfStyle w:val="001000000000"/>
            <w:tcW w:w="0" w:type="auto"/>
          </w:tcPr>
          <w:p w:rsidR="000A1EF4" w:rsidRPr="000D1AB8" w:rsidRDefault="000A1EF4" w:rsidP="006958B4">
            <w:pPr>
              <w:rPr>
                <w:rFonts w:ascii="TT Norms Pro" w:eastAsia="Arial Unicode MS" w:hAnsi="TT Norms Pro" w:cstheme="minorHAnsi"/>
                <w:color w:val="7F7F7F" w:themeColor="text1" w:themeTint="80"/>
                <w:szCs w:val="21"/>
              </w:rPr>
            </w:pPr>
            <w:r w:rsidRPr="000D1AB8">
              <w:rPr>
                <w:rFonts w:ascii="TT Norms Pro" w:hAnsi="TT Norms Pro" w:cstheme="minorHAnsi"/>
              </w:rPr>
              <w:t>Расписание</w:t>
            </w:r>
          </w:p>
        </w:tc>
        <w:tc>
          <w:tcPr>
            <w:tcW w:w="0" w:type="auto"/>
          </w:tcPr>
          <w:p w:rsidR="000A1EF4" w:rsidRPr="004E1EBE" w:rsidRDefault="000A1EF4" w:rsidP="006958B4">
            <w:pPr>
              <w:cnfStyle w:val="000000000000"/>
              <w:rPr>
                <w:rFonts w:ascii="TT Norms Pro" w:eastAsia="Arial Unicode MS" w:hAnsi="TT Norms Pro" w:cstheme="minorHAnsi"/>
                <w:i/>
                <w:szCs w:val="21"/>
              </w:rPr>
            </w:pPr>
            <w:r>
              <w:rPr>
                <w:rFonts w:cstheme="minorHAnsi"/>
                <w:i/>
              </w:rPr>
              <w:t>Каждый день в 6 утра по-московски</w:t>
            </w:r>
          </w:p>
        </w:tc>
      </w:tr>
    </w:tbl>
    <w:p w:rsidR="000A1EF4" w:rsidRDefault="000A1EF4" w:rsidP="000A1EF4"/>
    <w:p w:rsidR="006F11D1" w:rsidRDefault="006F11D1" w:rsidP="006F11D1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r>
        <w:t>Необходимые доработки систем и процесса</w:t>
      </w:r>
    </w:p>
    <w:p w:rsid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Здесь фиксируем, какие доработки систем и процесса необходимы для реализации и функционирования робота.</w:t>
      </w:r>
    </w:p>
    <w:p w:rsidR="006F11D1" w:rsidRDefault="006F11D1" w:rsidP="006F11D1">
      <w:pPr>
        <w:pStyle w:val="2"/>
        <w:keepLines w:val="0"/>
        <w:numPr>
          <w:ilvl w:val="1"/>
          <w:numId w:val="0"/>
        </w:numPr>
        <w:spacing w:before="240" w:after="60" w:line="276" w:lineRule="auto"/>
        <w:ind w:left="792" w:hanging="432"/>
      </w:pPr>
      <w:r>
        <w:t>Возможные риски по проекту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 xml:space="preserve">Указываем любую критичную информацию, которая может влиять на срывы проекта или его сроков; на снижение потенциального эффекта; стоп-факторы и потенциальные сложности по процессу и другую важную инфу, которую важно знать Руководителю-проекта и Разработчику. 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Например: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 xml:space="preserve">Сложности с получение доступов 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Captcha (защитный код)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Близкая автоматизация (с указание имеющейся информации по срокам)</w:t>
      </w:r>
    </w:p>
    <w:p w:rsidR="006F11D1" w:rsidRPr="006F11D1" w:rsidRDefault="006F11D1" w:rsidP="006F11D1">
      <w:pPr>
        <w:rPr>
          <w:rFonts w:ascii="TT Norms Pro" w:hAnsi="TT Norms Pro" w:cstheme="minorHAnsi"/>
          <w:highlight w:val="yellow"/>
        </w:rPr>
      </w:pPr>
      <w:r w:rsidRPr="006F11D1">
        <w:rPr>
          <w:rFonts w:ascii="TT Norms Pro" w:hAnsi="TT Norms Pro" w:cstheme="minorHAnsi"/>
          <w:highlight w:val="yellow"/>
        </w:rPr>
        <w:t>Отсутствие доработок для робота на момент разработки</w:t>
      </w:r>
    </w:p>
    <w:p w:rsidR="000A1EF4" w:rsidRDefault="006F11D1">
      <w:r w:rsidRPr="006F11D1">
        <w:rPr>
          <w:rFonts w:ascii="TT Norms Pro" w:hAnsi="TT Norms Pro" w:cstheme="minorHAnsi"/>
          <w:highlight w:val="yellow"/>
        </w:rPr>
        <w:t>Уменьшение объемов или вовсе отказ от выполнения процесса</w:t>
      </w:r>
      <w:r w:rsidR="000A1EF4">
        <w:br w:type="page"/>
      </w:r>
    </w:p>
    <w:p w:rsidR="000A1EF4" w:rsidRPr="000D1AB8" w:rsidRDefault="000A1EF4" w:rsidP="000A1EF4">
      <w:pPr>
        <w:pStyle w:val="1"/>
      </w:pPr>
      <w:bookmarkStart w:id="27" w:name="_Toc119509255"/>
      <w:bookmarkStart w:id="28" w:name="_Toc119930337"/>
      <w:r w:rsidRPr="000D1AB8">
        <w:lastRenderedPageBreak/>
        <w:t xml:space="preserve">Условия для </w:t>
      </w:r>
      <w:r w:rsidRPr="000A1EF4">
        <w:t>проектирования</w:t>
      </w:r>
      <w:r w:rsidRPr="000D1AB8">
        <w:t xml:space="preserve"> автоматизированного решения</w:t>
      </w:r>
      <w:bookmarkEnd w:id="27"/>
      <w:bookmarkEnd w:id="28"/>
    </w:p>
    <w:p w:rsidR="000A1EF4" w:rsidRPr="00FC3E14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29" w:name="_Toc119930338"/>
      <w:bookmarkStart w:id="30" w:name="_Toc535230495"/>
      <w:bookmarkStart w:id="31" w:name="_Toc119509256"/>
      <w:bookmarkEnd w:id="29"/>
    </w:p>
    <w:p w:rsidR="000A1EF4" w:rsidRPr="00FC3E14" w:rsidRDefault="000A1EF4" w:rsidP="000A1EF4">
      <w:pPr>
        <w:pStyle w:val="a8"/>
        <w:keepNext/>
        <w:numPr>
          <w:ilvl w:val="0"/>
          <w:numId w:val="4"/>
        </w:numPr>
        <w:spacing w:before="240" w:after="60" w:line="276" w:lineRule="auto"/>
        <w:contextualSpacing w:val="0"/>
        <w:outlineLvl w:val="1"/>
        <w:rPr>
          <w:rFonts w:eastAsia="Times New Roman" w:cstheme="minorHAnsi"/>
          <w:bCs/>
          <w:iCs/>
          <w:vanish/>
          <w:color w:val="687379"/>
          <w:sz w:val="28"/>
          <w:szCs w:val="24"/>
        </w:rPr>
      </w:pPr>
      <w:bookmarkStart w:id="32" w:name="_Toc119930339"/>
      <w:bookmarkEnd w:id="32"/>
    </w:p>
    <w:p w:rsidR="000A1EF4" w:rsidRPr="000D1AB8" w:rsidRDefault="000A1EF4" w:rsidP="000A1EF4">
      <w:pPr>
        <w:pStyle w:val="2"/>
      </w:pPr>
      <w:bookmarkStart w:id="33" w:name="_Toc119930340"/>
      <w:r w:rsidRPr="000D1AB8">
        <w:t xml:space="preserve">Технические </w:t>
      </w:r>
      <w:r w:rsidRPr="000A1EF4">
        <w:t>условия</w:t>
      </w:r>
      <w:bookmarkEnd w:id="30"/>
      <w:bookmarkEnd w:id="31"/>
      <w:bookmarkEnd w:id="33"/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eastAsia="Franklin Gothic Book" w:cstheme="minorHAnsi"/>
          <w:highlight w:val="yellow"/>
        </w:rPr>
      </w:pPr>
      <w:r w:rsidRPr="000D1AB8">
        <w:rPr>
          <w:rFonts w:eastAsia="Franklin Gothic Book" w:cstheme="minorHAnsi"/>
          <w:highlight w:val="yellow"/>
        </w:rPr>
        <w:t>Любые структуры папок и сетевые диски, используемые при проектировании автоматизированного решения, будут доступны и имеют разрешение на достаточный доступ для отображения / изменения их в случае необходимости.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eastAsia="Franklin Gothic Book" w:cstheme="minorHAnsi"/>
          <w:highlight w:val="yellow"/>
        </w:rPr>
        <w:t>Настроенные учетные записи ресурсов сред выполнения "Автоматизация процессов" содержат достаточные права доступа к необходимым папкам, базам данных и возможностям обработки в качестве эквивалента сотрудника процесса вручную.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Целевые системы «1С» и «</w:t>
      </w:r>
      <w:proofErr w:type="spellStart"/>
      <w:r w:rsidRPr="000D1AB8">
        <w:rPr>
          <w:rFonts w:cstheme="minorHAnsi"/>
          <w:highlight w:val="yellow"/>
        </w:rPr>
        <w:t>InternetExplorer</w:t>
      </w:r>
      <w:proofErr w:type="spellEnd"/>
      <w:r w:rsidRPr="000D1AB8">
        <w:rPr>
          <w:rFonts w:cstheme="minorHAnsi"/>
          <w:highlight w:val="yellow"/>
        </w:rPr>
        <w:t>» должны быть доступны для работы процесса с ними.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Интернет должен быть подключен к ПК, на котором будет запущен процесс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Настроенная машина 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Минимальные требования к машине: </w:t>
      </w:r>
      <w:proofErr w:type="spellStart"/>
      <w:r w:rsidRPr="000D1AB8">
        <w:rPr>
          <w:rFonts w:ascii="TT Norms Pro" w:hAnsi="TT Norms Pro" w:cstheme="minorHAnsi"/>
          <w:highlight w:val="yellow"/>
        </w:rPr>
        <w:t>DualCore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x64, 8GB, </w:t>
      </w:r>
      <w:proofErr w:type="spellStart"/>
      <w:r w:rsidRPr="000D1AB8">
        <w:rPr>
          <w:rFonts w:ascii="TT Norms Pro" w:hAnsi="TT Norms Pro" w:cstheme="minorHAnsi"/>
          <w:highlight w:val="yellow"/>
        </w:rPr>
        <w:t>Win</w:t>
      </w:r>
      <w:proofErr w:type="spellEnd"/>
      <w:r w:rsidRPr="000D1AB8">
        <w:rPr>
          <w:rFonts w:ascii="TT Norms Pro" w:hAnsi="TT Norms Pro" w:cstheme="minorHAnsi"/>
          <w:highlight w:val="yellow"/>
        </w:rPr>
        <w:t xml:space="preserve"> 10+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Все </w:t>
      </w:r>
      <w:proofErr w:type="gramStart"/>
      <w:r w:rsidRPr="000D1AB8">
        <w:rPr>
          <w:rFonts w:ascii="TT Norms Pro" w:hAnsi="TT Norms Pro" w:cstheme="minorHAnsi"/>
          <w:highlight w:val="yellow"/>
        </w:rPr>
        <w:t>приложения</w:t>
      </w:r>
      <w:proofErr w:type="gramEnd"/>
      <w:r w:rsidRPr="000D1AB8">
        <w:rPr>
          <w:rFonts w:ascii="TT Norms Pro" w:hAnsi="TT Norms Pro" w:cstheme="minorHAnsi"/>
          <w:highlight w:val="yellow"/>
        </w:rPr>
        <w:t xml:space="preserve"> описанные в данном документе должны быть установлены, в документе должны быть описаны данные учетных записей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Права администратора</w:t>
      </w:r>
    </w:p>
    <w:p w:rsidR="000A1EF4" w:rsidRPr="000D1AB8" w:rsidRDefault="000A1EF4" w:rsidP="000A1EF4">
      <w:pPr>
        <w:pStyle w:val="21"/>
        <w:numPr>
          <w:ilvl w:val="0"/>
          <w:numId w:val="12"/>
        </w:numPr>
        <w:tabs>
          <w:tab w:val="right" w:leader="dot" w:pos="10160"/>
        </w:tabs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Бизнес-пользователь по процессу должен быть доступен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Тестовые данные необходимые для настройки и работы процесса (если необходимо)</w:t>
      </w:r>
    </w:p>
    <w:p w:rsidR="000A1EF4" w:rsidRPr="000D1AB8" w:rsidRDefault="000A1EF4" w:rsidP="000A1EF4">
      <w:pPr>
        <w:pStyle w:val="2"/>
      </w:pPr>
      <w:bookmarkStart w:id="34" w:name="_Toc535230496"/>
      <w:bookmarkStart w:id="35" w:name="_Toc119509257"/>
      <w:bookmarkStart w:id="36" w:name="_Toc119930341"/>
      <w:r w:rsidRPr="000D1AB8">
        <w:t>Бизнес-</w:t>
      </w:r>
      <w:r w:rsidRPr="000A1EF4">
        <w:t>условия</w:t>
      </w:r>
      <w:bookmarkEnd w:id="34"/>
      <w:bookmarkEnd w:id="35"/>
      <w:bookmarkEnd w:id="36"/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0" w:line="240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Сотрудники, контролирующие автоматизированный процесс будут согласовывать свои ежедневные операции с имеющимися условиями.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0" w:line="240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В случае сбоя автоматизированного решения из-за непредвиденных обстоятельств сотрудники, контролирующие автоматизированный процесс выполнят его в соответствии с инструкциями, приведенными в документе описания процесса (ОП), в главе «Сведения о процессе» до тех пор, пока не будет реализовано восстановление автоматизации процесса.</w:t>
      </w:r>
    </w:p>
    <w:p w:rsidR="000A1EF4" w:rsidRPr="000D1AB8" w:rsidRDefault="000A1EF4" w:rsidP="000A1EF4">
      <w:pPr>
        <w:pStyle w:val="1"/>
        <w:keepLines w:val="0"/>
        <w:spacing w:after="60" w:line="276" w:lineRule="auto"/>
        <w:ind w:left="1284" w:hanging="432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37" w:name="_Toc119509258"/>
      <w:bookmarkStart w:id="38" w:name="_Toc119930342"/>
      <w:r w:rsidRPr="000A1EF4">
        <w:lastRenderedPageBreak/>
        <w:t>Исключения</w:t>
      </w:r>
      <w:bookmarkEnd w:id="37"/>
      <w:bookmarkEnd w:id="38"/>
    </w:p>
    <w:p w:rsidR="000A1EF4" w:rsidRPr="000D1AB8" w:rsidRDefault="000A1EF4" w:rsidP="000A1EF4">
      <w:pPr>
        <w:pStyle w:val="2"/>
      </w:pPr>
      <w:bookmarkStart w:id="39" w:name="_Toc119509259"/>
      <w:bookmarkStart w:id="40" w:name="_Toc119930343"/>
      <w:r w:rsidRPr="000D1AB8">
        <w:t xml:space="preserve">Бизнес </w:t>
      </w:r>
      <w:r w:rsidRPr="000A1EF4">
        <w:t>исключения</w:t>
      </w:r>
      <w:bookmarkEnd w:id="39"/>
      <w:bookmarkEnd w:id="40"/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Внести список бизнес исключений в процессе</w:t>
      </w:r>
    </w:p>
    <w:p w:rsidR="000A1EF4" w:rsidRPr="000D1AB8" w:rsidRDefault="000A1EF4" w:rsidP="000A1EF4">
      <w:pPr>
        <w:pStyle w:val="2"/>
      </w:pPr>
      <w:bookmarkStart w:id="41" w:name="_Toc119509260"/>
      <w:bookmarkStart w:id="42" w:name="_Toc119930344"/>
      <w:r w:rsidRPr="000A1EF4">
        <w:t>Технические</w:t>
      </w:r>
      <w:r w:rsidRPr="000D1AB8">
        <w:t xml:space="preserve"> исключения</w:t>
      </w:r>
      <w:bookmarkEnd w:id="41"/>
      <w:bookmarkEnd w:id="42"/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Пример - Системные исключения в процессе добавления новых сотрудников в базу 1С: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Программный продукт 1С недоступен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Нет доступа к сети интернет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 xml:space="preserve">Браузер </w:t>
      </w:r>
      <w:r w:rsidRPr="000D1AB8">
        <w:rPr>
          <w:rFonts w:cstheme="minorHAnsi"/>
          <w:highlight w:val="yellow"/>
          <w:lang w:val="en-US"/>
        </w:rPr>
        <w:t xml:space="preserve">Internet Explorer </w:t>
      </w:r>
      <w:r w:rsidRPr="000D1AB8">
        <w:rPr>
          <w:rFonts w:cstheme="minorHAnsi"/>
          <w:highlight w:val="yellow"/>
        </w:rPr>
        <w:t>недоступен</w:t>
      </w:r>
    </w:p>
    <w:p w:rsidR="000A1EF4" w:rsidRPr="000D1AB8" w:rsidRDefault="000A1EF4" w:rsidP="000A1EF4">
      <w:pPr>
        <w:pStyle w:val="a8"/>
        <w:numPr>
          <w:ilvl w:val="0"/>
          <w:numId w:val="10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Некорректно заполнены поля в 1С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43" w:name="_Toc119509261"/>
      <w:bookmarkStart w:id="44" w:name="_Toc119930345"/>
      <w:r w:rsidRPr="000D1AB8">
        <w:lastRenderedPageBreak/>
        <w:t xml:space="preserve">Оперативный контроль и </w:t>
      </w:r>
      <w:r w:rsidRPr="000A1EF4">
        <w:t>оповещение</w:t>
      </w:r>
      <w:bookmarkEnd w:id="43"/>
      <w:bookmarkEnd w:id="44"/>
    </w:p>
    <w:p w:rsidR="000A1EF4" w:rsidRPr="000D1AB8" w:rsidRDefault="000A1EF4" w:rsidP="000A1EF4">
      <w:pPr>
        <w:pStyle w:val="2"/>
        <w:rPr>
          <w:rFonts w:eastAsia="Franklin Gothic Book"/>
          <w:color w:val="595959" w:themeColor="text1" w:themeTint="A6"/>
        </w:rPr>
      </w:pPr>
      <w:bookmarkStart w:id="45" w:name="_Toc535230490"/>
      <w:bookmarkStart w:id="46" w:name="_Toc119509262"/>
      <w:bookmarkStart w:id="47" w:name="_Toc119930346"/>
      <w:r w:rsidRPr="000D1AB8">
        <w:rPr>
          <w:rFonts w:eastAsia="Franklin Gothic Book"/>
        </w:rPr>
        <w:t>Планирование и запуск</w:t>
      </w:r>
      <w:bookmarkEnd w:id="45"/>
      <w:bookmarkEnd w:id="46"/>
      <w:bookmarkEnd w:id="47"/>
    </w:p>
    <w:p w:rsidR="000A1EF4" w:rsidRPr="000D1AB8" w:rsidRDefault="000A1EF4" w:rsidP="000A1EF4">
      <w:pPr>
        <w:spacing w:after="0"/>
        <w:ind w:left="360"/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  <w:highlight w:val="yellow"/>
        </w:rPr>
        <w:t>Расписание будет создано, чтобы начать процесс в 10:00 каждый день, после того как будет определено количество сотрудников для приема на работу.</w:t>
      </w:r>
    </w:p>
    <w:p w:rsidR="000A1EF4" w:rsidRPr="000D1AB8" w:rsidRDefault="000A1EF4" w:rsidP="000A1EF4">
      <w:pPr>
        <w:spacing w:after="0"/>
        <w:ind w:left="360"/>
        <w:jc w:val="both"/>
        <w:rPr>
          <w:rFonts w:ascii="TT Norms Pro" w:hAnsi="TT Norms Pro" w:cstheme="minorHAnsi"/>
        </w:rPr>
      </w:pPr>
    </w:p>
    <w:p w:rsidR="000A1EF4" w:rsidRPr="000D1AB8" w:rsidRDefault="000A1EF4" w:rsidP="000A1EF4">
      <w:pPr>
        <w:jc w:val="both"/>
        <w:rPr>
          <w:rFonts w:ascii="TT Norms Pro" w:hAnsi="TT Norms Pro" w:cstheme="minorHAnsi"/>
        </w:rPr>
      </w:pPr>
      <w:r w:rsidRPr="000D1AB8">
        <w:rPr>
          <w:rFonts w:ascii="TT Norms Pro" w:hAnsi="TT Norms Pro" w:cstheme="minorHAnsi"/>
        </w:rPr>
        <w:t>Предписания: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jc w:val="both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Процесс должен быть выполнен/запущен в тот же день.</w:t>
      </w:r>
    </w:p>
    <w:p w:rsidR="000A1EF4" w:rsidRPr="000D1AB8" w:rsidRDefault="000A1EF4" w:rsidP="000A1EF4">
      <w:pPr>
        <w:numPr>
          <w:ilvl w:val="0"/>
          <w:numId w:val="12"/>
        </w:numPr>
        <w:spacing w:after="200" w:line="276" w:lineRule="auto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Процесс зависит от наличия входных данных - количества сотрудников для добавления.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Процесс зависит от того, доступно ли целевое приложение "1С" и "</w:t>
      </w:r>
      <w:proofErr w:type="spellStart"/>
      <w:r w:rsidRPr="000D1AB8">
        <w:rPr>
          <w:rFonts w:cstheme="minorHAnsi"/>
          <w:highlight w:val="yellow"/>
        </w:rPr>
        <w:t>InternetExplorer</w:t>
      </w:r>
      <w:proofErr w:type="spellEnd"/>
      <w:r w:rsidRPr="000D1AB8">
        <w:rPr>
          <w:rFonts w:cstheme="minorHAnsi"/>
          <w:highlight w:val="yellow"/>
        </w:rPr>
        <w:t>" и от подключения ПК к интернету.</w:t>
      </w:r>
    </w:p>
    <w:p w:rsidR="000A1EF4" w:rsidRPr="000D1AB8" w:rsidRDefault="000A1EF4" w:rsidP="000A1EF4">
      <w:pPr>
        <w:pStyle w:val="a8"/>
        <w:numPr>
          <w:ilvl w:val="0"/>
          <w:numId w:val="12"/>
        </w:numPr>
        <w:spacing w:after="200" w:line="276" w:lineRule="auto"/>
        <w:rPr>
          <w:rFonts w:cstheme="minorHAnsi"/>
          <w:highlight w:val="yellow"/>
        </w:rPr>
      </w:pPr>
      <w:r w:rsidRPr="000D1AB8">
        <w:rPr>
          <w:rFonts w:cstheme="minorHAnsi"/>
          <w:highlight w:val="yellow"/>
        </w:rPr>
        <w:t>Раздел «сотрудники» в программе 1С должен быть добавлен во вкладку «избранное» и закреплен на первой строке.</w:t>
      </w:r>
    </w:p>
    <w:p w:rsidR="000A1EF4" w:rsidRPr="000D1AB8" w:rsidRDefault="000A1EF4" w:rsidP="000A1EF4">
      <w:pPr>
        <w:pStyle w:val="2"/>
      </w:pPr>
      <w:bookmarkStart w:id="48" w:name="_Toc119509263"/>
      <w:bookmarkStart w:id="49" w:name="_Toc119930347"/>
      <w:bookmarkStart w:id="50" w:name="_Toc535230491"/>
      <w:r w:rsidRPr="000A1EF4">
        <w:t>Оповещение</w:t>
      </w:r>
      <w:bookmarkEnd w:id="48"/>
      <w:bookmarkEnd w:id="49"/>
    </w:p>
    <w:p w:rsidR="000A1EF4" w:rsidRPr="000D1AB8" w:rsidRDefault="000A1EF4" w:rsidP="000A1EF4">
      <w:pPr>
        <w:rPr>
          <w:rFonts w:ascii="TT Norms Pro" w:hAnsi="TT Norms Pro" w:cstheme="minorHAnsi"/>
          <w:bCs/>
          <w:iCs/>
        </w:rPr>
      </w:pPr>
      <w:r w:rsidRPr="000D1AB8">
        <w:rPr>
          <w:rFonts w:ascii="TT Norms Pro" w:hAnsi="TT Norms Pro" w:cstheme="minorHAnsi"/>
          <w:highlight w:val="yellow"/>
        </w:rPr>
        <w:t>(Указать кого и как оповещаем в случае определенного сценария)</w:t>
      </w:r>
      <w:bookmarkEnd w:id="50"/>
    </w:p>
    <w:tbl>
      <w:tblPr>
        <w:tblStyle w:val="GridTable1LightAccent1"/>
        <w:tblW w:w="9360" w:type="dxa"/>
        <w:tblLayout w:type="fixed"/>
        <w:tblLook w:val="04A0"/>
      </w:tblPr>
      <w:tblGrid>
        <w:gridCol w:w="4342"/>
        <w:gridCol w:w="1380"/>
        <w:gridCol w:w="3638"/>
      </w:tblGrid>
      <w:tr w:rsidR="000A1EF4" w:rsidRPr="000D1AB8" w:rsidTr="006958B4">
        <w:trPr>
          <w:cnfStyle w:val="100000000000"/>
        </w:trPr>
        <w:tc>
          <w:tcPr>
            <w:cnfStyle w:val="00100000000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Сценарий</w:t>
            </w: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100000000000"/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Метод</w:t>
            </w: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100000000000"/>
              <w:rPr>
                <w:rFonts w:ascii="TT Norms Pro" w:hAnsi="TT Norms Pro" w:cstheme="minorHAnsi"/>
                <w:sz w:val="21"/>
                <w:szCs w:val="21"/>
              </w:rPr>
            </w:pPr>
            <w:r w:rsidRPr="000D1AB8">
              <w:rPr>
                <w:rFonts w:ascii="TT Norms Pro" w:hAnsi="TT Norms Pro" w:cstheme="minorHAnsi"/>
                <w:color w:val="595959" w:themeColor="text1" w:themeTint="A6"/>
                <w:sz w:val="21"/>
                <w:szCs w:val="21"/>
              </w:rPr>
              <w:t>Получатель</w:t>
            </w:r>
          </w:p>
        </w:tc>
      </w:tr>
      <w:tr w:rsidR="000A1EF4" w:rsidRPr="000D1AB8" w:rsidTr="006958B4">
        <w:tc>
          <w:tcPr>
            <w:cnfStyle w:val="00100000000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&lt;Пример - Ошибка запуска "1С"&gt;</w:t>
            </w: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&lt;Пример -</w:t>
            </w:r>
            <w:proofErr w:type="spellStart"/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E-mail</w:t>
            </w:r>
            <w:proofErr w:type="spellEnd"/>
            <w:r w:rsidRPr="000D1AB8">
              <w:rPr>
                <w:rFonts w:ascii="TT Norms Pro" w:hAnsi="TT Norms Pro" w:cstheme="minorHAnsi"/>
                <w:color w:val="000000" w:themeColor="text1"/>
                <w:sz w:val="24"/>
                <w:szCs w:val="24"/>
                <w:highlight w:val="yellow"/>
              </w:rPr>
              <w:t>&gt;</w:t>
            </w: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  <w:r w:rsidRPr="000D1AB8">
              <w:rPr>
                <w:rStyle w:val="a7"/>
                <w:rFonts w:ascii="TT Norms Pro" w:hAnsi="TT Norms Pro" w:cstheme="minorHAnsi"/>
                <w:sz w:val="24"/>
                <w:szCs w:val="24"/>
              </w:rPr>
              <w:t>&lt;Пример -</w:t>
            </w:r>
            <w:r w:rsidRPr="000D1AB8">
              <w:rPr>
                <w:rFonts w:ascii="TT Norms Pro" w:hAnsi="TT Norms Pro" w:cstheme="minorHAnsi"/>
                <w:sz w:val="24"/>
                <w:szCs w:val="24"/>
                <w:highlight w:val="yellow"/>
              </w:rPr>
              <w:t>info@mail.ru</w:t>
            </w:r>
            <w:r w:rsidRPr="000D1AB8">
              <w:rPr>
                <w:rStyle w:val="a7"/>
                <w:rFonts w:ascii="TT Norms Pro" w:hAnsi="TT Norms Pro" w:cstheme="minorHAnsi"/>
                <w:sz w:val="24"/>
                <w:szCs w:val="24"/>
              </w:rPr>
              <w:t>&gt;</w:t>
            </w:r>
          </w:p>
        </w:tc>
      </w:tr>
      <w:tr w:rsidR="000A1EF4" w:rsidRPr="000D1AB8" w:rsidTr="006958B4">
        <w:tc>
          <w:tcPr>
            <w:cnfStyle w:val="00100000000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</w:p>
        </w:tc>
      </w:tr>
      <w:tr w:rsidR="000A1EF4" w:rsidRPr="000D1AB8" w:rsidTr="006958B4">
        <w:tc>
          <w:tcPr>
            <w:cnfStyle w:val="001000000000"/>
            <w:tcW w:w="4342" w:type="dxa"/>
            <w:vAlign w:val="center"/>
          </w:tcPr>
          <w:p w:rsidR="000A1EF4" w:rsidRPr="000D1AB8" w:rsidRDefault="000A1EF4" w:rsidP="006958B4">
            <w:pPr>
              <w:rPr>
                <w:rFonts w:ascii="TT Norms Pro" w:eastAsia="Franklin Gothic Book" w:hAnsi="TT Norms Pro" w:cstheme="minorHAnsi"/>
                <w:sz w:val="24"/>
                <w:szCs w:val="24"/>
              </w:rPr>
            </w:pPr>
          </w:p>
        </w:tc>
        <w:tc>
          <w:tcPr>
            <w:tcW w:w="1380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</w:p>
        </w:tc>
        <w:tc>
          <w:tcPr>
            <w:tcW w:w="3638" w:type="dxa"/>
            <w:vAlign w:val="center"/>
          </w:tcPr>
          <w:p w:rsidR="000A1EF4" w:rsidRPr="000D1AB8" w:rsidRDefault="000A1EF4" w:rsidP="006958B4">
            <w:pPr>
              <w:cnfStyle w:val="000000000000"/>
              <w:rPr>
                <w:rFonts w:ascii="TT Norms Pro" w:hAnsi="TT Norms Pro" w:cstheme="minorHAnsi"/>
                <w:sz w:val="24"/>
                <w:szCs w:val="24"/>
              </w:rPr>
            </w:pPr>
          </w:p>
        </w:tc>
      </w:tr>
    </w:tbl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По завершению процесса регистрации новых сотрудников, в программе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 xml:space="preserve"> будет создан отчет менеджера, который будет сохранен и отправлен клиенту на электронную почту (</w:t>
      </w:r>
      <w:hyperlink r:id="rId24" w:tooltip="mailto:info@mail.ru" w:history="1">
        <w:r w:rsidRPr="000D1AB8">
          <w:rPr>
            <w:rStyle w:val="a7"/>
            <w:rFonts w:ascii="TT Norms Pro" w:hAnsi="TT Norms Pro" w:cstheme="minorHAnsi"/>
            <w:lang w:val="en-US"/>
          </w:rPr>
          <w:t>info</w:t>
        </w:r>
        <w:r w:rsidRPr="000D1AB8">
          <w:rPr>
            <w:rStyle w:val="a7"/>
            <w:rFonts w:ascii="TT Norms Pro" w:hAnsi="TT Norms Pro" w:cstheme="minorHAnsi"/>
          </w:rPr>
          <w:t>@</w:t>
        </w:r>
        <w:r w:rsidRPr="000D1AB8">
          <w:rPr>
            <w:rStyle w:val="a7"/>
            <w:rFonts w:ascii="TT Norms Pro" w:hAnsi="TT Norms Pro" w:cstheme="minorHAnsi"/>
            <w:lang w:val="en-US"/>
          </w:rPr>
          <w:t>mail</w:t>
        </w:r>
        <w:r w:rsidRPr="000D1AB8">
          <w:rPr>
            <w:rStyle w:val="a7"/>
            <w:rFonts w:ascii="TT Norms Pro" w:hAnsi="TT Norms Pro" w:cstheme="minorHAnsi"/>
          </w:rPr>
          <w:t>.</w:t>
        </w:r>
        <w:proofErr w:type="spellStart"/>
        <w:r w:rsidRPr="000D1AB8">
          <w:rPr>
            <w:rStyle w:val="a7"/>
            <w:rFonts w:ascii="TT Norms Pro" w:hAnsi="TT Norms Pro" w:cstheme="minorHAnsi"/>
            <w:lang w:val="en-US"/>
          </w:rPr>
          <w:t>ru</w:t>
        </w:r>
        <w:proofErr w:type="spellEnd"/>
      </w:hyperlink>
      <w:r w:rsidRPr="000D1AB8">
        <w:rPr>
          <w:rFonts w:ascii="TT Norms Pro" w:hAnsi="TT Norms Pro" w:cstheme="minorHAnsi"/>
          <w:highlight w:val="yellow"/>
        </w:rPr>
        <w:t xml:space="preserve">). Этот отчет включает стандартные поля отчета менеджера, созданные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  <w:r w:rsidRPr="000D1AB8">
        <w:rPr>
          <w:rFonts w:ascii="TT Norms Pro" w:hAnsi="TT Norms Pro" w:cstheme="minorHAnsi"/>
          <w:highlight w:val="yellow"/>
        </w:rPr>
        <w:t>.</w:t>
      </w:r>
    </w:p>
    <w:p w:rsidR="000A1EF4" w:rsidRPr="000D1AB8" w:rsidRDefault="000A1EF4" w:rsidP="000A1EF4">
      <w:pPr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Следующие поля являются стандартными в отчете менеджера: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Идентификатор элемента очереди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Элементы очереди, которые загрузили в очередь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Элементы очереди, которые обработали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Время работы - время, затраченное на обработку задачи.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highlight w:val="yellow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Статус – если элемент очереди находится в ожидании, завершен, исключен или заблокирован </w:t>
      </w:r>
      <w:r w:rsidRPr="000D1AB8">
        <w:rPr>
          <w:rFonts w:ascii="TT Norms Pro" w:eastAsia="Times New Roman" w:hAnsi="TT Norms Pro" w:cstheme="minorHAnsi"/>
          <w:highlight w:val="yellow"/>
          <w:lang w:eastAsia="ru-RU"/>
        </w:rPr>
        <w:t> </w:t>
      </w:r>
    </w:p>
    <w:p w:rsidR="000A1EF4" w:rsidRPr="000D1AB8" w:rsidRDefault="000A1EF4" w:rsidP="000A1EF4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360" w:firstLine="0"/>
        <w:rPr>
          <w:rFonts w:ascii="TT Norms Pro" w:eastAsia="Times New Roman" w:hAnsi="TT Norms Pro" w:cstheme="minorHAnsi"/>
          <w:lang w:eastAsia="ru-RU"/>
        </w:rPr>
      </w:pPr>
      <w:r w:rsidRPr="000D1AB8">
        <w:rPr>
          <w:rFonts w:ascii="TT Norms Pro" w:eastAsia="Times New Roman" w:hAnsi="TT Norms Pro" w:cstheme="minorHAnsi"/>
          <w:color w:val="212121"/>
          <w:highlight w:val="yellow"/>
          <w:shd w:val="clear" w:color="auto" w:fill="FFFFFF"/>
          <w:lang w:eastAsia="ru-RU"/>
        </w:rPr>
        <w:t>Теги - любые дополнительные теги, определенные бизнес-правилами</w:t>
      </w:r>
      <w:r w:rsidRPr="000D1AB8">
        <w:rPr>
          <w:rFonts w:ascii="TT Norms Pro" w:hAnsi="TT Norms Pro" w:cstheme="minorHAnsi"/>
        </w:rPr>
        <w:br w:type="page" w:clear="all"/>
      </w:r>
    </w:p>
    <w:p w:rsidR="000A1EF4" w:rsidRPr="000D1AB8" w:rsidRDefault="000A1EF4" w:rsidP="000A1EF4">
      <w:pPr>
        <w:pStyle w:val="1"/>
      </w:pPr>
      <w:bookmarkStart w:id="51" w:name="_GoBack"/>
      <w:bookmarkStart w:id="52" w:name="_Toc119509264"/>
      <w:bookmarkStart w:id="53" w:name="_Toc119930348"/>
      <w:bookmarkEnd w:id="51"/>
      <w:r w:rsidRPr="000D1AB8">
        <w:lastRenderedPageBreak/>
        <w:t xml:space="preserve">Безопасность и </w:t>
      </w:r>
      <w:r w:rsidRPr="000A1EF4">
        <w:t>полномочия</w:t>
      </w:r>
      <w:bookmarkEnd w:id="52"/>
      <w:bookmarkEnd w:id="53"/>
    </w:p>
    <w:p w:rsidR="000A1EF4" w:rsidRPr="000D1AB8" w:rsidRDefault="000A1EF4" w:rsidP="000A1EF4">
      <w:pPr>
        <w:pStyle w:val="2"/>
      </w:pPr>
      <w:bookmarkStart w:id="54" w:name="_Toc535230493"/>
      <w:bookmarkStart w:id="55" w:name="_Toc119509265"/>
      <w:bookmarkStart w:id="56" w:name="_Toc119930349"/>
      <w:r w:rsidRPr="000A1EF4">
        <w:t>Хранение</w:t>
      </w:r>
      <w:r w:rsidRPr="000D1AB8">
        <w:t xml:space="preserve"> данных</w:t>
      </w:r>
      <w:bookmarkEnd w:id="54"/>
      <w:bookmarkEnd w:id="55"/>
      <w:bookmarkEnd w:id="56"/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 xml:space="preserve">Все данные о принятых сотрудниках будут храниться в программе "1С" и в </w:t>
      </w:r>
      <w:r w:rsidRPr="000D1AB8">
        <w:rPr>
          <w:rFonts w:ascii="TT Norms Pro" w:hAnsi="TT Norms Pro" w:cstheme="minorHAnsi"/>
          <w:highlight w:val="yellow"/>
          <w:lang w:val="en-US"/>
        </w:rPr>
        <w:t>PIX</w:t>
      </w:r>
    </w:p>
    <w:p w:rsidR="000A1EF4" w:rsidRPr="000D1AB8" w:rsidRDefault="000A1EF4" w:rsidP="000A1EF4">
      <w:pPr>
        <w:rPr>
          <w:rFonts w:ascii="TT Norms Pro" w:hAnsi="TT Norms Pro" w:cstheme="minorHAnsi"/>
        </w:rPr>
      </w:pPr>
    </w:p>
    <w:p w:rsidR="000A1EF4" w:rsidRPr="000D1AB8" w:rsidRDefault="000A1EF4" w:rsidP="000A1EF4">
      <w:pPr>
        <w:pStyle w:val="2"/>
      </w:pPr>
      <w:bookmarkStart w:id="57" w:name="_Toc119509266"/>
      <w:bookmarkStart w:id="58" w:name="_Toc119930350"/>
      <w:r w:rsidRPr="000A1EF4">
        <w:t>Конфиденциальность</w:t>
      </w:r>
      <w:r w:rsidRPr="000D1AB8">
        <w:t xml:space="preserve"> данных</w:t>
      </w:r>
      <w:bookmarkEnd w:id="57"/>
      <w:bookmarkEnd w:id="58"/>
    </w:p>
    <w:p w:rsidR="000A1EF4" w:rsidRPr="000D1AB8" w:rsidRDefault="000A1EF4" w:rsidP="000A1EF4">
      <w:pPr>
        <w:pStyle w:val="a8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D1AB8">
        <w:rPr>
          <w:rFonts w:cstheme="minorHAnsi"/>
        </w:rPr>
        <w:t xml:space="preserve">Программа </w:t>
      </w:r>
      <w:r w:rsidRPr="000D1AB8">
        <w:rPr>
          <w:rFonts w:cstheme="minorHAnsi"/>
          <w:lang w:val="en-US"/>
        </w:rPr>
        <w:t>PIX</w:t>
      </w:r>
      <w:r w:rsidRPr="000D1AB8">
        <w:rPr>
          <w:rFonts w:cstheme="minorHAnsi"/>
        </w:rPr>
        <w:t xml:space="preserve"> хранит данные о принятых сотрудниках в течение одной недели</w:t>
      </w:r>
    </w:p>
    <w:p w:rsidR="000A1EF4" w:rsidRPr="000D1AB8" w:rsidRDefault="000A1EF4" w:rsidP="000A1EF4">
      <w:pPr>
        <w:pStyle w:val="a8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D1AB8">
        <w:rPr>
          <w:rFonts w:cstheme="minorHAnsi"/>
        </w:rPr>
        <w:t xml:space="preserve">Команда </w:t>
      </w:r>
      <w:r w:rsidRPr="000D1AB8">
        <w:rPr>
          <w:rFonts w:cstheme="minorHAnsi"/>
          <w:bCs/>
          <w:sz w:val="24"/>
          <w:szCs w:val="24"/>
          <w:highlight w:val="yellow"/>
        </w:rPr>
        <w:t>&lt;Наименование заказчика&gt;</w:t>
      </w:r>
      <w:r w:rsidRPr="000D1AB8">
        <w:rPr>
          <w:rFonts w:cstheme="minorHAnsi"/>
        </w:rPr>
        <w:t xml:space="preserve"> берет на себя всю ответственность за очистку или архивирование данных о принятых сотрудников</w:t>
      </w:r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</w:rPr>
      </w:pPr>
    </w:p>
    <w:p w:rsidR="000A1EF4" w:rsidRPr="000D1AB8" w:rsidRDefault="000A1EF4" w:rsidP="000A1EF4">
      <w:pPr>
        <w:pStyle w:val="2"/>
        <w:rPr>
          <w:color w:val="auto"/>
        </w:rPr>
      </w:pPr>
      <w:bookmarkStart w:id="59" w:name="_Toc119509267"/>
      <w:bookmarkStart w:id="60" w:name="_Toc119930351"/>
      <w:r w:rsidRPr="000A1EF4">
        <w:t>Полномочия</w:t>
      </w:r>
      <w:bookmarkEnd w:id="59"/>
      <w:bookmarkEnd w:id="60"/>
    </w:p>
    <w:p w:rsidR="000A1EF4" w:rsidRPr="000D1AB8" w:rsidRDefault="000A1EF4" w:rsidP="000A1EF4">
      <w:pPr>
        <w:spacing w:after="0" w:line="240" w:lineRule="auto"/>
        <w:jc w:val="both"/>
        <w:rPr>
          <w:rFonts w:ascii="TT Norms Pro" w:hAnsi="TT Norms Pro" w:cstheme="minorHAnsi"/>
          <w:highlight w:val="yellow"/>
        </w:rPr>
      </w:pPr>
      <w:r w:rsidRPr="000D1AB8">
        <w:rPr>
          <w:rFonts w:ascii="TT Norms Pro" w:hAnsi="TT Norms Pro" w:cstheme="minorHAnsi"/>
          <w:highlight w:val="yellow"/>
        </w:rPr>
        <w:t>Добавить список учетных записей и табличных данных с указанием их расположения</w:t>
      </w:r>
    </w:p>
    <w:p w:rsidR="000A1EF4" w:rsidRPr="000A1EF4" w:rsidRDefault="000A1EF4" w:rsidP="000A1EF4"/>
    <w:sectPr w:rsidR="000A1EF4" w:rsidRPr="000A1EF4" w:rsidSect="00DA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altName w:val="Wingdings 3"/>
    <w:charset w:val="00"/>
    <w:family w:val="auto"/>
    <w:pitch w:val="variable"/>
    <w:sig w:usb0="00000000" w:usb1="5000A1FF" w:usb2="00000000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 Norms Pro Medium">
    <w:altName w:val="Corbel"/>
    <w:charset w:val="CC"/>
    <w:family w:val="swiss"/>
    <w:pitch w:val="variable"/>
    <w:sig w:usb0="00000001" w:usb1="5000A4FB" w:usb2="00000000" w:usb3="00000000" w:csb0="0000019F" w:csb1="00000000"/>
  </w:font>
  <w:font w:name="TT Norms Pro">
    <w:altName w:val="Corbel"/>
    <w:charset w:val="CC"/>
    <w:family w:val="swiss"/>
    <w:pitch w:val="variable"/>
    <w:sig w:usb0="00000001" w:usb1="5000A4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altName w:val="Franklin Gothic Medium"/>
    <w:charset w:val="CC"/>
    <w:family w:val="swiss"/>
    <w:pitch w:val="variable"/>
    <w:sig w:usb0="00000001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5EEB"/>
    <w:multiLevelType w:val="hybridMultilevel"/>
    <w:tmpl w:val="65446E10"/>
    <w:lvl w:ilvl="0" w:tplc="CC9C2BD6">
      <w:start w:val="1"/>
      <w:numFmt w:val="bullet"/>
      <w:lvlText w:val="»"/>
      <w:lvlJc w:val="left"/>
      <w:pPr>
        <w:ind w:left="1080" w:hanging="360"/>
      </w:pPr>
      <w:rPr>
        <w:rFonts w:ascii="lucida grande" w:hAnsi="lucida grande" w:hint="default"/>
        <w:color w:val="0084C9"/>
      </w:rPr>
    </w:lvl>
    <w:lvl w:ilvl="1" w:tplc="3C20EE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049B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C8BD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A37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8ECA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C8CF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EAE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71235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43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3D51B0"/>
    <w:multiLevelType w:val="hybridMultilevel"/>
    <w:tmpl w:val="21B223A6"/>
    <w:lvl w:ilvl="0" w:tplc="012C49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84C9"/>
      </w:rPr>
    </w:lvl>
    <w:lvl w:ilvl="1" w:tplc="9ED622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6484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2480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CC4D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A48A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EA799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18F9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200C46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CC0640"/>
    <w:multiLevelType w:val="hybridMultilevel"/>
    <w:tmpl w:val="D56E9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01C93"/>
    <w:multiLevelType w:val="hybridMultilevel"/>
    <w:tmpl w:val="C0D2CE68"/>
    <w:lvl w:ilvl="0" w:tplc="E90636A8">
      <w:start w:val="1"/>
      <w:numFmt w:val="bullet"/>
      <w:lvlText w:val="»"/>
      <w:lvlJc w:val="left"/>
      <w:pPr>
        <w:ind w:left="720" w:hanging="360"/>
      </w:pPr>
      <w:rPr>
        <w:rFonts w:ascii="lucida grande" w:hAnsi="lucida grande" w:hint="default"/>
        <w:color w:val="0084C9"/>
      </w:rPr>
    </w:lvl>
    <w:lvl w:ilvl="1" w:tplc="359C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4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61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07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86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E22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169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45250"/>
    <w:multiLevelType w:val="hybridMultilevel"/>
    <w:tmpl w:val="0D70B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B73CB"/>
    <w:multiLevelType w:val="hybridMultilevel"/>
    <w:tmpl w:val="EBDE6432"/>
    <w:lvl w:ilvl="0" w:tplc="30523106">
      <w:start w:val="1"/>
      <w:numFmt w:val="bullet"/>
      <w:lvlText w:val="»"/>
      <w:lvlJc w:val="left"/>
      <w:pPr>
        <w:ind w:left="1440" w:hanging="360"/>
      </w:pPr>
      <w:rPr>
        <w:rFonts w:ascii="lucida grande" w:hAnsi="lucida grande" w:hint="default"/>
        <w:color w:val="0084C9"/>
      </w:rPr>
    </w:lvl>
    <w:lvl w:ilvl="1" w:tplc="33AA7F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FA45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5ACF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8ACD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02883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DAD6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C0443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B6C9D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8E2186"/>
    <w:multiLevelType w:val="hybridMultilevel"/>
    <w:tmpl w:val="A9883858"/>
    <w:lvl w:ilvl="0" w:tplc="F1248D1E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 w:tplc="585046F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F306F14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2CAE8FB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BE4874B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81263360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35EE4B6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849CD3D6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3D88008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5B6611E8"/>
    <w:multiLevelType w:val="multilevel"/>
    <w:tmpl w:val="FAD69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203F03"/>
    <w:multiLevelType w:val="hybridMultilevel"/>
    <w:tmpl w:val="16BE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011D1"/>
    <w:multiLevelType w:val="hybridMultilevel"/>
    <w:tmpl w:val="50203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A35B9"/>
    <w:multiLevelType w:val="hybridMultilevel"/>
    <w:tmpl w:val="8A5A0DA2"/>
    <w:lvl w:ilvl="0" w:tplc="7CE4B2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  <w:color w:val="0084C9"/>
        <w:sz w:val="20"/>
      </w:rPr>
    </w:lvl>
    <w:lvl w:ilvl="1" w:tplc="510CD1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F205BB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54221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66AC44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2A02A5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ECED6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86911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D2C80B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182CD3"/>
    <w:multiLevelType w:val="hybridMultilevel"/>
    <w:tmpl w:val="9AF63684"/>
    <w:lvl w:ilvl="0" w:tplc="DF403DDE">
      <w:start w:val="1"/>
      <w:numFmt w:val="bullet"/>
      <w:lvlText w:val="»"/>
      <w:lvlJc w:val="left"/>
      <w:pPr>
        <w:ind w:left="936" w:hanging="360"/>
      </w:pPr>
      <w:rPr>
        <w:rFonts w:ascii="lucida grande" w:hAnsi="lucida grande" w:hint="default"/>
        <w:color w:val="0084C9"/>
      </w:rPr>
    </w:lvl>
    <w:lvl w:ilvl="1" w:tplc="F92A6E58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8AA0BA2C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86676C8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FB2EAC6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470E64A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67C2AF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9C214EE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707A691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7F926BAD"/>
    <w:multiLevelType w:val="hybridMultilevel"/>
    <w:tmpl w:val="3D52D55C"/>
    <w:lvl w:ilvl="0" w:tplc="D5DC0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0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6E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4D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0F8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84F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6BB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227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A1EF4"/>
    <w:rsid w:val="000A1EF4"/>
    <w:rsid w:val="001468BA"/>
    <w:rsid w:val="00291170"/>
    <w:rsid w:val="004B7EC9"/>
    <w:rsid w:val="006F11D1"/>
    <w:rsid w:val="00891250"/>
    <w:rsid w:val="009572CA"/>
    <w:rsid w:val="00996AC0"/>
    <w:rsid w:val="00B079E8"/>
    <w:rsid w:val="00DA07C4"/>
    <w:rsid w:val="00DD5D1C"/>
    <w:rsid w:val="00EF6893"/>
    <w:rsid w:val="00F73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7C4"/>
  </w:style>
  <w:style w:type="paragraph" w:styleId="1">
    <w:name w:val="heading 1"/>
    <w:basedOn w:val="a"/>
    <w:next w:val="a"/>
    <w:link w:val="10"/>
    <w:uiPriority w:val="9"/>
    <w:qFormat/>
    <w:rsid w:val="000A1EF4"/>
    <w:pPr>
      <w:keepNext/>
      <w:keepLines/>
      <w:spacing w:before="240" w:after="0"/>
      <w:ind w:left="708"/>
      <w:outlineLvl w:val="0"/>
    </w:pPr>
    <w:rPr>
      <w:rFonts w:ascii="TT Norms Pro Medium" w:eastAsiaTheme="majorEastAsia" w:hAnsi="TT Norms Pro Medium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EF4"/>
    <w:pPr>
      <w:keepNext/>
      <w:keepLines/>
      <w:spacing w:before="40" w:after="0"/>
      <w:ind w:left="708"/>
      <w:outlineLvl w:val="1"/>
    </w:pPr>
    <w:rPr>
      <w:rFonts w:ascii="TT Norms Pro" w:eastAsiaTheme="majorEastAsia" w:hAnsi="TT Norms Pro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EF4"/>
    <w:rPr>
      <w:rFonts w:ascii="TT Norms Pro Medium" w:eastAsiaTheme="majorEastAsia" w:hAnsi="TT Norms Pro Medium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EF4"/>
    <w:rPr>
      <w:rFonts w:ascii="TT Norms Pro" w:eastAsiaTheme="majorEastAsia" w:hAnsi="TT Norms Pro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A1EF4"/>
    <w:pPr>
      <w:framePr w:hSpace="180" w:wrap="around" w:vAnchor="page" w:hAnchor="margin" w:y="4411"/>
      <w:spacing w:after="200" w:line="276" w:lineRule="auto"/>
    </w:pPr>
    <w:rPr>
      <w:rFonts w:ascii="Franklin Gothic Demi" w:hAnsi="Franklin Gothic Demi" w:cs="Arial"/>
      <w:b/>
      <w:bCs/>
      <w:color w:val="595959" w:themeColor="text1" w:themeTint="A6"/>
      <w:sz w:val="56"/>
      <w:lang w:val="en-AU" w:eastAsia="en-CA"/>
    </w:rPr>
  </w:style>
  <w:style w:type="character" w:customStyle="1" w:styleId="a4">
    <w:name w:val="Название Знак"/>
    <w:basedOn w:val="a0"/>
    <w:link w:val="a3"/>
    <w:uiPriority w:val="10"/>
    <w:rsid w:val="000A1EF4"/>
    <w:rPr>
      <w:rFonts w:ascii="Franklin Gothic Demi" w:hAnsi="Franklin Gothic Demi" w:cs="Arial"/>
      <w:b/>
      <w:bCs/>
      <w:color w:val="595959" w:themeColor="text1" w:themeTint="A6"/>
      <w:sz w:val="56"/>
      <w:lang w:val="en-AU" w:eastAsia="en-CA"/>
    </w:rPr>
  </w:style>
  <w:style w:type="table" w:styleId="a5">
    <w:name w:val="Table Grid"/>
    <w:basedOn w:val="a1"/>
    <w:uiPriority w:val="39"/>
    <w:rsid w:val="000A1EF4"/>
    <w:pPr>
      <w:spacing w:after="0" w:line="240" w:lineRule="auto"/>
    </w:pPr>
    <w:rPr>
      <w:rFonts w:ascii="Calibri" w:eastAsia="Calibri" w:hAnsi="Calibri" w:cs="Times New Roman"/>
      <w:sz w:val="20"/>
      <w:szCs w:val="20"/>
      <w:lang w:val="en-CA" w:eastAsia="en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0A1E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E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E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A1EF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A1EF4"/>
    <w:pPr>
      <w:ind w:left="720"/>
      <w:contextualSpacing/>
    </w:pPr>
    <w:rPr>
      <w:rFonts w:ascii="TT Norms Pro" w:hAnsi="TT Norms Pro"/>
    </w:rPr>
  </w:style>
  <w:style w:type="paragraph" w:customStyle="1" w:styleId="TableText">
    <w:name w:val="Table Text"/>
    <w:basedOn w:val="a"/>
    <w:link w:val="TableTextChar"/>
    <w:rsid w:val="000A1EF4"/>
    <w:pPr>
      <w:keepNext/>
      <w:spacing w:before="240" w:after="0" w:line="360" w:lineRule="auto"/>
      <w:jc w:val="both"/>
    </w:pPr>
    <w:rPr>
      <w:rFonts w:ascii="Ubuntu" w:hAnsi="Ubuntu"/>
      <w:color w:val="797979"/>
      <w:lang w:val="en-US"/>
    </w:rPr>
  </w:style>
  <w:style w:type="character" w:customStyle="1" w:styleId="TableTextChar">
    <w:name w:val="Table Text Char"/>
    <w:basedOn w:val="a0"/>
    <w:link w:val="TableText"/>
    <w:rsid w:val="000A1EF4"/>
    <w:rPr>
      <w:rFonts w:ascii="Ubuntu" w:hAnsi="Ubuntu"/>
      <w:color w:val="797979"/>
      <w:lang w:val="en-US"/>
    </w:rPr>
  </w:style>
  <w:style w:type="character" w:customStyle="1" w:styleId="normaltextrun">
    <w:name w:val="normaltextrun"/>
    <w:basedOn w:val="a0"/>
    <w:rsid w:val="000A1EF4"/>
  </w:style>
  <w:style w:type="character" w:customStyle="1" w:styleId="eop">
    <w:name w:val="eop"/>
    <w:basedOn w:val="a0"/>
    <w:rsid w:val="000A1EF4"/>
  </w:style>
  <w:style w:type="character" w:customStyle="1" w:styleId="30">
    <w:name w:val="Заголовок 3 Знак"/>
    <w:basedOn w:val="a0"/>
    <w:link w:val="3"/>
    <w:uiPriority w:val="9"/>
    <w:rsid w:val="000A1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1">
    <w:name w:val="Grid Table 4 Accent 1"/>
    <w:basedOn w:val="a1"/>
    <w:uiPriority w:val="49"/>
    <w:rsid w:val="000A1E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one" w:sz="4" w:space="0" w:color="000000"/>
          <w:insideV w:val="none" w:sz="4" w:space="0" w:color="000000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0A1E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0">
    <w:name w:val="Обычный 11"/>
    <w:rsid w:val="006F11D1"/>
    <w:rPr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89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1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.surname@domain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Name.surname@domain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mailto:Name.surname@domain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mailto:info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so.rbo.raiffeisen.ru/sign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6CB5F45A2B4EE98210C158A29A8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FBD9D-A900-4025-A0B7-8FE1D4B14529}"/>
      </w:docPartPr>
      <w:docPartBody>
        <w:p w:rsidR="006A0380" w:rsidRDefault="004142D6" w:rsidP="004142D6">
          <w:pPr>
            <w:pStyle w:val="076CB5F45A2B4EE98210C158A29A8FAB"/>
          </w:pPr>
          <w:r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lucida grande">
    <w:altName w:val="Wingdings 3"/>
    <w:charset w:val="00"/>
    <w:family w:val="auto"/>
    <w:pitch w:val="variable"/>
    <w:sig w:usb0="00000000" w:usb1="5000A1FF" w:usb2="00000000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 Norms Pro Medium">
    <w:altName w:val="Corbel"/>
    <w:charset w:val="CC"/>
    <w:family w:val="swiss"/>
    <w:pitch w:val="variable"/>
    <w:sig w:usb0="00000001" w:usb1="5000A4FB" w:usb2="00000000" w:usb3="00000000" w:csb0="0000019F" w:csb1="00000000"/>
  </w:font>
  <w:font w:name="TT Norms Pro">
    <w:altName w:val="Corbel"/>
    <w:charset w:val="CC"/>
    <w:family w:val="swiss"/>
    <w:pitch w:val="variable"/>
    <w:sig w:usb0="00000001" w:usb1="5000A4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altName w:val="Franklin Gothic Medium"/>
    <w:charset w:val="CC"/>
    <w:family w:val="swiss"/>
    <w:pitch w:val="variable"/>
    <w:sig w:usb0="00000001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42D6"/>
    <w:rsid w:val="00114AFB"/>
    <w:rsid w:val="004142D6"/>
    <w:rsid w:val="006A0380"/>
    <w:rsid w:val="00CE1723"/>
    <w:rsid w:val="00DB22A4"/>
    <w:rsid w:val="00E03772"/>
    <w:rsid w:val="00E511EB"/>
    <w:rsid w:val="00E83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2D6"/>
    <w:rPr>
      <w:color w:val="808080"/>
    </w:rPr>
  </w:style>
  <w:style w:type="paragraph" w:customStyle="1" w:styleId="0D73525C1E0E4EE5B9E52111B0C0C974">
    <w:name w:val="0D73525C1E0E4EE5B9E52111B0C0C974"/>
    <w:rsid w:val="004142D6"/>
  </w:style>
  <w:style w:type="paragraph" w:customStyle="1" w:styleId="076CB5F45A2B4EE98210C158A29A8FAB">
    <w:name w:val="076CB5F45A2B4EE98210C158A29A8FAB"/>
    <w:rsid w:val="004142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4A31-BD1E-43B5-85AF-86A6BA9E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Александрович Марк Александрович</dc:creator>
  <cp:keywords/>
  <dc:description/>
  <cp:lastModifiedBy>User</cp:lastModifiedBy>
  <cp:revision>10</cp:revision>
  <dcterms:created xsi:type="dcterms:W3CDTF">2022-11-21T10:02:00Z</dcterms:created>
  <dcterms:modified xsi:type="dcterms:W3CDTF">2024-07-22T17:55:00Z</dcterms:modified>
</cp:coreProperties>
</file>