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 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Nike Landing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"nav-menu-wrapper"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Kids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Customize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Raph's Nike 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Nike creates shoes that are quick and easy to get into, and more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hands-free. The easy-entry designs expand access and unlock benefits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for all athletes.From pinnacle Flyease innovations to the wide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selection of easy on/off footwear, you can do more of what matters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most-play.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"./assets/nike1/1.png"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 two"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"./assets/nike2/1.png"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 active three"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"./assets/nike3/1.png"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"./assets/nike1/1.png"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"./assets/nike1/2.png"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"./assets/nike1/3.png"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"./assets/nike1/4.png"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"./assets/nike1/5.png"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"./assets/nike1/6.png"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"https://code.jquery.com/jquery-3.7.1.js"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"sha256-eKhayi8LEQwp4NKxN+CfCh+3qOVUtJn3QNZ0TciWLP4="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