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A1F8" w14:textId="40BE6D28" w:rsidR="0066682D" w:rsidRPr="0066682D" w:rsidRDefault="0066682D" w:rsidP="0066682D">
      <w:r w:rsidRPr="0066682D">
        <w:t xml:space="preserve">In den letzten Jahrzehnten hat die </w:t>
      </w:r>
      <w:r w:rsidR="0012488C">
        <w:t>Weitere</w:t>
      </w:r>
      <w:r w:rsidRPr="0066682D">
        <w:t>ntwicklung</w:t>
      </w:r>
      <w:r w:rsidR="0012488C">
        <w:t xml:space="preserve"> der</w:t>
      </w:r>
      <w:r w:rsidRPr="0066682D">
        <w:t xml:space="preserve"> </w:t>
      </w:r>
      <w:r w:rsidRPr="0066682D">
        <w:rPr>
          <w:b/>
          <w:bCs/>
        </w:rPr>
        <w:t>Antennensysteme</w:t>
      </w:r>
      <w:r>
        <w:t xml:space="preserve"> </w:t>
      </w:r>
      <w:r w:rsidRPr="0066682D">
        <w:t>die Datenerfassung</w:t>
      </w:r>
      <w:r w:rsidR="0012488C">
        <w:t xml:space="preserve"> des</w:t>
      </w:r>
      <w:r>
        <w:t xml:space="preserve"> Ground Penetrating Radar</w:t>
      </w:r>
      <w:r w:rsidR="0012488C">
        <w:t>s</w:t>
      </w:r>
      <w:r w:rsidRPr="0066682D">
        <w:t xml:space="preserve"> grundlegend verändert. Modernste Systeme ermöglichen heute eine großflächige</w:t>
      </w:r>
      <w:r>
        <w:t xml:space="preserve"> und gleichzeitig</w:t>
      </w:r>
      <w:r w:rsidRPr="0066682D">
        <w:t xml:space="preserve"> hochauflösende Vermessung</w:t>
      </w:r>
      <w:r>
        <w:t xml:space="preserve"> des Untergrundes.</w:t>
      </w:r>
    </w:p>
    <w:p w14:paraId="04F89BE9" w14:textId="4FC493FA" w:rsidR="0066682D" w:rsidRPr="0066682D" w:rsidRDefault="0066682D" w:rsidP="0066682D">
      <w:r>
        <w:t xml:space="preserve">Diese Abbildung zeigt drei </w:t>
      </w:r>
      <w:r w:rsidR="00661B22">
        <w:t xml:space="preserve">motorisierte </w:t>
      </w:r>
      <w:r w:rsidRPr="0066682D">
        <w:rPr>
          <w:b/>
          <w:bCs/>
        </w:rPr>
        <w:t>MALA Mira</w:t>
      </w:r>
      <w:r>
        <w:rPr>
          <w:b/>
          <w:bCs/>
        </w:rPr>
        <w:t xml:space="preserve"> 16 Kanalsysteme</w:t>
      </w:r>
      <w:r w:rsidRPr="0066682D">
        <w:t xml:space="preserve">, </w:t>
      </w:r>
      <w:r>
        <w:t>welche</w:t>
      </w:r>
      <w:r w:rsidR="00661B22">
        <w:t xml:space="preserve"> Profile mit einem Abstand von 8 cm in einer hohen Samplingdichte aufnehmen und dabei mehrere Hektar pro Tag vermessen können. Sie stammt aus diesem Paper</w:t>
      </w:r>
      <w:r w:rsidR="00231AB8">
        <w:t>,</w:t>
      </w:r>
      <w:r w:rsidR="00661B22">
        <w:t xml:space="preserve"> in</w:t>
      </w:r>
      <w:r w:rsidR="00231AB8">
        <w:t xml:space="preserve"> dem</w:t>
      </w:r>
      <w:r w:rsidR="00661B22">
        <w:t xml:space="preserve"> ebenfalls</w:t>
      </w:r>
      <w:r w:rsidR="00231AB8">
        <w:t xml:space="preserve"> beschrieben steht</w:t>
      </w:r>
      <w:r w:rsidR="00661B22">
        <w:t>, dass</w:t>
      </w:r>
      <w:r w:rsidRPr="0066682D">
        <w:t xml:space="preserve"> das </w:t>
      </w:r>
      <w:proofErr w:type="gramStart"/>
      <w:r w:rsidRPr="0066682D">
        <w:rPr>
          <w:b/>
          <w:bCs/>
        </w:rPr>
        <w:t>Ludwig Boltzmann Institut</w:t>
      </w:r>
      <w:proofErr w:type="gramEnd"/>
      <w:r w:rsidRPr="0066682D">
        <w:rPr>
          <w:b/>
          <w:bCs/>
        </w:rPr>
        <w:t xml:space="preserve"> für Archäologische Prospektion</w:t>
      </w:r>
      <w:r w:rsidRPr="0066682D">
        <w:t xml:space="preserve"> bereits eine Fläche von über </w:t>
      </w:r>
      <w:r w:rsidRPr="0066682D">
        <w:rPr>
          <w:b/>
          <w:bCs/>
        </w:rPr>
        <w:t>12,7 Quadratkilometern</w:t>
      </w:r>
      <w:r w:rsidR="00661B22">
        <w:rPr>
          <w:b/>
          <w:bCs/>
        </w:rPr>
        <w:t xml:space="preserve"> </w:t>
      </w:r>
      <w:r w:rsidR="00661B22">
        <w:t>in dieser</w:t>
      </w:r>
      <w:r w:rsidRPr="0066682D">
        <w:t xml:space="preserve"> </w:t>
      </w:r>
      <w:r w:rsidR="00661B22">
        <w:t>Datend</w:t>
      </w:r>
      <w:r w:rsidRPr="0066682D">
        <w:t>ichte kartiert</w:t>
      </w:r>
      <w:r w:rsidR="00661B22">
        <w:t xml:space="preserve"> hat</w:t>
      </w:r>
      <w:r w:rsidRPr="0066682D">
        <w:t>.</w:t>
      </w:r>
      <w:r w:rsidR="00C3258C">
        <w:t xml:space="preserve"> Um zu veranschaulichen, wie groß diese Fläche eigentlich ist: Sie entspricht der Fläche der Förde bis zu einer gedachten Linie zwischen dem U-Boot Ehrendenkmal und dem Sporthafen Stickenhörn und jetzt stellt man sich vor, dass alle 8 cm dort ein Profil vorliegt.</w:t>
      </w:r>
      <w:r w:rsidRPr="0066682D">
        <w:t xml:space="preserve"> </w:t>
      </w:r>
      <w:r w:rsidR="00661B22">
        <w:t>Würde man alle Profile dieser Fläche aneinanderhängen, ergäben sie eine Länge, mit der man die Welt viermal umrunden könnte.</w:t>
      </w:r>
    </w:p>
    <w:p w14:paraId="5081F403" w14:textId="5CEB0290" w:rsidR="0066682D" w:rsidRPr="0066682D" w:rsidRDefault="000D28EA" w:rsidP="0066682D">
      <w:r>
        <w:t xml:space="preserve">Die </w:t>
      </w:r>
      <w:r w:rsidR="00661B22">
        <w:t>traditionelle</w:t>
      </w:r>
      <w:r>
        <w:t xml:space="preserve"> </w:t>
      </w:r>
      <w:r w:rsidR="0066682D" w:rsidRPr="0066682D">
        <w:rPr>
          <w:b/>
          <w:bCs/>
        </w:rPr>
        <w:t xml:space="preserve">manuelle Auswertung </w:t>
      </w:r>
      <w:r>
        <w:rPr>
          <w:b/>
          <w:bCs/>
        </w:rPr>
        <w:t xml:space="preserve">von Radargrammen </w:t>
      </w:r>
      <w:r>
        <w:t xml:space="preserve">stößt hier schnell an seine Grenzen und es besteht die Notwendigkeit automatisierte Verfahren </w:t>
      </w:r>
      <w:r w:rsidR="0066682D" w:rsidRPr="0066682D">
        <w:t xml:space="preserve">zur Datenanalyse zu entwickeln. </w:t>
      </w:r>
      <w:r>
        <w:t xml:space="preserve">In meiner Bachelorarbeit habe ich einen </w:t>
      </w:r>
      <w:r w:rsidR="0066682D" w:rsidRPr="0066682D">
        <w:t>solchen methodischen Ansatz</w:t>
      </w:r>
      <w:r>
        <w:t xml:space="preserve"> verfolgt</w:t>
      </w:r>
      <w:r w:rsidR="0066682D" w:rsidRPr="0066682D">
        <w:t xml:space="preserve">: die </w:t>
      </w:r>
      <w:r w:rsidR="0066682D" w:rsidRPr="0066682D">
        <w:rPr>
          <w:b/>
          <w:bCs/>
        </w:rPr>
        <w:t>Automatisierte Segmentierung von Radargrammen mittels Self-Organizing Maps</w:t>
      </w:r>
      <w:r w:rsidR="0066682D" w:rsidRPr="0066682D">
        <w:t>.</w:t>
      </w:r>
      <w:r>
        <w:t xml:space="preserve"> In den kommenden Minuten möchte ich euch gern meine verwendete Methodik erläutern, meine Ergebnisse präsentieren und sie in einen größeren Wissenschaftlichen Kontext einordnen.</w:t>
      </w:r>
    </w:p>
    <w:p w14:paraId="75A6386C" w14:textId="34606A66" w:rsidR="0057579C" w:rsidRPr="0066682D" w:rsidRDefault="0057579C" w:rsidP="0066682D"/>
    <w:sectPr w:rsidR="0057579C" w:rsidRPr="006668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682D"/>
    <w:rsid w:val="000D28EA"/>
    <w:rsid w:val="0012488C"/>
    <w:rsid w:val="00134791"/>
    <w:rsid w:val="00231AB8"/>
    <w:rsid w:val="0057579C"/>
    <w:rsid w:val="00661B22"/>
    <w:rsid w:val="0066682D"/>
    <w:rsid w:val="00AE0AEE"/>
    <w:rsid w:val="00C3258C"/>
    <w:rsid w:val="00D01D38"/>
    <w:rsid w:val="00F47B61"/>
    <w:rsid w:val="00FF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CAF2"/>
  <w15:chartTrackingRefBased/>
  <w15:docId w15:val="{868FDCD2-4DA5-4415-9B78-B4C144B51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Roefer</dc:creator>
  <cp:keywords/>
  <dc:description/>
  <cp:lastModifiedBy>Anton Roefer</cp:lastModifiedBy>
  <cp:revision>6</cp:revision>
  <dcterms:created xsi:type="dcterms:W3CDTF">2025-08-10T18:34:00Z</dcterms:created>
  <dcterms:modified xsi:type="dcterms:W3CDTF">2025-08-10T20:12:00Z</dcterms:modified>
</cp:coreProperties>
</file>