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78" w:rsidRPr="00AC4F0A" w:rsidRDefault="00AC4F0A" w:rsidP="00AC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F0A">
        <w:rPr>
          <w:rFonts w:ascii="Times New Roman" w:hAnsi="Times New Roman" w:cs="Times New Roman"/>
          <w:sz w:val="28"/>
          <w:szCs w:val="28"/>
        </w:rPr>
        <w:t xml:space="preserve">Про то, как получать данные из нашей </w:t>
      </w:r>
      <w:r w:rsidR="004622F8" w:rsidRPr="00BB2523">
        <w:rPr>
          <w:rFonts w:ascii="Times New Roman" w:hAnsi="Times New Roman" w:cs="Times New Roman"/>
          <w:sz w:val="28"/>
          <w:szCs w:val="28"/>
        </w:rPr>
        <w:t>базы</w:t>
      </w:r>
      <w:r w:rsidRPr="00AC4F0A">
        <w:rPr>
          <w:rFonts w:ascii="Times New Roman" w:hAnsi="Times New Roman" w:cs="Times New Roman"/>
          <w:sz w:val="28"/>
          <w:szCs w:val="28"/>
        </w:rPr>
        <w:t>:</w:t>
      </w:r>
    </w:p>
    <w:p w:rsidR="00AC4F0A" w:rsidRPr="00AC4F0A" w:rsidRDefault="00AC4F0A" w:rsidP="00AC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F0A" w:rsidRPr="00AC4F0A" w:rsidRDefault="00AC4F0A" w:rsidP="00AC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F0A">
        <w:rPr>
          <w:rFonts w:ascii="Times New Roman" w:hAnsi="Times New Roman" w:cs="Times New Roman"/>
          <w:sz w:val="28"/>
          <w:szCs w:val="28"/>
        </w:rPr>
        <w:t>Структура базы данных:</w:t>
      </w:r>
    </w:p>
    <w:p w:rsidR="00AC4F0A" w:rsidRPr="00AC4F0A" w:rsidRDefault="00AC4F0A" w:rsidP="00AC4F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22570" cy="4485640"/>
            <wp:effectExtent l="0" t="0" r="0" b="0"/>
            <wp:docPr id="4" name="Рисунок 4" descr="D:\Work\SibNIIE\SMGR\prj1_pdv_usb\pdv_usb\Doc\cxema_da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SibNIIE\SMGR\prj1_pdv_usb\pdv_usb\Doc\cxema_da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0A" w:rsidRPr="00AC4F0A" w:rsidRDefault="00AC4F0A" w:rsidP="00AC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F0A" w:rsidRDefault="00AC4F0A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F0A">
        <w:rPr>
          <w:rFonts w:ascii="Times New Roman" w:hAnsi="Times New Roman" w:cs="Times New Roman"/>
          <w:sz w:val="28"/>
          <w:szCs w:val="28"/>
        </w:rPr>
        <w:t xml:space="preserve">Здесь следует оговориться, что в старом проекте база была </w:t>
      </w:r>
      <w:proofErr w:type="spellStart"/>
      <w:r w:rsidRPr="00AC4F0A">
        <w:rPr>
          <w:rFonts w:ascii="Times New Roman" w:hAnsi="Times New Roman" w:cs="Times New Roman"/>
          <w:sz w:val="28"/>
          <w:szCs w:val="28"/>
        </w:rPr>
        <w:t>мдб-шная</w:t>
      </w:r>
      <w:proofErr w:type="spellEnd"/>
      <w:r w:rsidRPr="00AC4F0A">
        <w:rPr>
          <w:rFonts w:ascii="Times New Roman" w:hAnsi="Times New Roman" w:cs="Times New Roman"/>
          <w:sz w:val="28"/>
          <w:szCs w:val="28"/>
        </w:rPr>
        <w:t xml:space="preserve"> и была допилена вручную, и в таком виде (то есть со связями) поставлялась в дистрибутиве. В текущей версии, база делается на лету при старте программы (в случае если база создана, но не содержит нужных таблиц). </w:t>
      </w:r>
      <w:r w:rsidR="00C30629">
        <w:rPr>
          <w:rFonts w:ascii="Times New Roman" w:hAnsi="Times New Roman" w:cs="Times New Roman"/>
          <w:sz w:val="28"/>
          <w:szCs w:val="28"/>
        </w:rPr>
        <w:t xml:space="preserve">Таким образом, на данном этапе, пока программа не умеет создавать связи между таблицами, в базе есть только сами таблицы. </w:t>
      </w:r>
    </w:p>
    <w:p w:rsidR="00C30629" w:rsidRDefault="00C30629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0629" w:rsidRDefault="00C30629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Как?:</w:t>
      </w:r>
    </w:p>
    <w:p w:rsidR="00C30629" w:rsidRDefault="00C30629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0629" w:rsidRDefault="00C30629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список объектов (таблица </w:t>
      </w:r>
      <w:r w:rsidR="00CA74A6" w:rsidRPr="00CA74A6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proofErr w:type="spellStart"/>
      <w:r w:rsidRPr="00CA74A6">
        <w:rPr>
          <w:rFonts w:ascii="Times New Roman" w:hAnsi="Times New Roman" w:cs="Times New Roman"/>
          <w:b/>
          <w:sz w:val="28"/>
          <w:szCs w:val="28"/>
        </w:rPr>
        <w:t>bj</w:t>
      </w:r>
      <w:proofErr w:type="spellEnd"/>
      <w:r w:rsidR="00CA74A6" w:rsidRPr="00CA74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spellStart"/>
      <w:r w:rsidRPr="00CA74A6">
        <w:rPr>
          <w:rFonts w:ascii="Times New Roman" w:hAnsi="Times New Roman" w:cs="Times New Roman"/>
          <w:b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30629" w:rsidRDefault="00C30629" w:rsidP="00C306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9571"/>
      </w:tblGrid>
      <w:tr w:rsidR="00C30629" w:rsidRPr="00C30629" w:rsidTr="00C30629">
        <w:tc>
          <w:tcPr>
            <w:tcW w:w="9571" w:type="dxa"/>
          </w:tcPr>
          <w:p w:rsidR="00C30629" w:rsidRPr="00C30629" w:rsidRDefault="00C30629" w:rsidP="00C306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629">
              <w:rPr>
                <w:rFonts w:ascii="Times New Roman" w:hAnsi="Times New Roman" w:cs="Times New Roman"/>
                <w:sz w:val="28"/>
                <w:szCs w:val="28"/>
              </w:rPr>
              <w:t>!ВНИМАНИЕ: все названия таблиц и полей в базе в нижнем регистре.</w:t>
            </w:r>
          </w:p>
        </w:tc>
      </w:tr>
    </w:tbl>
    <w:p w:rsidR="00C30629" w:rsidRPr="00C30629" w:rsidRDefault="00C30629" w:rsidP="00C30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ED6652" w:rsidRPr="00ED6652" w:rsidTr="00ED6652">
        <w:tc>
          <w:tcPr>
            <w:tcW w:w="9571" w:type="dxa"/>
          </w:tcPr>
          <w:p w:rsidR="006F68A2" w:rsidRDefault="006F68A2" w:rsidP="00ED665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  <w:p w:rsidR="006F68A2" w:rsidRDefault="006F68A2" w:rsidP="00ED665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>idobject</w:t>
            </w:r>
            <w:proofErr w:type="spellEnd"/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 </w:t>
            </w:r>
            <w:proofErr w:type="spellStart"/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>objname</w:t>
            </w:r>
            <w:proofErr w:type="spellEnd"/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6F68A2" w:rsidRDefault="006F68A2" w:rsidP="00ED665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D6652" w:rsidRPr="00C52F62" w:rsidRDefault="006F68A2" w:rsidP="00ED665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D6652" w:rsidRPr="00C52F62">
              <w:rPr>
                <w:rFonts w:ascii="Courier New" w:hAnsi="Courier New" w:cs="Courier New"/>
                <w:sz w:val="28"/>
                <w:szCs w:val="28"/>
                <w:lang w:val="en-US"/>
              </w:rPr>
              <w:t>objlist</w:t>
            </w:r>
            <w:proofErr w:type="spellEnd"/>
          </w:p>
        </w:tc>
      </w:tr>
    </w:tbl>
    <w:p w:rsidR="00ED6652" w:rsidRPr="00AA4874" w:rsidRDefault="00ED6652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8E7" w:rsidRDefault="00DB58E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таблицу соответствия между названием объекта и его </w:t>
      </w:r>
      <w:proofErr w:type="spellStart"/>
      <w:r w:rsidRPr="00DB58E7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DB58E7">
        <w:rPr>
          <w:rFonts w:ascii="Times New Roman" w:hAnsi="Times New Roman" w:cs="Times New Roman"/>
          <w:sz w:val="28"/>
          <w:szCs w:val="28"/>
        </w:rPr>
        <w:t>.</w:t>
      </w:r>
    </w:p>
    <w:p w:rsidR="00DB58E7" w:rsidRDefault="00DB58E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8E7" w:rsidRDefault="00BF17A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интересны два типа данных: это единичные значения величин (</w:t>
      </w:r>
      <w:proofErr w:type="spellStart"/>
      <w:r w:rsidR="00CA74A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alues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графики, то есть осциллограммы (</w:t>
      </w:r>
      <w:r w:rsidR="00CA74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urves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F17A7" w:rsidRDefault="00BF17A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из этих таблиц связаны с объектом через таблицу </w:t>
      </w:r>
      <w:proofErr w:type="spellStart"/>
      <w:r w:rsidR="00CA74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ig</w:t>
      </w:r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ist</w:t>
      </w:r>
      <w:proofErr w:type="spellEnd"/>
      <w:r w:rsidRPr="00BF17A7">
        <w:rPr>
          <w:rFonts w:ascii="Times New Roman" w:hAnsi="Times New Roman" w:cs="Times New Roman"/>
          <w:sz w:val="28"/>
          <w:szCs w:val="28"/>
        </w:rPr>
        <w:t xml:space="preserve">. Ниже пример </w:t>
      </w:r>
      <w:r>
        <w:rPr>
          <w:rFonts w:ascii="Times New Roman" w:hAnsi="Times New Roman" w:cs="Times New Roman"/>
          <w:sz w:val="28"/>
          <w:szCs w:val="28"/>
        </w:rPr>
        <w:t>такой таблицы:</w:t>
      </w:r>
    </w:p>
    <w:p w:rsidR="00BF17A7" w:rsidRDefault="00BF17A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BF17A7" w:rsidTr="00BF17A7">
        <w:tc>
          <w:tcPr>
            <w:tcW w:w="9571" w:type="dxa"/>
          </w:tcPr>
          <w:tbl>
            <w:tblPr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ook w:val="04A0"/>
            </w:tblPr>
            <w:tblGrid>
              <w:gridCol w:w="901"/>
              <w:gridCol w:w="1516"/>
              <w:gridCol w:w="901"/>
              <w:gridCol w:w="902"/>
              <w:gridCol w:w="902"/>
              <w:gridCol w:w="902"/>
              <w:gridCol w:w="1517"/>
              <w:gridCol w:w="902"/>
              <w:gridCol w:w="902"/>
            </w:tblGrid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idsig</w:t>
                  </w:r>
                  <w:proofErr w:type="spellEnd"/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sigtype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signame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objid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idsig</w:t>
                  </w:r>
                  <w:proofErr w:type="spellEnd"/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sigtype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signame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objid</w:t>
                  </w:r>
                  <w:proofErr w:type="spellEnd"/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105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106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7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107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108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I(R=0,5)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9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Напряжение/Ток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Out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109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Напряжение/Ток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Out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Напряжение/Ток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110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Напряжение/Ток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Частота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111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Частота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100001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100002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100003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100004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100104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max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200001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200002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200003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200004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200104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wt</w:t>
                  </w:r>
                  <w:proofErr w:type="spellEnd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)</w:t>
                  </w:r>
                  <w:proofErr w:type="spellStart"/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mean</w:t>
                  </w:r>
                  <w:proofErr w:type="spellEnd"/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300001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300002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300003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300004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300104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Q(R)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400001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400002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400003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400004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400104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I(R)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500001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500101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Ch1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500002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500102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Ch2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500003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500103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Ch3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AA4874" w:rsidRPr="00AA4874" w:rsidTr="00AA4874">
              <w:trPr>
                <w:trHeight w:val="300"/>
              </w:trPr>
              <w:tc>
                <w:tcPr>
                  <w:tcW w:w="937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500004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500104</w:t>
                  </w:r>
                </w:p>
              </w:tc>
              <w:tc>
                <w:tcPr>
                  <w:tcW w:w="1582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N(Q)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Ch4</w:t>
                  </w:r>
                </w:p>
              </w:tc>
              <w:tc>
                <w:tcPr>
                  <w:tcW w:w="936" w:type="dxa"/>
                  <w:shd w:val="clear" w:color="auto" w:fill="auto"/>
                  <w:noWrap/>
                  <w:vAlign w:val="bottom"/>
                  <w:hideMark/>
                </w:tcPr>
                <w:p w:rsidR="00AA4874" w:rsidRPr="00AA4874" w:rsidRDefault="00AA4874" w:rsidP="00AA487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AA487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</w:tbl>
          <w:p w:rsidR="00BF17A7" w:rsidRPr="00BF17A7" w:rsidRDefault="00BF17A7" w:rsidP="00ED665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F17A7" w:rsidRDefault="00BF17A7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874" w:rsidRDefault="00AA4874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proofErr w:type="spellStart"/>
      <w:r w:rsidRPr="00AA4874">
        <w:rPr>
          <w:rFonts w:ascii="Times New Roman" w:hAnsi="Times New Roman" w:cs="Times New Roman"/>
          <w:b/>
          <w:sz w:val="28"/>
          <w:szCs w:val="28"/>
          <w:lang w:val="en-US"/>
        </w:rPr>
        <w:t>idsig</w:t>
      </w:r>
      <w:proofErr w:type="spellEnd"/>
      <w:r w:rsidRPr="00AA4874">
        <w:rPr>
          <w:rFonts w:ascii="Times New Roman" w:hAnsi="Times New Roman" w:cs="Times New Roman"/>
          <w:sz w:val="28"/>
          <w:szCs w:val="28"/>
        </w:rPr>
        <w:t xml:space="preserve"> для связи с таблицей </w:t>
      </w:r>
      <w:proofErr w:type="spellStart"/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F17A7">
        <w:rPr>
          <w:rFonts w:ascii="Times New Roman" w:hAnsi="Times New Roman" w:cs="Times New Roman"/>
          <w:b/>
          <w:sz w:val="28"/>
          <w:szCs w:val="28"/>
          <w:lang w:val="en-US"/>
        </w:rPr>
        <w:t>alues</w:t>
      </w:r>
      <w:proofErr w:type="spellEnd"/>
      <w:r w:rsidRPr="00AA4874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значения менее 100000, графики</w:t>
      </w:r>
      <w:r w:rsidR="005A5236">
        <w:rPr>
          <w:rFonts w:ascii="Times New Roman" w:hAnsi="Times New Roman" w:cs="Times New Roman"/>
          <w:sz w:val="28"/>
          <w:szCs w:val="28"/>
        </w:rPr>
        <w:t xml:space="preserve"> для связи с таблицей </w:t>
      </w:r>
      <w:r w:rsidR="00CA74A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5A5236" w:rsidRPr="005A5236">
        <w:rPr>
          <w:rFonts w:ascii="Times New Roman" w:hAnsi="Times New Roman" w:cs="Times New Roman"/>
          <w:b/>
          <w:sz w:val="28"/>
          <w:szCs w:val="28"/>
        </w:rPr>
        <w:t>urves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5A5236" w:rsidRPr="005A5236">
        <w:rPr>
          <w:rFonts w:ascii="Times New Roman" w:hAnsi="Times New Roman" w:cs="Times New Roman"/>
          <w:sz w:val="28"/>
          <w:szCs w:val="28"/>
        </w:rPr>
        <w:t xml:space="preserve"> 100000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4874" w:rsidRPr="005A5236" w:rsidRDefault="00AA4874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AA4874" w:rsidRPr="00ED6652" w:rsidTr="00DB4928">
        <w:tc>
          <w:tcPr>
            <w:tcW w:w="9571" w:type="dxa"/>
          </w:tcPr>
          <w:p w:rsidR="006F68A2" w:rsidRDefault="006F68A2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6F68A2" w:rsidRDefault="006F68A2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>idsig</w:t>
            </w:r>
            <w:proofErr w:type="spellEnd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>sigtype</w:t>
            </w:r>
            <w:proofErr w:type="spellEnd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>signame</w:t>
            </w:r>
            <w:proofErr w:type="spellEnd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>objid</w:t>
            </w:r>
            <w:proofErr w:type="spellEnd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6F68A2" w:rsidRDefault="006F68A2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AA4874" w:rsidRPr="00C52F62" w:rsidRDefault="006F68A2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="00AA4874" w:rsidRPr="00AA4874">
              <w:rPr>
                <w:rFonts w:ascii="Courier New" w:hAnsi="Courier New" w:cs="Courier New"/>
                <w:sz w:val="28"/>
                <w:szCs w:val="28"/>
                <w:lang w:val="en-US"/>
              </w:rPr>
              <w:t>siglist</w:t>
            </w:r>
            <w:proofErr w:type="spellEnd"/>
          </w:p>
        </w:tc>
      </w:tr>
    </w:tbl>
    <w:p w:rsidR="00AA4874" w:rsidRDefault="00AA4874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5236" w:rsidRPr="00E24291" w:rsidRDefault="005A5236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236">
        <w:rPr>
          <w:rFonts w:ascii="Times New Roman" w:hAnsi="Times New Roman" w:cs="Times New Roman"/>
          <w:sz w:val="28"/>
          <w:szCs w:val="28"/>
        </w:rPr>
        <w:t>Что бы выбрать данные для отображения тренда</w:t>
      </w:r>
      <w:r w:rsidR="00E24291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CA74A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24291" w:rsidRPr="00BF17A7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E24291" w:rsidRPr="00BF17A7">
        <w:rPr>
          <w:rFonts w:ascii="Times New Roman" w:hAnsi="Times New Roman" w:cs="Times New Roman"/>
          <w:b/>
          <w:sz w:val="28"/>
          <w:szCs w:val="28"/>
          <w:lang w:val="en-US"/>
        </w:rPr>
        <w:t>alues</w:t>
      </w:r>
      <w:proofErr w:type="spellEnd"/>
      <w:r w:rsidR="00E24291" w:rsidRPr="00E24291">
        <w:rPr>
          <w:rFonts w:ascii="Times New Roman" w:hAnsi="Times New Roman" w:cs="Times New Roman"/>
          <w:sz w:val="28"/>
          <w:szCs w:val="28"/>
        </w:rPr>
        <w:t xml:space="preserve"> надо</w:t>
      </w:r>
      <w:r w:rsidR="00E24291">
        <w:rPr>
          <w:rFonts w:ascii="Times New Roman" w:hAnsi="Times New Roman" w:cs="Times New Roman"/>
          <w:sz w:val="28"/>
          <w:szCs w:val="28"/>
        </w:rPr>
        <w:t>:</w:t>
      </w:r>
    </w:p>
    <w:p w:rsidR="005A5236" w:rsidRDefault="005A5236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5A5236" w:rsidRPr="00ED6652" w:rsidTr="005A5236">
        <w:tc>
          <w:tcPr>
            <w:tcW w:w="9571" w:type="dxa"/>
          </w:tcPr>
          <w:p w:rsidR="005A5236" w:rsidRPr="00876105" w:rsidRDefault="005A5236" w:rsidP="005A523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select </w:t>
            </w:r>
          </w:p>
          <w:p w:rsidR="005A5236" w:rsidRDefault="005A5236" w:rsidP="005A523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dateandtime</w:t>
            </w:r>
            <w:proofErr w:type="spellEnd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sigval</w:t>
            </w:r>
            <w:proofErr w:type="spellEnd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5A5236" w:rsidRPr="00876105" w:rsidRDefault="005A5236" w:rsidP="005A523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from </w:t>
            </w:r>
          </w:p>
          <w:p w:rsidR="005A5236" w:rsidRPr="005A5236" w:rsidRDefault="005A5236" w:rsidP="005A523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justvalues</w:t>
            </w:r>
            <w:proofErr w:type="spellEnd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5A5236" w:rsidRPr="00876105" w:rsidRDefault="005A5236" w:rsidP="005A523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where </w:t>
            </w:r>
          </w:p>
          <w:p w:rsidR="005A5236" w:rsidRPr="005A5236" w:rsidRDefault="005A5236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si</w:t>
            </w:r>
            <w:r w:rsidRPr="00876105">
              <w:rPr>
                <w:rFonts w:ascii="Courier New" w:hAnsi="Courier New" w:cs="Courier New"/>
                <w:sz w:val="28"/>
                <w:szCs w:val="28"/>
                <w:lang w:val="en-US"/>
              </w:rPr>
              <w:t>g</w:t>
            </w:r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proofErr w:type="spellEnd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%d </w:t>
            </w: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and</w:t>
            </w:r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dateandtime</w:t>
            </w:r>
            <w:proofErr w:type="spellEnd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between '%s' </w:t>
            </w: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and</w:t>
            </w:r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'%s' </w:t>
            </w:r>
          </w:p>
          <w:p w:rsidR="005A5236" w:rsidRPr="005A5236" w:rsidRDefault="005A5236" w:rsidP="005A523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7610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order by</w:t>
            </w:r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5236">
              <w:rPr>
                <w:rFonts w:ascii="Courier New" w:hAnsi="Courier New" w:cs="Courier New"/>
                <w:sz w:val="28"/>
                <w:szCs w:val="28"/>
                <w:lang w:val="en-US"/>
              </w:rPr>
              <w:t>dateandtime</w:t>
            </w:r>
            <w:proofErr w:type="spellEnd"/>
          </w:p>
          <w:p w:rsidR="005A5236" w:rsidRPr="00C52F62" w:rsidRDefault="005A5236" w:rsidP="00DB4928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AA4874" w:rsidRDefault="00AA4874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5DB5" w:rsidRDefault="00575DB5" w:rsidP="00ED6652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75DB5">
        <w:rPr>
          <w:rFonts w:ascii="Times New Roman" w:hAnsi="Times New Roman" w:cs="Times New Roman"/>
          <w:sz w:val="28"/>
          <w:szCs w:val="28"/>
        </w:rPr>
        <w:t xml:space="preserve">Где </w:t>
      </w:r>
      <w:r w:rsidR="00E24291" w:rsidRPr="00E24291">
        <w:rPr>
          <w:rFonts w:ascii="Courier New" w:hAnsi="Courier New" w:cs="Courier New"/>
          <w:b/>
          <w:sz w:val="28"/>
          <w:szCs w:val="28"/>
        </w:rPr>
        <w:t>%</w:t>
      </w:r>
      <w:r w:rsidR="00E24291" w:rsidRPr="00E24291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E2429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24291" w:rsidRPr="00E24291">
        <w:rPr>
          <w:rFonts w:ascii="Times New Roman" w:hAnsi="Times New Roman" w:cs="Times New Roman"/>
          <w:sz w:val="28"/>
          <w:szCs w:val="28"/>
        </w:rPr>
        <w:t>идентификатор</w:t>
      </w:r>
      <w:r w:rsidR="00E242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291">
        <w:rPr>
          <w:rFonts w:ascii="Times New Roman" w:hAnsi="Times New Roman" w:cs="Times New Roman"/>
          <w:sz w:val="28"/>
          <w:szCs w:val="28"/>
        </w:rPr>
        <w:t xml:space="preserve">сигнала из таблицы </w:t>
      </w:r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="00E24291" w:rsidRPr="00E24291">
        <w:rPr>
          <w:rFonts w:ascii="Times New Roman" w:hAnsi="Times New Roman" w:cs="Times New Roman"/>
          <w:b/>
          <w:sz w:val="28"/>
          <w:szCs w:val="28"/>
        </w:rPr>
        <w:t>ig</w:t>
      </w:r>
      <w:proofErr w:type="spellEnd"/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spellStart"/>
      <w:r w:rsidR="00E24291" w:rsidRPr="00E24291">
        <w:rPr>
          <w:rFonts w:ascii="Times New Roman" w:hAnsi="Times New Roman" w:cs="Times New Roman"/>
          <w:b/>
          <w:sz w:val="28"/>
          <w:szCs w:val="28"/>
        </w:rPr>
        <w:t>ist</w:t>
      </w:r>
      <w:r w:rsidR="00E24291" w:rsidRPr="00E24291">
        <w:rPr>
          <w:rFonts w:ascii="Times New Roman" w:hAnsi="Times New Roman" w:cs="Times New Roman"/>
          <w:sz w:val="28"/>
          <w:szCs w:val="28"/>
        </w:rPr>
        <w:t>,</w:t>
      </w:r>
      <w:r w:rsidRPr="00575DB5">
        <w:rPr>
          <w:rFonts w:ascii="Courier New" w:hAnsi="Courier New" w:cs="Courier New"/>
          <w:b/>
          <w:sz w:val="28"/>
          <w:szCs w:val="28"/>
        </w:rPr>
        <w:t>'%</w:t>
      </w:r>
      <w:proofErr w:type="spellEnd"/>
      <w:r w:rsidRPr="00575DB5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575DB5">
        <w:rPr>
          <w:rFonts w:ascii="Courier New" w:hAnsi="Courier New" w:cs="Courier New"/>
          <w:b/>
          <w:sz w:val="28"/>
          <w:szCs w:val="28"/>
        </w:rPr>
        <w:t>'</w:t>
      </w:r>
      <w:r w:rsidR="00E24291" w:rsidRPr="00E24291">
        <w:rPr>
          <w:rFonts w:ascii="Courier New" w:hAnsi="Courier New" w:cs="Courier New"/>
          <w:sz w:val="28"/>
          <w:szCs w:val="28"/>
        </w:rPr>
        <w:t>-</w:t>
      </w:r>
      <w:r w:rsidRPr="00575D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5DB5"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</w:rPr>
        <w:t xml:space="preserve">дата/время в формате </w:t>
      </w:r>
      <w:r w:rsidRPr="00575DB5">
        <w:rPr>
          <w:rFonts w:ascii="Courier New" w:hAnsi="Courier New" w:cs="Courier New"/>
          <w:b/>
          <w:sz w:val="28"/>
          <w:szCs w:val="28"/>
        </w:rPr>
        <w:t>%</w:t>
      </w:r>
      <w:proofErr w:type="spellStart"/>
      <w:r w:rsidRPr="00575DB5">
        <w:rPr>
          <w:rFonts w:ascii="Courier New" w:hAnsi="Courier New" w:cs="Courier New"/>
          <w:b/>
          <w:sz w:val="28"/>
          <w:szCs w:val="28"/>
        </w:rPr>
        <w:t>Y-%m-%d</w:t>
      </w:r>
      <w:proofErr w:type="spellEnd"/>
      <w:r w:rsidRPr="00575DB5">
        <w:rPr>
          <w:rFonts w:ascii="Courier New" w:hAnsi="Courier New" w:cs="Courier New"/>
          <w:b/>
          <w:sz w:val="28"/>
          <w:szCs w:val="28"/>
        </w:rPr>
        <w:t xml:space="preserve"> %H:%M:%S</w:t>
      </w:r>
      <w:r w:rsidR="00E24291">
        <w:rPr>
          <w:rFonts w:ascii="Courier New" w:hAnsi="Courier New" w:cs="Courier New"/>
          <w:b/>
          <w:sz w:val="28"/>
          <w:szCs w:val="28"/>
        </w:rPr>
        <w:t>.</w:t>
      </w:r>
    </w:p>
    <w:p w:rsidR="00575DB5" w:rsidRDefault="00575DB5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4291" w:rsidRPr="00E24291" w:rsidRDefault="00E2429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узнать единицы измерения для данн</w:t>
      </w:r>
      <w:r w:rsidR="00A24F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й величины (отобразить на графике) можно заглянуть в таблицу </w:t>
      </w:r>
      <w:proofErr w:type="gramStart"/>
      <w:r w:rsidR="00CA74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ig</w:t>
      </w:r>
      <w:proofErr w:type="spellEnd"/>
      <w:r w:rsidR="00BB252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ype</w:t>
      </w:r>
      <w:proofErr w:type="spellEnd"/>
      <w:proofErr w:type="gramEnd"/>
      <w:r w:rsidRPr="00E24291">
        <w:rPr>
          <w:rFonts w:ascii="Times New Roman" w:hAnsi="Times New Roman" w:cs="Times New Roman"/>
          <w:sz w:val="28"/>
          <w:szCs w:val="28"/>
        </w:rPr>
        <w:t xml:space="preserve"> например таким способом:</w:t>
      </w:r>
    </w:p>
    <w:p w:rsidR="00E24291" w:rsidRDefault="00E2429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E24291" w:rsidRPr="00ED6652" w:rsidTr="00DB4928">
        <w:tc>
          <w:tcPr>
            <w:tcW w:w="9571" w:type="dxa"/>
          </w:tcPr>
          <w:p w:rsidR="00135759" w:rsidRDefault="00E24291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24291" w:rsidRPr="00E24291" w:rsidRDefault="00135759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units </w:t>
            </w:r>
          </w:p>
          <w:p w:rsidR="00135759" w:rsidRDefault="00E24291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24291" w:rsidRPr="00E24291" w:rsidRDefault="00135759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siglist</w:t>
            </w:r>
            <w:proofErr w:type="spellEnd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E24291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inner join</w:t>
            </w:r>
            <w:r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24291" w:rsidRDefault="00135759" w:rsidP="00E2429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types </w:t>
            </w:r>
          </w:p>
          <w:p w:rsidR="00135759" w:rsidRDefault="00E24291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on</w:t>
            </w:r>
            <w:r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24291" w:rsidRPr="00E24291" w:rsidRDefault="00135759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types.typename</w:t>
            </w:r>
            <w:proofErr w:type="spellEnd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siglist.sigtype</w:t>
            </w:r>
            <w:proofErr w:type="spellEnd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E24291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where</w:t>
            </w:r>
            <w:r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E24291" w:rsidRPr="00E24291" w:rsidRDefault="00135759" w:rsidP="00E242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idsig</w:t>
            </w:r>
            <w:proofErr w:type="spellEnd"/>
            <w:r w:rsidR="00E24291" w:rsidRPr="00E24291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="00E24291" w:rsidRPr="0013575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%</w:t>
            </w:r>
            <w:r w:rsidR="00E24291" w:rsidRPr="00E24291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</w:t>
            </w:r>
          </w:p>
        </w:tc>
      </w:tr>
    </w:tbl>
    <w:p w:rsidR="00E24291" w:rsidRPr="00E24291" w:rsidRDefault="00E2429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4291" w:rsidRDefault="00E2429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D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E24291">
        <w:rPr>
          <w:rFonts w:ascii="Courier New" w:hAnsi="Courier New" w:cs="Courier New"/>
          <w:b/>
          <w:sz w:val="28"/>
          <w:szCs w:val="28"/>
        </w:rPr>
        <w:t>%</w:t>
      </w:r>
      <w:r w:rsidRPr="00E24291">
        <w:rPr>
          <w:rFonts w:ascii="Courier New" w:hAnsi="Courier New" w:cs="Courier New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24291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сигнала из таблицы </w:t>
      </w:r>
      <w:r w:rsidR="00CA74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ig</w:t>
      </w:r>
      <w:proofErr w:type="spellEnd"/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ist</w:t>
      </w:r>
      <w:proofErr w:type="spellEnd"/>
      <w:r w:rsidRPr="00E242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 предыдущем запросе.</w:t>
      </w:r>
    </w:p>
    <w:p w:rsidR="00E24291" w:rsidRDefault="00E2429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108C" w:rsidRDefault="00F4108C" w:rsidP="00ED66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выбрать данные для отображения графика (таблица </w:t>
      </w:r>
      <w:r w:rsidR="00CA74A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A5236">
        <w:rPr>
          <w:rFonts w:ascii="Times New Roman" w:hAnsi="Times New Roman" w:cs="Times New Roman"/>
          <w:b/>
          <w:sz w:val="28"/>
          <w:szCs w:val="28"/>
        </w:rPr>
        <w:t>urves</w:t>
      </w:r>
      <w:proofErr w:type="spellEnd"/>
      <w:r w:rsidRPr="00135759">
        <w:rPr>
          <w:rFonts w:ascii="Times New Roman" w:hAnsi="Times New Roman" w:cs="Times New Roman"/>
          <w:sz w:val="28"/>
          <w:szCs w:val="28"/>
        </w:rPr>
        <w:t>)</w:t>
      </w:r>
    </w:p>
    <w:p w:rsidR="00F4108C" w:rsidRDefault="00F4108C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5759" w:rsidRDefault="006F68A2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следующие шаги</w:t>
      </w:r>
      <w:r w:rsidR="00135759">
        <w:rPr>
          <w:rFonts w:ascii="Times New Roman" w:hAnsi="Times New Roman" w:cs="Times New Roman"/>
          <w:sz w:val="28"/>
          <w:szCs w:val="28"/>
        </w:rPr>
        <w:t>:</w:t>
      </w:r>
    </w:p>
    <w:p w:rsidR="00135759" w:rsidRDefault="00135759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C53" w:rsidRPr="00135759" w:rsidRDefault="00795C53" w:rsidP="00795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Поличим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названий и идентификаторов сигналов для всех каналов данного типа (</w:t>
      </w:r>
      <w:proofErr w:type="spellStart"/>
      <w:r w:rsidRPr="00135759">
        <w:rPr>
          <w:rFonts w:ascii="Times New Roman" w:hAnsi="Times New Roman" w:cs="Times New Roman"/>
          <w:b/>
          <w:sz w:val="28"/>
          <w:szCs w:val="28"/>
          <w:lang w:val="en-US"/>
        </w:rPr>
        <w:t>sigtype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значение поля </w:t>
      </w:r>
      <w:proofErr w:type="spellStart"/>
      <w:r w:rsidRPr="00135759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13575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spellStart"/>
      <w:r w:rsidRPr="00135759">
        <w:rPr>
          <w:rFonts w:ascii="Times New Roman" w:hAnsi="Times New Roman" w:cs="Times New Roman"/>
          <w:b/>
          <w:sz w:val="28"/>
          <w:szCs w:val="28"/>
        </w:rPr>
        <w:t>pename</w:t>
      </w:r>
      <w:proofErr w:type="spellEnd"/>
      <w:r w:rsidRPr="00135759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Pr="00135759"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Pr="00135759">
        <w:rPr>
          <w:rFonts w:ascii="Times New Roman" w:hAnsi="Times New Roman" w:cs="Times New Roman"/>
          <w:sz w:val="28"/>
          <w:szCs w:val="28"/>
        </w:rPr>
        <w:t>)</w:t>
      </w:r>
    </w:p>
    <w:p w:rsidR="00795C53" w:rsidRDefault="00795C53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C53" w:rsidRPr="00795C53" w:rsidRDefault="00795C53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35759" w:rsidRPr="00ED6652" w:rsidTr="00DB4928">
        <w:tc>
          <w:tcPr>
            <w:tcW w:w="9571" w:type="dxa"/>
          </w:tcPr>
          <w:p w:rsid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3575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signame</w:t>
            </w:r>
            <w:proofErr w:type="spellEnd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 w:rsidR="006F68A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idsig</w:t>
            </w:r>
            <w:proofErr w:type="spellEnd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3575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siglist</w:t>
            </w:r>
            <w:proofErr w:type="spellEnd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3575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lastRenderedPageBreak/>
              <w:t>where</w:t>
            </w:r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135759" w:rsidRPr="00135759" w:rsidRDefault="00135759" w:rsidP="0013575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sigtype</w:t>
            </w:r>
            <w:proofErr w:type="spellEnd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='%s' </w:t>
            </w:r>
            <w:r w:rsidRPr="0013575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and</w:t>
            </w:r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objid</w:t>
            </w:r>
            <w:proofErr w:type="spellEnd"/>
            <w:r w:rsidRPr="00135759">
              <w:rPr>
                <w:rFonts w:ascii="Courier New" w:hAnsi="Courier New" w:cs="Courier New"/>
                <w:sz w:val="28"/>
                <w:szCs w:val="28"/>
                <w:lang w:val="en-US"/>
              </w:rPr>
              <w:t>=%d</w:t>
            </w:r>
          </w:p>
        </w:tc>
      </w:tr>
    </w:tbl>
    <w:p w:rsidR="006F68A2" w:rsidRDefault="006F68A2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C53" w:rsidRDefault="00795C53" w:rsidP="00795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количество точек для графика данного типа (что бы правильно сформировать запрос, так как графики хранятся в строчку).</w:t>
      </w:r>
    </w:p>
    <w:p w:rsidR="000C5634" w:rsidRPr="006F68A2" w:rsidRDefault="000C5634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6F68A2" w:rsidRPr="00ED6652" w:rsidTr="00DB4928">
        <w:tc>
          <w:tcPr>
            <w:tcW w:w="9571" w:type="dxa"/>
          </w:tcPr>
          <w:p w:rsid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4598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P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n </w:t>
            </w:r>
          </w:p>
          <w:p w:rsid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4598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P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>siglist</w:t>
            </w:r>
            <w:proofErr w:type="spellEnd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4598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inner join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P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types </w:t>
            </w:r>
          </w:p>
          <w:p w:rsid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4598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on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P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>types.typename</w:t>
            </w:r>
            <w:proofErr w:type="spellEnd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>siglist.sigtype</w:t>
            </w:r>
            <w:proofErr w:type="spellEnd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C4598C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C4598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where</w:t>
            </w:r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6F68A2" w:rsidRPr="00C52F62" w:rsidRDefault="00C4598C" w:rsidP="00C4598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>idsig</w:t>
            </w:r>
            <w:proofErr w:type="spellEnd"/>
            <w:r w:rsidRPr="00C4598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%d</w:t>
            </w:r>
          </w:p>
        </w:tc>
      </w:tr>
    </w:tbl>
    <w:p w:rsidR="006F68A2" w:rsidRPr="006F68A2" w:rsidRDefault="006F68A2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598C" w:rsidRDefault="00795C53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D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E24291">
        <w:rPr>
          <w:rFonts w:ascii="Courier New" w:hAnsi="Courier New" w:cs="Courier New"/>
          <w:b/>
          <w:sz w:val="28"/>
          <w:szCs w:val="28"/>
        </w:rPr>
        <w:t>%</w:t>
      </w:r>
      <w:r w:rsidRPr="00E24291">
        <w:rPr>
          <w:rFonts w:ascii="Courier New" w:hAnsi="Courier New" w:cs="Courier New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24291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сигнала из таблицы </w:t>
      </w:r>
      <w:r w:rsidR="00CA74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ig</w:t>
      </w:r>
      <w:proofErr w:type="spellEnd"/>
      <w:r w:rsidR="00CA74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spellStart"/>
      <w:r w:rsidRPr="00E24291">
        <w:rPr>
          <w:rFonts w:ascii="Times New Roman" w:hAnsi="Times New Roman" w:cs="Times New Roman"/>
          <w:b/>
          <w:sz w:val="28"/>
          <w:szCs w:val="28"/>
        </w:rPr>
        <w:t>ist</w:t>
      </w:r>
      <w:proofErr w:type="spellEnd"/>
    </w:p>
    <w:p w:rsidR="006F68A2" w:rsidRPr="006F68A2" w:rsidRDefault="006F68A2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C53" w:rsidRDefault="003F1BF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ко</w:t>
      </w:r>
      <w:r w:rsidR="00795C53">
        <w:rPr>
          <w:rFonts w:ascii="Times New Roman" w:hAnsi="Times New Roman" w:cs="Times New Roman"/>
          <w:sz w:val="28"/>
          <w:szCs w:val="28"/>
        </w:rPr>
        <w:t xml:space="preserve">рячим длиннющий запрос, что бы выбрать нужное количество столбиков. </w:t>
      </w:r>
      <w:r w:rsidR="00A24F7A">
        <w:rPr>
          <w:rFonts w:ascii="Times New Roman" w:hAnsi="Times New Roman" w:cs="Times New Roman"/>
          <w:sz w:val="28"/>
          <w:szCs w:val="28"/>
        </w:rPr>
        <w:t>Можно</w:t>
      </w:r>
      <w:r w:rsidR="00795C53">
        <w:rPr>
          <w:rFonts w:ascii="Times New Roman" w:hAnsi="Times New Roman" w:cs="Times New Roman"/>
          <w:sz w:val="28"/>
          <w:szCs w:val="28"/>
        </w:rPr>
        <w:t xml:space="preserve"> примени</w:t>
      </w:r>
      <w:r w:rsidR="00A24F7A">
        <w:rPr>
          <w:rFonts w:ascii="Times New Roman" w:hAnsi="Times New Roman" w:cs="Times New Roman"/>
          <w:sz w:val="28"/>
          <w:szCs w:val="28"/>
        </w:rPr>
        <w:t>ть</w:t>
      </w:r>
      <w:r w:rsidR="00795C53">
        <w:rPr>
          <w:rFonts w:ascii="Times New Roman" w:hAnsi="Times New Roman" w:cs="Times New Roman"/>
          <w:sz w:val="28"/>
          <w:szCs w:val="28"/>
        </w:rPr>
        <w:t xml:space="preserve"> другой подход, выберем всё из этой таблицы по идентификат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95C53">
        <w:rPr>
          <w:rFonts w:ascii="Times New Roman" w:hAnsi="Times New Roman" w:cs="Times New Roman"/>
          <w:sz w:val="28"/>
          <w:szCs w:val="28"/>
        </w:rPr>
        <w:t>ру сигнала и времени</w:t>
      </w:r>
    </w:p>
    <w:p w:rsidR="00795C53" w:rsidRDefault="00795C53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795C53" w:rsidRPr="00ED6652" w:rsidTr="00DB4928">
        <w:tc>
          <w:tcPr>
            <w:tcW w:w="9571" w:type="dxa"/>
          </w:tcPr>
          <w:p w:rsidR="00795C53" w:rsidRDefault="00795C53" w:rsidP="00795C5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95C53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795C53" w:rsidRDefault="00795C53" w:rsidP="00795C5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* </w:t>
            </w:r>
          </w:p>
          <w:p w:rsidR="00795C53" w:rsidRDefault="00795C53" w:rsidP="00795C5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95C53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from</w:t>
            </w:r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795C53" w:rsidRPr="00795C53" w:rsidRDefault="00795C53" w:rsidP="00795C5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curves </w:t>
            </w:r>
          </w:p>
          <w:p w:rsidR="00795C53" w:rsidRPr="00795C53" w:rsidRDefault="00795C53" w:rsidP="00795C53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95C53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where </w:t>
            </w:r>
          </w:p>
          <w:p w:rsidR="00795C53" w:rsidRPr="00795C53" w:rsidRDefault="00795C53" w:rsidP="00795C5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F1BF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>sigid</w:t>
            </w:r>
            <w:proofErr w:type="spellEnd"/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%d </w:t>
            </w:r>
            <w:r w:rsidRPr="00795C53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and</w:t>
            </w:r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>dateandtime</w:t>
            </w:r>
            <w:proofErr w:type="spellEnd"/>
            <w:r w:rsidRPr="00795C5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'%s'</w:t>
            </w:r>
          </w:p>
        </w:tc>
      </w:tr>
    </w:tbl>
    <w:p w:rsidR="00795C53" w:rsidRPr="00795C53" w:rsidRDefault="00795C53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5C53" w:rsidRDefault="003F1BF1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два столбика </w:t>
      </w:r>
      <w:proofErr w:type="spellStart"/>
      <w:r w:rsidRPr="00A24F7A">
        <w:rPr>
          <w:rFonts w:ascii="Times New Roman" w:hAnsi="Times New Roman" w:cs="Times New Roman"/>
          <w:b/>
          <w:sz w:val="28"/>
          <w:szCs w:val="28"/>
        </w:rPr>
        <w:t>sig</w:t>
      </w:r>
      <w:r w:rsidRPr="00A24F7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F7A">
        <w:rPr>
          <w:rFonts w:ascii="Times New Roman" w:hAnsi="Times New Roman" w:cs="Times New Roman"/>
          <w:b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4F7A">
        <w:rPr>
          <w:rFonts w:ascii="Times New Roman" w:hAnsi="Times New Roman" w:cs="Times New Roman"/>
          <w:b/>
          <w:sz w:val="28"/>
          <w:szCs w:val="28"/>
          <w:lang w:val="en-US"/>
        </w:rPr>
        <w:t>dateandtime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отбросить, далее идет поле </w:t>
      </w:r>
      <w:r w:rsidRPr="00A24F7A">
        <w:rPr>
          <w:rFonts w:ascii="Times New Roman" w:hAnsi="Times New Roman" w:cs="Times New Roman"/>
          <w:b/>
          <w:sz w:val="28"/>
          <w:szCs w:val="28"/>
        </w:rPr>
        <w:t>x0</w:t>
      </w:r>
      <w:r w:rsidR="00812FD8">
        <w:rPr>
          <w:rFonts w:ascii="Times New Roman" w:hAnsi="Times New Roman" w:cs="Times New Roman"/>
          <w:sz w:val="28"/>
          <w:szCs w:val="28"/>
        </w:rPr>
        <w:t xml:space="preserve">, это </w:t>
      </w:r>
      <w:r>
        <w:rPr>
          <w:rFonts w:ascii="Times New Roman" w:hAnsi="Times New Roman" w:cs="Times New Roman"/>
          <w:sz w:val="28"/>
          <w:szCs w:val="28"/>
        </w:rPr>
        <w:t xml:space="preserve">начальное смещение по оси </w:t>
      </w:r>
      <w:r w:rsidRPr="00A24F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(нужно только для гистограмм</w:t>
      </w:r>
      <w:r w:rsidR="0081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FD8" w:rsidRPr="00A24F7A">
        <w:rPr>
          <w:rFonts w:ascii="Times New Roman" w:hAnsi="Times New Roman" w:cs="Times New Roman"/>
          <w:b/>
          <w:sz w:val="28"/>
          <w:szCs w:val="28"/>
        </w:rPr>
        <w:t>idsig</w:t>
      </w:r>
      <w:proofErr w:type="spellEnd"/>
      <w:r w:rsidR="00812FD8">
        <w:rPr>
          <w:rFonts w:ascii="Times New Roman" w:hAnsi="Times New Roman" w:cs="Times New Roman"/>
          <w:sz w:val="28"/>
          <w:szCs w:val="28"/>
        </w:rPr>
        <w:t xml:space="preserve"> = </w:t>
      </w:r>
      <w:r w:rsidR="00812FD8" w:rsidRPr="00A24F7A">
        <w:rPr>
          <w:rFonts w:ascii="Times New Roman" w:hAnsi="Times New Roman" w:cs="Times New Roman"/>
          <w:b/>
          <w:sz w:val="28"/>
          <w:szCs w:val="28"/>
        </w:rPr>
        <w:t>500</w:t>
      </w:r>
      <w:r w:rsidR="00812FD8" w:rsidRPr="00A24F7A">
        <w:rPr>
          <w:rFonts w:ascii="Times New Roman" w:hAnsi="Times New Roman" w:cs="Times New Roman"/>
          <w:b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sz w:val="28"/>
          <w:szCs w:val="28"/>
        </w:rPr>
        <w:t>, так ка</w:t>
      </w:r>
      <w:r w:rsidR="00812FD8">
        <w:rPr>
          <w:rFonts w:ascii="Times New Roman" w:hAnsi="Times New Roman" w:cs="Times New Roman"/>
          <w:sz w:val="28"/>
          <w:szCs w:val="28"/>
        </w:rPr>
        <w:t xml:space="preserve">к там масштаб по оси </w:t>
      </w:r>
      <w:r w:rsidR="00812FD8" w:rsidRPr="00A24F7A">
        <w:rPr>
          <w:rFonts w:ascii="Times New Roman" w:hAnsi="Times New Roman" w:cs="Times New Roman"/>
          <w:b/>
          <w:sz w:val="28"/>
          <w:szCs w:val="28"/>
        </w:rPr>
        <w:t>Y</w:t>
      </w:r>
      <w:r w:rsidR="0081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FD8">
        <w:rPr>
          <w:rFonts w:ascii="Times New Roman" w:hAnsi="Times New Roman" w:cs="Times New Roman"/>
          <w:sz w:val="28"/>
          <w:szCs w:val="28"/>
        </w:rPr>
        <w:t>логорифмический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12FD8" w:rsidRPr="00812FD8">
        <w:rPr>
          <w:rFonts w:ascii="Times New Roman" w:hAnsi="Times New Roman" w:cs="Times New Roman"/>
          <w:sz w:val="28"/>
          <w:szCs w:val="28"/>
        </w:rPr>
        <w:t xml:space="preserve">. </w:t>
      </w:r>
      <w:r w:rsidR="00812FD8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812FD8" w:rsidRPr="00A24F7A">
        <w:rPr>
          <w:rFonts w:ascii="Times New Roman" w:hAnsi="Times New Roman" w:cs="Times New Roman"/>
          <w:b/>
          <w:sz w:val="28"/>
          <w:szCs w:val="28"/>
          <w:lang w:val="en-US"/>
        </w:rPr>
        <w:t>dx</w:t>
      </w:r>
      <w:proofErr w:type="spellEnd"/>
      <w:r w:rsidR="00812FD8" w:rsidRPr="00812FD8">
        <w:rPr>
          <w:rFonts w:ascii="Times New Roman" w:hAnsi="Times New Roman" w:cs="Times New Roman"/>
          <w:sz w:val="28"/>
          <w:szCs w:val="28"/>
        </w:rPr>
        <w:t xml:space="preserve">, </w:t>
      </w:r>
      <w:r w:rsidR="00812FD8">
        <w:rPr>
          <w:rFonts w:ascii="Times New Roman" w:hAnsi="Times New Roman" w:cs="Times New Roman"/>
          <w:sz w:val="28"/>
          <w:szCs w:val="28"/>
        </w:rPr>
        <w:t xml:space="preserve">это шаг по </w:t>
      </w:r>
      <w:r w:rsidR="00A24F7A">
        <w:rPr>
          <w:rFonts w:ascii="Times New Roman" w:hAnsi="Times New Roman" w:cs="Times New Roman"/>
          <w:sz w:val="28"/>
          <w:szCs w:val="28"/>
        </w:rPr>
        <w:t xml:space="preserve">оси </w:t>
      </w:r>
      <w:r w:rsidR="00A24F7A" w:rsidRPr="00A24F7A">
        <w:rPr>
          <w:rFonts w:ascii="Times New Roman" w:hAnsi="Times New Roman" w:cs="Times New Roman"/>
          <w:b/>
          <w:sz w:val="28"/>
          <w:szCs w:val="28"/>
        </w:rPr>
        <w:t>Х</w:t>
      </w:r>
      <w:r w:rsidR="00812FD8">
        <w:rPr>
          <w:rFonts w:ascii="Times New Roman" w:hAnsi="Times New Roman" w:cs="Times New Roman"/>
          <w:sz w:val="28"/>
          <w:szCs w:val="28"/>
        </w:rPr>
        <w:t>. И далее все оставшиеся столбики (а сколько их мы уже узнали) есть точки графика. Получаем и рисуем.</w:t>
      </w:r>
      <w:r w:rsidR="00BC1D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3F8" w:rsidRDefault="00A613F8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13F8" w:rsidRPr="00A613F8" w:rsidRDefault="00A613F8" w:rsidP="00ED66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записи, сделанные вручную, а не в автоматическом режиме имеют комментарии, если пользователь не поленился, которые доступны в таблице </w:t>
      </w:r>
      <w:proofErr w:type="spellStart"/>
      <w:r w:rsidRPr="00A613F8">
        <w:rPr>
          <w:rFonts w:ascii="Times New Roman" w:hAnsi="Times New Roman" w:cs="Times New Roman"/>
          <w:b/>
          <w:sz w:val="28"/>
          <w:szCs w:val="28"/>
        </w:rPr>
        <w:t>eventslog</w:t>
      </w:r>
      <w:proofErr w:type="spellEnd"/>
      <w:r w:rsidRPr="00A613F8">
        <w:rPr>
          <w:rFonts w:ascii="Times New Roman" w:hAnsi="Times New Roman" w:cs="Times New Roman"/>
          <w:sz w:val="28"/>
          <w:szCs w:val="28"/>
        </w:rPr>
        <w:t xml:space="preserve"> и при</w:t>
      </w:r>
      <w:r>
        <w:rPr>
          <w:rFonts w:ascii="Times New Roman" w:hAnsi="Times New Roman" w:cs="Times New Roman"/>
          <w:sz w:val="28"/>
          <w:szCs w:val="28"/>
        </w:rPr>
        <w:t xml:space="preserve">вязаны к записи через </w:t>
      </w:r>
      <w:proofErr w:type="spellStart"/>
      <w:r w:rsidRPr="00A613F8">
        <w:rPr>
          <w:rFonts w:ascii="Times New Roman" w:hAnsi="Times New Roman" w:cs="Times New Roman"/>
          <w:b/>
          <w:sz w:val="28"/>
          <w:szCs w:val="28"/>
        </w:rPr>
        <w:t>dateandtime</w:t>
      </w:r>
      <w:proofErr w:type="spellEnd"/>
      <w:r w:rsidRPr="00A613F8">
        <w:rPr>
          <w:rFonts w:ascii="Times New Roman" w:hAnsi="Times New Roman" w:cs="Times New Roman"/>
          <w:b/>
          <w:sz w:val="28"/>
          <w:szCs w:val="28"/>
        </w:rPr>
        <w:t>.</w:t>
      </w:r>
    </w:p>
    <w:p w:rsidR="00A613F8" w:rsidRDefault="00A613F8" w:rsidP="00ED66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3F8" w:rsidRPr="00A613F8" w:rsidRDefault="00A613F8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3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охваченной осталась лишь таблица </w:t>
      </w:r>
      <w:r w:rsidRPr="00A613F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A613F8">
        <w:rPr>
          <w:rFonts w:ascii="Times New Roman" w:hAnsi="Times New Roman" w:cs="Times New Roman"/>
          <w:b/>
          <w:sz w:val="28"/>
          <w:szCs w:val="28"/>
        </w:rPr>
        <w:t>hase</w:t>
      </w:r>
      <w:proofErr w:type="spellEnd"/>
      <w:r w:rsidRPr="00A613F8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Pr="00A613F8">
        <w:rPr>
          <w:rFonts w:ascii="Times New Roman" w:hAnsi="Times New Roman" w:cs="Times New Roman"/>
          <w:b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нужна лишь для справки и показывает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фазовом окне были выполнены расчеты параметров частичных разрядов для каждого канала.</w:t>
      </w:r>
    </w:p>
    <w:p w:rsidR="0004034E" w:rsidRDefault="0004034E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034E" w:rsidRPr="00812FD8" w:rsidRDefault="0004034E" w:rsidP="00ED6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4034E" w:rsidRPr="00812FD8" w:rsidSect="00C3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1623"/>
    <w:rsid w:val="0004034E"/>
    <w:rsid w:val="000C5634"/>
    <w:rsid w:val="00135759"/>
    <w:rsid w:val="001D2948"/>
    <w:rsid w:val="001E6930"/>
    <w:rsid w:val="001F1623"/>
    <w:rsid w:val="003F1BF1"/>
    <w:rsid w:val="004622F8"/>
    <w:rsid w:val="00575DB5"/>
    <w:rsid w:val="005A5236"/>
    <w:rsid w:val="006F68A2"/>
    <w:rsid w:val="007715BA"/>
    <w:rsid w:val="00780D58"/>
    <w:rsid w:val="00795C53"/>
    <w:rsid w:val="00812FD8"/>
    <w:rsid w:val="00876105"/>
    <w:rsid w:val="00A24F7A"/>
    <w:rsid w:val="00A613F8"/>
    <w:rsid w:val="00AA4874"/>
    <w:rsid w:val="00AC4F0A"/>
    <w:rsid w:val="00BB2523"/>
    <w:rsid w:val="00BC1D10"/>
    <w:rsid w:val="00BF17A7"/>
    <w:rsid w:val="00C30629"/>
    <w:rsid w:val="00C4598C"/>
    <w:rsid w:val="00C52F62"/>
    <w:rsid w:val="00CA74A6"/>
    <w:rsid w:val="00DB58E7"/>
    <w:rsid w:val="00DD4A78"/>
    <w:rsid w:val="00E24291"/>
    <w:rsid w:val="00ED6652"/>
    <w:rsid w:val="00F4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F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30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Anton_Lilik</dc:creator>
  <cp:keywords/>
  <dc:description/>
  <cp:lastModifiedBy>Anton_Lilik</cp:lastModifiedBy>
  <cp:revision>24</cp:revision>
  <dcterms:created xsi:type="dcterms:W3CDTF">2012-04-08T03:05:00Z</dcterms:created>
  <dcterms:modified xsi:type="dcterms:W3CDTF">2012-04-08T05:07:00Z</dcterms:modified>
</cp:coreProperties>
</file>