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halaman baru dan buat sebuah galeri yang menampilkan gambar gambar dalam bentuk grid!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Gunakan Gridview saat pembuatan soal no 1!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99172" cy="779621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172" cy="779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agar setiap gambar dapat ditampilkan pada bottomsheet saat ditekan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agar tiap gambar pada bottomsheet dapat ditampilkan pada dialog saat ditekan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dialog, berikan 2 pilihan ya &amp; tidak. Jika memilih ya maka akan masuk ke halaman baru dan jika memilih tidak akan menutup dialog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Gambar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76663" cy="8182769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8182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Gambar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67138" cy="816213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8162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Gambar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10013" cy="846664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846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GridviewModel.dart.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GridviewModel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GridviewModel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GridviewModel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gridviewList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GridviewModel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"CB150R"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"https://www.fifgroup.co.id/uploads/images/large/1556011428-4ed49-cb150r.jpg"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GridviewModel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"Vixion 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"https://www.yamaha-motor.co.id/uploads/products/new_product_model_image/202201110944359935S19728.png"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GridviewModel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"GSX Bandit 150"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"https://s3.bukalapak.com/uploads/content_attachment/8cd19f39a0216b800a85a6b5/original/Suzuki-Bandit-Black1.jpg"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ImageGridviewPage.dart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'package:flutter_platform_widget/Assets-Dialog-Bottomsheet-Navigation/GridviewModel.dart'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'package:flutter_platform_widget/Assets-Dialog-Bottomsheet-Navigation/ShowImagePage.dart'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ImageGridviewPage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ImageGridviewPage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ShowImagePage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'Galeri'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GridView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gridviewList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gridDelegate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SliverGridDelegateWithFixedCrossAxisCount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crossAxisCount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GestureDetector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showModalBottomSheet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'Tampilkan Gambar 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gridviewList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)),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gridviewList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},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),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},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'Tidak'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),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],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],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gridviewList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),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gridviewList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),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),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],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],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ShowImagePage.dart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'package:flutter/src/foundation/key.dart'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'package:flutter/src/widgets/framework.dart'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ShowImagePage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ShowImagePage({Key? key}) : super(key: key);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ShowImagePage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