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40"/>
        </w:rPr>
        <w:t>BLUEPRINT SISTEM</w:t>
        <w:br/>
        <w:t>Property Management System – Odoo 19 Community</w:t>
      </w:r>
    </w:p>
    <w:p>
      <w:pPr>
        <w:jc w:val="center"/>
      </w:pPr>
      <w:r>
        <w:rPr>
          <w:b/>
          <w:color w:val="006A4E"/>
          <w:sz w:val="26"/>
        </w:rPr>
        <w:t>Arsitektur • Katalog Modul • Manual Instalasi • Konfigurasi Sistem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Dokumen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System Blueprint, Installation &amp; Configuration Manual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Odoo 19 Community Edition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Basis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addon rental_management v3.3.9 (TechKhedut)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Lingkup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26 modul companion + integrasi modul standar Odoo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Disusun oleh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System Analyst / Functional &amp; Odoo Developer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Tanggal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20 Juni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964"/>
          <w:sz w:val="30"/>
        </w:rPr>
        <w:t>1. Ringkasan Eksekutif &amp; Arsitektur</w:t>
      </w:r>
    </w:p>
    <w:p>
      <w:pPr>
        <w:spacing w:after="120"/>
      </w:pPr>
      <w:r>
        <w:rPr>
          <w:b w:val="0"/>
          <w:i w:val="0"/>
          <w:sz w:val="21"/>
        </w:rPr>
        <w:t>Sistem ini adalah Property Management System (PMS) komprehensif yang dibangun di atas addon pihak ketiga rental_management (TechKhedut) untuk Odoo 19 Community. Fungsionalitas diperluas melalui 26 modul companion yang masing-masing bersifat opsional (decoupled) dan terintegrasi dengan modul standar Odoo: Accounting, Analytic, Purchase, Project, CRM, Portal, Maintenance, Product, Website, Mail.</w:t>
      </w:r>
    </w:p>
    <w:p>
      <w:pPr>
        <w:pStyle w:val="Heading2"/>
      </w:pPr>
      <w:r>
        <w:rPr>
          <w:color w:val="006A4E"/>
          <w:sz w:val="25"/>
        </w:rPr>
        <w:t>1.1 Prinsip Arsitektur</w:t>
      </w:r>
    </w:p>
    <w:p>
      <w:pPr>
        <w:pStyle w:val="ListBullet"/>
      </w:pPr>
      <w:r>
        <w:rPr>
          <w:b/>
        </w:rPr>
        <w:t xml:space="preserve">Non-invasif: </w:t>
      </w:r>
      <w:r>
        <w:t>Companion, bukan fork: addon berlisensi tidak ditambal; semua ekstensi via modul terpisah.</w:t>
      </w:r>
    </w:p>
    <w:p>
      <w:pPr>
        <w:pStyle w:val="ListBullet"/>
      </w:pPr>
      <w:r>
        <w:rPr>
          <w:b/>
        </w:rPr>
        <w:t xml:space="preserve">Decoupled: </w:t>
      </w:r>
      <w:r>
        <w:t>Tiap modul mengecek keberadaan field/model sebelum memakainya → dapat diinstal mandiri.</w:t>
      </w:r>
    </w:p>
    <w:p>
      <w:pPr>
        <w:pStyle w:val="ListBullet"/>
      </w:pPr>
      <w:r>
        <w:rPr>
          <w:b/>
        </w:rPr>
        <w:t xml:space="preserve">Terintegrasi: </w:t>
      </w:r>
      <w:r>
        <w:t>Semua transaksi keuangan ditautkan ke properti &amp; otomatis ter-tag analytic saat posting.</w:t>
      </w:r>
    </w:p>
    <w:p>
      <w:pPr>
        <w:pStyle w:val="ListBullet"/>
      </w:pPr>
      <w:r>
        <w:rPr>
          <w:b/>
        </w:rPr>
        <w:t xml:space="preserve">Standar Odoo: </w:t>
      </w:r>
      <w:r>
        <w:t>Mengandalkan account.move / analytic / portal standar Odoo, bukan ledger paralel.</w:t>
      </w:r>
    </w:p>
    <w:p>
      <w:pPr>
        <w:pStyle w:val="Heading2"/>
      </w:pPr>
      <w:r>
        <w:rPr>
          <w:color w:val="006A4E"/>
          <w:sz w:val="25"/>
        </w:rPr>
        <w:t>1.2 Lapisan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Lapisan</w:t>
            </w:r>
          </w:p>
        </w:tc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Komponen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Operasional Leasing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Kontrak, CRM, Casual Leasing, Handover, GTO, Meter, Parking, Vacancy, Lease Expiry, Guarantee, Insurance, Access/Visitor, E-sign, PPM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Keuangan &amp; Akuntansi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Owners Statement (9 laporan), Trust Accounting, Owner Remittance (multi-currency), Budget (+approval), Security Deposit, CAM, Rent Escalation, Dunning, Fixed Asset+Revaluation, Valuation, Procurement, CORETAX, Analytic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Self-Service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Tenant Portal, Owner Portal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Analitik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KPI Dashboard, Analytic Accounting, laporan standar Odoo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Dokumen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Documents (Enterprise) / Documents CE (Community)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2. Katalog Modul (26)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Fitur Utama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Menu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Konfigurasi Kunci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rental_management_financial_report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Keuangan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Owners Statement 9 laporan, Trust, Remittance, Budget+approval, Deposit, Analytic stamping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Financial Reports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CoA→Report Category, Trust/Deposit accounts &amp; journals, owners %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rental_management_gto_meter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GTO/Revenue sharing, Meter &amp; utility recharge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Leasing Operations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GTO % di kontrak, produk GTO/utility, tarif meter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rental_management_guarantee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Risiko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Bank/Insurance guarantee + alert expiry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Tenant Guarantees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reminder lead days; cron aktif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rental_management_casual_leasing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Sewa jangka pendek (booth/kios)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Casual Leases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produk Casual Leasing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rental_management_handover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Move-in/Fit-out/Move-out + checklist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Handovers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rental_management_portal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Self-Service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Tenant portal /my/contracts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/my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grant portal access ke tenant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rental_management_coretax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Pajak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e-Faktur &amp; SPT CORETAX (11 ekspor XML)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CORETAX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TIN/IDTKU company &amp; partner, kode produk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rental_management_purchase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Procurement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PO↔properti/kontrak/maintenance → bill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Property Purchase Orders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aktifkan app Purchase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rental_management_crm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Sales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Pipeline leasing, Create Lease Contract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CRM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team Property Leasing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rental_management_project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Fit-out → Project &amp; Task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form Handover (Fit-out)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aktifkan app Project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rental_management_documents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Dokumen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Folder Documents per properti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form Properti (Documents)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Enterprise; app Documents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rental_management_asset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Aset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Fixed asset, depreciation, revaluation, sync L9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Fixed Assets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akun aset/akumulasi/beban/reserve &amp; journal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rental_management_document_ce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Dokumen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Lampiran properti via ir.attachment (Community)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form Properti (Files)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rental_management_owner_portal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Self-Service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Owner portal /my/properties + remittance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/my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grant portal access ke owner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rental_management_cam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Keuangan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CAM/Service charge: budget vs actual + apportion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CAM / Service Charge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produk Service Charge, total area, area tenant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rental_management_rent_escalation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Kenaikan sewa berkala otomatis (cron)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tab kontrak + Rent Escalation Log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tipe/nilai/frekuensi/next date di kontrak;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rental_management_dashboard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Analitik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KPI: NOI, arrears, collection, WALE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KPI Dashboard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rental_management_dunning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Keuangan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Tangga dunning + late fee (cron)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Dunning Levels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level (hari), template email, produk late fee;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rental_management_insurance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Risiko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Polis asuransi bangunan + alert expiry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Insurance Policies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reminder lead;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rental_management_lease_expiry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Daftar lease berakhir + reminder perpanjangan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Lease Expiry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reminder days;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rental_management_vacancy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Papan vacancy/availability per status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Vacancy / Availability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rental_management_ppm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Maintenance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PPM otomatis generate maintenance request (cron)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Preventive Maintenance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frekuensi/next date/SLA;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rental_management_parking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Bay parkir, alokasi &amp; invoice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Parking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produk Parking, tarif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rental_management_valuation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Aset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Valuasi pasar berkala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Property Valuations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rental_management_access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Access/parking card + visitor log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Access &amp; Visitors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rental_management_esign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Tracking permintaan tanda tangan kontrak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Signature Requests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3. Arsitektur Data &amp; Integrasi</w:t>
      </w:r>
    </w:p>
    <w:p>
      <w:pPr>
        <w:spacing w:after="120"/>
      </w:pPr>
      <w:r>
        <w:rPr>
          <w:b w:val="0"/>
          <w:i w:val="0"/>
          <w:sz w:val="21"/>
        </w:rPr>
        <w:t>Rantai atribusi properti yang menyatukan seluruh transaksi keuangan:</w:t>
      </w:r>
    </w:p>
    <w:p>
      <w:pPr>
        <w:spacing w:after="120"/>
      </w:pPr>
      <w:r>
        <w:rPr>
          <w:b/>
          <w:i w:val="0"/>
          <w:color w:val="1F3964"/>
          <w:sz w:val="21"/>
        </w:rPr>
        <w:t>tenancy_id / sold_id / maintenance_request_id / property_manual_id  →  account.move.property_financial_id (stored)  →  Owners Statement (filter) + Analytic stamping pada account.move._post()</w:t>
      </w:r>
    </w:p>
    <w:p>
      <w:pPr>
        <w:pStyle w:val="ListBullet"/>
      </w:pPr>
      <w:r>
        <w:t>Pendapatan: sewa, GTO, meter, casual lease, CAM, parking → out_invoice ber-tag properti.</w:t>
      </w:r>
    </w:p>
    <w:p>
      <w:pPr>
        <w:pStyle w:val="ListBullet"/>
      </w:pPr>
      <w:r>
        <w:t>Beban: maintenance, vendor bill dari PO, penyusutan aset, late fee → ber-tag properti.</w:t>
      </w:r>
    </w:p>
    <w:p>
      <w:pPr>
        <w:pStyle w:val="ListBullet"/>
      </w:pPr>
      <w:r>
        <w:t>Trust/Owner: owner remittance &amp; security deposit posting account.move.</w:t>
      </w:r>
    </w:p>
    <w:p>
      <w:pPr>
        <w:pStyle w:val="ListBullet"/>
      </w:pPr>
      <w:r>
        <w:t>Saat posting, baris income/expense otomatis dicap analytic account properti → laporan Analytic &amp; Budget standar Odoo.</w:t>
      </w:r>
    </w:p>
    <w:p>
      <w:pPr>
        <w:spacing w:after="120"/>
      </w:pPr>
      <w:r>
        <w:rPr>
          <w:b w:val="0"/>
          <w:i/>
          <w:color w:val="555555"/>
          <w:sz w:val="21"/>
        </w:rPr>
        <w:t>Semua invoice yang dibuat modul-modul ini diberi tenancy_id atau property_manual_id, sehingga muncul otomatis di Owners Statement (Payment Details, Income &amp; Expenditure) dan analytic per properti.</w:t>
      </w:r>
    </w:p>
    <w:p>
      <w:r>
        <w:br w:type="page"/>
      </w:r>
    </w:p>
    <w:p>
      <w:pPr>
        <w:pStyle w:val="Heading1"/>
      </w:pPr>
      <w:r>
        <w:rPr>
          <w:color w:val="1F3964"/>
          <w:sz w:val="30"/>
        </w:rPr>
        <w:t>4. Manual Instalasi</w:t>
      </w:r>
    </w:p>
    <w:p>
      <w:pPr>
        <w:pStyle w:val="Heading2"/>
      </w:pPr>
      <w:r>
        <w:rPr>
          <w:color w:val="006A4E"/>
          <w:sz w:val="25"/>
        </w:rPr>
        <w:t>4.1 Prasyarat</w:t>
      </w:r>
    </w:p>
    <w:p>
      <w:pPr>
        <w:pStyle w:val="ListBullet"/>
      </w:pPr>
      <w:r>
        <w:rPr>
          <w:b/>
        </w:rPr>
        <w:t xml:space="preserve">Platform: </w:t>
      </w:r>
      <w:r>
        <w:t>Odoo 19 Community Edition (server berjalan, akses admin).</w:t>
      </w:r>
    </w:p>
    <w:p>
      <w:pPr>
        <w:pStyle w:val="ListBullet"/>
      </w:pPr>
      <w:r>
        <w:rPr>
          <w:b/>
        </w:rPr>
        <w:t xml:space="preserve">Database: </w:t>
      </w:r>
      <w:r>
        <w:t>PostgreSQL 14+; Python 3.11+ dengan dependensi Odoo standar.</w:t>
      </w:r>
    </w:p>
    <w:p>
      <w:pPr>
        <w:pStyle w:val="ListBullet"/>
      </w:pPr>
      <w:r>
        <w:rPr>
          <w:b/>
        </w:rPr>
        <w:t xml:space="preserve">Base addon: </w:t>
      </w:r>
      <w:r>
        <w:t>Addon dasar rental_management (TechKhedut) v3.3.9 — wajib (lisensi OPL-1/berbayar).</w:t>
      </w:r>
    </w:p>
    <w:p>
      <w:pPr>
        <w:pStyle w:val="ListBullet"/>
      </w:pPr>
      <w:r>
        <w:rPr>
          <w:b/>
        </w:rPr>
        <w:t xml:space="preserve">Apps Odoo: </w:t>
      </w:r>
      <w:r>
        <w:t>Modul standar diaktifkan: Accounting, Purchase, Project, CRM, Portal, Maintenance, Website.</w:t>
      </w:r>
    </w:p>
    <w:p>
      <w:pPr>
        <w:pStyle w:val="ListBullet"/>
      </w:pPr>
      <w:r>
        <w:rPr>
          <w:b/>
        </w:rPr>
        <w:t xml:space="preserve">Enterprise: </w:t>
      </w:r>
      <w:r>
        <w:t>Opsional Enterprise: app Documents (hanya untuk rental_management_documents; gunakan rental_management_document_ce di Community).</w:t>
      </w:r>
    </w:p>
    <w:p>
      <w:pPr>
        <w:pStyle w:val="ListBullet"/>
      </w:pPr>
      <w:r>
        <w:rPr>
          <w:b/>
        </w:rPr>
        <w:t xml:space="preserve">Infra: </w:t>
      </w:r>
      <w:r>
        <w:t>Worker cron Odoo aktif (untuk escalation, dunning, PPM, expiry alerts) &amp; outgoing mail server (untuk dunning).</w:t>
      </w:r>
    </w:p>
    <w:p>
      <w:pPr>
        <w:pStyle w:val="Heading2"/>
      </w:pPr>
      <w:r>
        <w:rPr>
          <w:color w:val="006A4E"/>
          <w:sz w:val="25"/>
        </w:rPr>
        <w:t>4.2 Langkah Instalasi</w:t>
      </w:r>
    </w:p>
    <w:p>
      <w:pPr>
        <w:pStyle w:val="ListNumber"/>
      </w:pPr>
      <w:r>
        <w:t>Salin folder addon dasar rental_management dan ke-26 folder rental_management_* ke addons_path Odoo (mis. /opt/odoo/addons atau path kustom).</w:t>
      </w:r>
    </w:p>
    <w:p>
      <w:pPr>
        <w:pStyle w:val="ListNumber"/>
      </w:pPr>
      <w:r>
        <w:t>Pastikan addons_path di odoo.conf memuat lokasi tersebut; restart service Odoo.</w:t>
      </w:r>
    </w:p>
    <w:p>
      <w:pPr>
        <w:pStyle w:val="ListNumber"/>
      </w:pPr>
      <w:r>
        <w:t>Aktifkan Developer Mode (Settings → Developer Tools) lalu Apps → Update Apps List.</w:t>
      </w:r>
    </w:p>
    <w:p>
      <w:pPr>
        <w:pStyle w:val="ListNumber"/>
      </w:pPr>
      <w:r>
        <w:t>Install modul standar Odoo terlebih dahulu: Accounting, Purchase, Project, CRM, Portal, Maintenance.</w:t>
      </w:r>
    </w:p>
    <w:p>
      <w:pPr>
        <w:pStyle w:val="ListNumber"/>
      </w:pPr>
      <w:r>
        <w:t>Install addon dasar: rental_management.</w:t>
      </w:r>
    </w:p>
    <w:p>
      <w:pPr>
        <w:pStyle w:val="ListNumber"/>
      </w:pPr>
      <w:r>
        <w:t>Install fondasi keuangan: rental_management_financial_report (disarankan lebih dulu karena modul lain memanfaatkan field property_manual_id &amp; analytic).</w:t>
      </w:r>
    </w:p>
    <w:p>
      <w:pPr>
        <w:pStyle w:val="ListNumber"/>
      </w:pPr>
      <w:r>
        <w:t>Install modul lain sesuai kebutuhan (semua decoupled). Untuk paket lengkap, install seluruh 26 modul.</w:t>
      </w:r>
    </w:p>
    <w:p>
      <w:pPr>
        <w:pStyle w:val="ListNumber"/>
      </w:pPr>
      <w:r>
        <w:t>Verifikasi tidak ada error pada log saat instalasi; periksa menu Properties bertambah.</w:t>
      </w:r>
    </w:p>
    <w:p>
      <w:pPr>
        <w:pStyle w:val="Heading2"/>
      </w:pPr>
      <w:r>
        <w:rPr>
          <w:color w:val="006A4E"/>
          <w:sz w:val="25"/>
        </w:rPr>
        <w:t>4.3 Urutan Dependensi (ringkas)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Grup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Prasyarat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Inti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rental_management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account, crm, maintenance, website, hr, mail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Fondasi keuangan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rental_management_financial_report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rental_management, account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Keuangan lanjutan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cam, dunning, asset, coretax, parking, casual_leasing, gto_meter, valuation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 (+account)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Operasional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handover → project, ppm, access, esign, guarantee, insurance, lease_expiry, vacancy, rent_escalation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 (+mail/project)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Self-service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portal (tenant), owner_portal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portal (+financial_report)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Dokumen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documents (Enterprise) / document_ce (Community)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documents / rental_management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Analitik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dashboard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rental_management, account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5. Konfigurasi Sistem</w:t>
      </w:r>
    </w:p>
    <w:p>
      <w:pPr>
        <w:pStyle w:val="Heading2"/>
      </w:pPr>
      <w:r>
        <w:rPr>
          <w:color w:val="006A4E"/>
          <w:sz w:val="25"/>
        </w:rPr>
        <w:t>5.1 Akuntansi &amp; Properti (wajib agar laporan terisi)</w:t>
      </w:r>
    </w:p>
    <w:p>
      <w:pPr>
        <w:pStyle w:val="ListNumber"/>
      </w:pPr>
      <w:r>
        <w:t>Accounting → Chart of Accounts: set field "Property Report Category" pada akun income/expense (atau via Properties → CORETAX/Financial → Report Categories).</w:t>
      </w:r>
    </w:p>
    <w:p>
      <w:pPr>
        <w:pStyle w:val="ListNumber"/>
      </w:pPr>
      <w:r>
        <w:t>Per properti (tab Owners &amp; Financial): isi Owners + ownership %, Property Manager, dan klik "Create Analytic Account".</w:t>
      </w:r>
    </w:p>
    <w:p>
      <w:pPr>
        <w:pStyle w:val="ListNumber"/>
      </w:pPr>
      <w:r>
        <w:t>Trust Accounting (per properti): set Trust Bank Account, Owners Remittance Account, Remittance Journal.</w:t>
      </w:r>
    </w:p>
    <w:p>
      <w:pPr>
        <w:pStyle w:val="ListNumber"/>
      </w:pPr>
      <w:r>
        <w:t>Security Deposit (per properti): set Deposit Liability Account, Forfeiture Income Account, Deposit Journal.</w:t>
      </w:r>
    </w:p>
    <w:p>
      <w:pPr>
        <w:pStyle w:val="ListNumber"/>
      </w:pPr>
      <w:r>
        <w:t>Buat Property Budget per akun/bulan (untuk Actual vs Budget); ajukan &amp; setujui (approval workflow).</w:t>
      </w:r>
    </w:p>
    <w:p>
      <w:pPr>
        <w:pStyle w:val="Heading2"/>
      </w:pPr>
      <w:r>
        <w:rPr>
          <w:color w:val="006A4E"/>
          <w:sz w:val="25"/>
        </w:rPr>
        <w:t>5.2 Produk Layanan (dibuat otomatis saat install; petakan akun pendapatannya)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Produk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Percentage / GTO Rent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gto_meter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8"/>
              </w:rPr>
              <w:t>pendapatan GTO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Utility Recharge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gto_meter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8"/>
              </w:rPr>
              <w:t>recharge meter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Casual Leasing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casual_leasing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8"/>
              </w:rPr>
              <w:t>sewa jangka pendek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Service Charge / CAM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cam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8"/>
              </w:rPr>
              <w:t>service charge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Parking Rental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parking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8"/>
              </w:rPr>
              <w:t>sewa parkir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Late Payment Fee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dunning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8"/>
              </w:rPr>
              <w:t>denda keterlambatan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Petakan income account tiap produk ke Property Report Category yang sesuai (mis. Tenant Recharge Income, Rental Income) agar masuk section yang benar di Owners Statement.</w:t>
      </w:r>
    </w:p>
    <w:p>
      <w:pPr>
        <w:pStyle w:val="Heading2"/>
      </w:pPr>
      <w:r>
        <w:rPr>
          <w:color w:val="006A4E"/>
          <w:sz w:val="25"/>
        </w:rPr>
        <w:t>5.3 Scheduled Actions (Cron) — aktifkan/atur intervalnya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Cron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Apply Due Rent Escalations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rent_escalation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naikkan sewa terjadwal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Run Dunning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dunning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kirim reminder + late fee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Generate Preventive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ppm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buat maintenance request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Guarantee Check Expiry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guarantee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expire + reminder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Insurance Check Expiry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insurance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expire + reminder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Lease Expiry / Renewal Reminder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lease_expiry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aktivitas perpanjangan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Post Due Depreciation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asset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posting penyusutan</w:t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5.4 CORETAX (lokalisasi pajak Indonesia)</w:t>
      </w:r>
    </w:p>
    <w:p>
      <w:pPr>
        <w:pStyle w:val="ListNumber"/>
      </w:pPr>
      <w:r>
        <w:t>Set CORETAX TIN/NPWP &amp; ID TKU pada kontak Company dan tiap kontak pelanggan (tab CORETAX).</w:t>
      </w:r>
    </w:p>
    <w:p>
      <w:pPr>
        <w:pStyle w:val="ListNumber"/>
      </w:pPr>
      <w:r>
        <w:t>Set CORETAX Type (A/B) + Unit Code pada produk (sewa = Service/B).</w:t>
      </w:r>
    </w:p>
    <w:p>
      <w:pPr>
        <w:pStyle w:val="ListNumber"/>
      </w:pPr>
      <w:r>
        <w:t>Isi register SPT (L9/L3B/L11A/L10A) bila perlu di Properties → CORETAX → SPT Registers.</w:t>
      </w:r>
    </w:p>
    <w:p>
      <w:pPr>
        <w:pStyle w:val="ListNumber"/>
      </w:pPr>
      <w:r>
        <w:t>Ekspor via CORETAX → e-Faktur / SPT Export; validasi XML terhadap XSD resmi DJP sebelum upload.</w:t>
      </w:r>
    </w:p>
    <w:p>
      <w:pPr>
        <w:pStyle w:val="Heading2"/>
      </w:pPr>
      <w:r>
        <w:rPr>
          <w:color w:val="006A4E"/>
          <w:sz w:val="25"/>
        </w:rPr>
        <w:t>5.5 Portal &amp; Email</w:t>
      </w:r>
    </w:p>
    <w:p>
      <w:pPr>
        <w:pStyle w:val="ListBullet"/>
      </w:pPr>
      <w:r>
        <w:rPr>
          <w:b/>
        </w:rPr>
        <w:t xml:space="preserve">Akses: </w:t>
      </w:r>
      <w:r>
        <w:t>Tenant: Contacts → kontak tenant → Action → Grant portal access. Owner: idem untuk pemilik.</w:t>
      </w:r>
    </w:p>
    <w:p>
      <w:pPr>
        <w:pStyle w:val="ListBullet"/>
      </w:pPr>
      <w:r>
        <w:rPr>
          <w:b/>
        </w:rPr>
        <w:t xml:space="preserve">Email: </w:t>
      </w:r>
      <w:r>
        <w:t>Settings → Technical → Outgoing Mail Servers untuk pengiriman email dunning/reminder.</w:t>
      </w:r>
    </w:p>
    <w:p>
      <w:pPr>
        <w:pStyle w:val="ListBullet"/>
      </w:pPr>
      <w:r>
        <w:rPr>
          <w:b/>
        </w:rPr>
        <w:t xml:space="preserve">Lainnya: </w:t>
      </w:r>
      <w:r>
        <w:t>Multi-company &amp; multi-currency diaktifkan di Settings bila portofolio lintas entitas/mata uang.</w:t>
      </w:r>
    </w:p>
    <w:p>
      <w:r>
        <w:br w:type="page"/>
      </w:r>
    </w:p>
    <w:p>
      <w:pPr>
        <w:pStyle w:val="Heading1"/>
      </w:pPr>
      <w:r>
        <w:rPr>
          <w:color w:val="1F3964"/>
          <w:sz w:val="30"/>
        </w:rPr>
        <w:t>6. Keamanan &amp; Hak Akses</w:t>
      </w:r>
    </w:p>
    <w:p>
      <w:pPr>
        <w:pStyle w:val="ListBullet"/>
      </w:pPr>
      <w:r>
        <w:t>Mayoritas model: akses base.group_user (read/write/create/unlink).</w:t>
      </w:r>
    </w:p>
    <w:p>
      <w:pPr>
        <w:pStyle w:val="ListBullet"/>
      </w:pPr>
      <w:r>
        <w:t>Approval budget &amp; CORETAX manager: account.group_account_manager.</w:t>
      </w:r>
    </w:p>
    <w:p>
      <w:pPr>
        <w:pStyle w:val="ListBullet"/>
      </w:pPr>
      <w:r>
        <w:t>Portal: base.group_portal dengan record rule (tenant hanya kontraknya; owner hanya propertinya).</w:t>
      </w:r>
    </w:p>
    <w:p>
      <w:pPr>
        <w:pStyle w:val="ListBullet"/>
      </w:pPr>
      <w:r>
        <w:t>Nama properti diekspos ke portal via stored related agar model properti tidak terbuka penuh.</w:t>
      </w:r>
    </w:p>
    <w:p>
      <w:pPr>
        <w:pStyle w:val="Heading1"/>
      </w:pPr>
      <w:r>
        <w:rPr>
          <w:color w:val="1F3964"/>
          <w:sz w:val="30"/>
        </w:rPr>
        <w:t>7. Alur Operasional Inti (End-to-End)</w:t>
      </w:r>
    </w:p>
    <w:p>
      <w:pPr>
        <w:pStyle w:val="ListNumber"/>
      </w:pPr>
      <w:r>
        <w:t>Akuisisi tenant: Lead (CRM) → Create Lease Contract → aktivasi kontrak → Handover Move-in → catat Guarantee.</w:t>
      </w:r>
    </w:p>
    <w:p>
      <w:pPr>
        <w:pStyle w:val="ListNumber"/>
      </w:pPr>
      <w:r>
        <w:t>Billing berkala: invoice sewa + GTO turnover + meter recharge + CAM + parking → semua ber-tag properti &amp; analytic.</w:t>
      </w:r>
    </w:p>
    <w:p>
      <w:pPr>
        <w:pStyle w:val="ListNumber"/>
      </w:pPr>
      <w:r>
        <w:t>Pengeluaran: Maintenance/PPM → Create PO → terima → vendor bill; penyusutan aset via cron.</w:t>
      </w:r>
    </w:p>
    <w:p>
      <w:pPr>
        <w:pStyle w:val="ListNumber"/>
      </w:pPr>
      <w:r>
        <w:t>Penagihan: cron Dunning mengirim reminder + late fee untuk invoice menunggak.</w:t>
      </w:r>
    </w:p>
    <w:p>
      <w:pPr>
        <w:pStyle w:val="ListNumber"/>
      </w:pPr>
      <w:r>
        <w:t>Tutup periode: cetak Owners Statement; buat &amp; setujui Budget; Owner Remittance (multi-currency); ekspor CORETAX.</w:t>
      </w:r>
    </w:p>
    <w:p>
      <w:pPr>
        <w:pStyle w:val="ListNumber"/>
      </w:pPr>
      <w:r>
        <w:t>Akhir sewa: Lease Expiry reminder → perpanjang atau Handover Move-out + make-good + selesaikan Security Deposit.</w:t>
      </w:r>
    </w:p>
    <w:p>
      <w:pPr>
        <w:pStyle w:val="Heading1"/>
      </w:pPr>
      <w:r>
        <w:rPr>
          <w:color w:val="1F3964"/>
          <w:sz w:val="30"/>
        </w:rPr>
        <w:t>8. Pemeliharaan, Backup &amp; Go-Live</w:t>
      </w:r>
    </w:p>
    <w:p>
      <w:pPr>
        <w:pStyle w:val="ListBullet"/>
      </w:pPr>
      <w:r>
        <w:rPr>
          <w:b/>
        </w:rPr>
        <w:t xml:space="preserve">Backup: </w:t>
      </w:r>
      <w:r>
        <w:t>Backup database PostgreSQL &amp; filestore harian (otomatis).</w:t>
      </w:r>
    </w:p>
    <w:p>
      <w:pPr>
        <w:pStyle w:val="ListBullet"/>
      </w:pPr>
      <w:r>
        <w:rPr>
          <w:b/>
        </w:rPr>
        <w:t xml:space="preserve">UAT: </w:t>
      </w:r>
      <w:r>
        <w:t>Jalankan UAT (lihat UAT Tracker) di staging sebelum produksi; validasi titik API sensitif versi.</w:t>
      </w:r>
    </w:p>
    <w:p>
      <w:pPr>
        <w:pStyle w:val="ListBullet"/>
      </w:pPr>
      <w:r>
        <w:rPr>
          <w:b/>
        </w:rPr>
        <w:t xml:space="preserve">Monitoring: </w:t>
      </w:r>
      <w:r>
        <w:t>Pantau log cron (escalation/dunning/PPM/depreciation) setelah go-live.</w:t>
      </w:r>
    </w:p>
    <w:p>
      <w:pPr>
        <w:pStyle w:val="ListBullet"/>
      </w:pPr>
      <w:r>
        <w:rPr>
          <w:b/>
        </w:rPr>
        <w:t xml:space="preserve">Migrasi: </w:t>
      </w:r>
      <w:r>
        <w:t>Migrasi saldo awal: opening tenant balance, deposit, trust balance, budget, aset &amp; penyusutan berjalan.</w:t>
      </w:r>
    </w:p>
    <w:p>
      <w:pPr>
        <w:spacing w:after="120"/>
      </w:pPr>
      <w:r>
        <w:rPr>
          <w:b w:val="0"/>
          <w:i w:val="0"/>
          <w:sz w:val="21"/>
        </w:rPr>
        <w:t xml:space="preserve"> </w:t>
      </w:r>
    </w:p>
    <w:p>
      <w:pPr>
        <w:spacing w:after="120"/>
      </w:pPr>
      <w:r>
        <w:rPr>
          <w:b w:val="0"/>
          <w:i/>
          <w:color w:val="555555"/>
          <w:sz w:val="19"/>
        </w:rPr>
        <w:t>Catatan: seluruh modul lolos validasi sintaks Python/XML/CSV; WAJIB smoke test pada instance Odoo 19 Community (staging) sebelum produksi.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