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if-i-won-a-million"/>
    <w:p>
      <w:pPr>
        <w:pStyle w:val="Heading1"/>
      </w:pPr>
      <w:r>
        <w:t xml:space="preserve">“</w:t>
      </w:r>
      <w:r>
        <w:t xml:space="preserve">If I won a million</w:t>
      </w:r>
      <w:r>
        <w:t xml:space="preserve">”</w:t>
      </w:r>
    </w:p>
    <w:p>
      <w:pPr>
        <w:pStyle w:val="FirstParagraph"/>
      </w:pPr>
      <w:r>
        <w:rPr>
          <w:bCs/>
          <w:b/>
        </w:rPr>
        <w:t xml:space="preserve">1,000,000$</w:t>
      </w:r>
      <w:r>
        <w:t xml:space="preserve"> </w:t>
      </w:r>
      <w:r>
        <w:t xml:space="preserve">is a rather substantial amount of money for most. Winning a million isn’t the most common activity out there. But assuming I did, and assuming I actually got the money without hassle (18-year-old lottery limits, intrusive family/me just giving money to my family, taxes, people who</w:t>
      </w:r>
      <w:r>
        <w:t xml:space="preserve"> </w:t>
      </w:r>
      <w:r>
        <w:t xml:space="preserve">“</w:t>
      </w:r>
      <w:r>
        <w:t xml:space="preserve">know</w:t>
      </w:r>
      <w:r>
        <w:t xml:space="preserve">”</w:t>
      </w:r>
      <w:r>
        <w:t xml:space="preserve"> </w:t>
      </w:r>
      <w:r>
        <w:t xml:space="preserve">better, etc.), what I’d do with it is probably on the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boring</w:t>
      </w:r>
      <w:r>
        <w:rPr>
          <w:iCs/>
          <w:i/>
        </w:rPr>
        <w:t xml:space="preserve">”</w:t>
      </w:r>
      <w:r>
        <w:t xml:space="preserve"> </w:t>
      </w:r>
      <w:r>
        <w:t xml:space="preserve">side of the spectrum.</w:t>
      </w:r>
    </w:p>
    <w:bookmarkStart w:id="20" w:name="the-boring"/>
    <w:p>
      <w:pPr>
        <w:pStyle w:val="Heading2"/>
      </w:pPr>
      <w:r>
        <w:t xml:space="preserve">The boring</w:t>
      </w:r>
    </w:p>
    <w:p>
      <w:pPr>
        <w:pStyle w:val="FirstParagraph"/>
      </w:pPr>
      <w:r>
        <w:t xml:space="preserve">It is occasionslly said that it’s best to start investing early, gathering a reasonable budget and just learning is rather valuable, especially in our economic world where inflation can easily devalue the longevity of static cash. Fluid assets are a lot more future-proof.</w:t>
      </w:r>
    </w:p>
    <w:p>
      <w:pPr>
        <w:pStyle w:val="BodyText"/>
      </w:pPr>
      <w:r>
        <w:t xml:space="preserve">A million dollars is rather overkill to all invest, especially as someone with no trader knowledge. My go-to would probably be to allocate around 500,000$ to 650,000$ to just diversify, spread out. Invest in some index funds, try to gamble on some volatile market shares; the options are really limitless.</w:t>
      </w:r>
    </w:p>
    <w:p>
      <w:pPr>
        <w:pStyle w:val="BodyText"/>
      </w:pPr>
      <w:r>
        <w:t xml:space="preserve">Worst case scenario? I flung half a million dollars,</w:t>
      </w:r>
      <w:r>
        <w:t xml:space="preserve"> </w:t>
      </w:r>
      <w:r>
        <w:rPr>
          <w:bCs/>
          <w:b/>
        </w:rPr>
        <w:t xml:space="preserve">whoops.</w:t>
      </w:r>
      <w:r>
        <w:t xml:space="preserve"> </w:t>
      </w:r>
      <w:r>
        <w:t xml:space="preserve">But realisticslly there isn’t much good I would normally do with a million dollars. I’d gain insightful experince, that’s the goal.</w:t>
      </w:r>
    </w:p>
    <w:p>
      <w:pPr>
        <w:pStyle w:val="BodyText"/>
      </w:pPr>
      <w:r>
        <w:t xml:space="preserve">Best case scenario however, I grow a somewhat reasonably diversified trading portfolio which</w:t>
      </w:r>
      <w:r>
        <w:t xml:space="preserve"> </w:t>
      </w:r>
      <w:r>
        <w:rPr>
          <w:iCs/>
          <w:i/>
        </w:rPr>
        <w:t xml:space="preserve">can</w:t>
      </w:r>
      <w:r>
        <w:t xml:space="preserve"> </w:t>
      </w:r>
      <w:r>
        <w:t xml:space="preserve">make me more money. It might not last, but it’s a start.</w:t>
      </w:r>
    </w:p>
    <w:bookmarkEnd w:id="20"/>
    <w:bookmarkStart w:id="22" w:name="the-slightly-less-boring"/>
    <w:p>
      <w:pPr>
        <w:pStyle w:val="Heading2"/>
      </w:pPr>
      <w:r>
        <w:t xml:space="preserve">The</w:t>
      </w:r>
      <w:r>
        <w:t xml:space="preserve"> </w:t>
      </w:r>
      <w:r>
        <w:t xml:space="preserve">‘</w:t>
      </w:r>
      <w:r>
        <w:t xml:space="preserve">slightly</w:t>
      </w:r>
      <w:r>
        <w:t xml:space="preserve">’</w:t>
      </w:r>
      <w:r>
        <w:t xml:space="preserve"> </w:t>
      </w:r>
      <w:r>
        <w:t xml:space="preserve">less boring</w:t>
      </w:r>
    </w:p>
    <w:p>
      <w:pPr>
        <w:pStyle w:val="FirstParagraph"/>
      </w:pPr>
      <w:r>
        <w:rPr>
          <w:iCs/>
          <w:i/>
        </w:rPr>
        <w:t xml:space="preserve">Boring stuff aside</w:t>
      </w:r>
      <w:r>
        <w:t xml:space="preserve">, let’s move on to the ~350,000$ I left myself earlier. This is my spending budget, way more than I’m planning to spend, but it’s something.</w:t>
      </w:r>
    </w:p>
    <w:p>
      <w:pPr>
        <w:pStyle w:val="BodyText"/>
      </w:pPr>
      <w:r>
        <w:t xml:space="preserve">First order of buisness, I’d focus some nifty upgrades. Buy myself some games, a couple domains (urls for websites; I’m a developer, okay?), upgrade my PC, my home internet, small things which would make me happier, I’m going to estimate way over and say this all could take somewhere around 50,000$ (it really wouldn’t).</w:t>
      </w:r>
    </w:p>
    <w:p>
      <w:pPr>
        <w:pStyle w:val="BodyText"/>
      </w:pPr>
      <w:r>
        <w:t xml:space="preserve">I’m frankly not as big of a gamer as I once was, so that’s a big net win; I don’t need a nasa-grade gaming computer.</w:t>
      </w:r>
    </w:p>
    <w:p>
      <w:pPr>
        <w:pStyle w:val="BodyText"/>
      </w:pPr>
      <w:r>
        <w:t xml:space="preserve">Some another treat I’d maybe enjoy would be a reasonable laptop (to install</w:t>
      </w:r>
      <w:r>
        <w:t xml:space="preserve"> </w:t>
      </w:r>
      <w:hyperlink r:id="rId21">
        <w:r>
          <w:rPr>
            <w:rStyle w:val="Hyperlink"/>
          </w:rPr>
          <w:t xml:space="preserve">Arch linux</w:t>
        </w:r>
      </w:hyperlink>
      <w:r>
        <w:t xml:space="preserve"> </w:t>
      </w:r>
      <w:r>
        <w:t xml:space="preserve">on and enjoy some quality coding time in bed).</w:t>
      </w:r>
      <w:r>
        <w:t xml:space="preserve"> </w:t>
      </w:r>
      <w:r>
        <w:rPr>
          <w:iCs/>
          <w:i/>
        </w:rPr>
        <w:t xml:space="preserve">Did I mention I’m a huge programmer-nerd?</w:t>
      </w:r>
    </w:p>
    <w:p>
      <w:pPr>
        <w:pStyle w:val="BodyText"/>
      </w:pPr>
      <w:r>
        <w:t xml:space="preserve">Another order of buisness: giving back to people. Don’t get any wrong ideas, I’m only referring to those people I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stole</w:t>
      </w:r>
      <w:r>
        <w:rPr>
          <w:iCs/>
          <w:i/>
        </w:rPr>
        <w:t xml:space="preserve">”</w:t>
      </w:r>
      <w:r>
        <w:t xml:space="preserve"> </w:t>
      </w:r>
      <w:r>
        <w:t xml:space="preserve">from, namely pirated games. With as much money as I still have left in this hypothetical I’d support people I like, games I played, buy some pateron memberships, etc.</w:t>
      </w:r>
    </w:p>
    <w:p>
      <w:pPr>
        <w:pStyle w:val="BodyText"/>
      </w:pPr>
      <w:r>
        <w:t xml:space="preserve">Some in-game skins for Valorant, CS2, and other such things are obviously in order, nothing ridiculous, but I gotta spend money in some stupid way,</w:t>
      </w:r>
      <w:r>
        <w:t xml:space="preserve"> </w:t>
      </w:r>
      <w:r>
        <w:rPr>
          <w:iCs/>
          <w:i/>
        </w:rPr>
        <w:t xml:space="preserve">right?</w:t>
      </w:r>
    </w:p>
    <w:p>
      <w:pPr>
        <w:pStyle w:val="BodyText"/>
      </w:pPr>
      <w:r>
        <w:t xml:space="preserve">After all that, let’s say I have a remaining 200,000$ after investing, buying goodies, giving back, etc. all this will go into savings, simple. I like having some money available to me,</w:t>
      </w:r>
      <w:r>
        <w:t xml:space="preserve"> </w:t>
      </w:r>
      <w:r>
        <w:rPr>
          <w:iCs/>
          <w:i/>
        </w:rPr>
        <w:t xml:space="preserve">period.</w:t>
      </w:r>
    </w:p>
    <w:p>
      <w:pPr>
        <w:pStyle w:val="BodyText"/>
      </w:pPr>
      <w:r>
        <w:t xml:space="preserve">Thanks for reading my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ted-talk</w:t>
      </w:r>
      <w:r>
        <w:rPr>
          <w:iCs/>
          <w:i/>
        </w:rPr>
        <w:t xml:space="preserve">”</w:t>
      </w:r>
      <w:r>
        <w:t xml:space="preserve">,</w:t>
      </w:r>
      <w:r>
        <w:t xml:space="preserve"> </w:t>
      </w:r>
      <w:r>
        <w:rPr>
          <w:bCs/>
          <w:b/>
        </w:rPr>
        <w:t xml:space="preserve">money spent successfully</w:t>
      </w:r>
      <w:r>
        <w:t xml:space="preserve">-ish.</w:t>
      </w:r>
    </w:p>
    <w:p>
      <w:pPr>
        <w:pStyle w:val="BodyText"/>
      </w:pPr>
      <w:r>
        <w:rPr>
          <w:iCs/>
          <w:i/>
        </w:rPr>
        <w:t xml:space="preserve">I’d maybe also buy a celebratory pizza; feeling kinda hungry, y’know?</w:t>
      </w:r>
    </w:p>
    <w:bookmarkEnd w:id="22"/>
    <w:bookmarkEnd w:id="23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en.wikipedia.org/wiki/Arch_Linu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en.wikipedia.org/wiki/Arch_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2024-10-16T11:03:39Z</dcterms:created>
  <dcterms:modified xsi:type="dcterms:W3CDTF">2024-10-16T11:03:39Z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