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labbrapport--etanol"/>
    <w:p>
      <w:pPr>
        <w:pStyle w:val="Heading1"/>
      </w:pPr>
      <w:r>
        <w:t xml:space="preserve">Labbrapport – Etanol</w:t>
      </w:r>
    </w:p>
    <w:bookmarkStart w:id="20" w:name="syfte"/>
    <w:p>
      <w:pPr>
        <w:pStyle w:val="Heading2"/>
      </w:pPr>
      <w:r>
        <w:t xml:space="preserve">Syfte</w:t>
      </w:r>
    </w:p>
    <w:p>
      <w:pPr>
        <w:pStyle w:val="FirstParagraph"/>
      </w:pPr>
      <w:r>
        <w:t xml:space="preserve">Ta reda på vad som händer när etanol bränns o/ dess gaser blandas med kalkvatten (med mål av att testa för CO2)</w:t>
      </w:r>
    </w:p>
    <w:bookmarkEnd w:id="20"/>
    <w:bookmarkStart w:id="21" w:name="hypotes"/>
    <w:p>
      <w:pPr>
        <w:pStyle w:val="Heading2"/>
      </w:pPr>
      <w:r>
        <w:t xml:space="preserve">Hypotes</w:t>
      </w:r>
    </w:p>
    <w:p>
      <w:pPr>
        <w:pStyle w:val="FirstParagraph"/>
      </w:pPr>
      <w:r>
        <w:t xml:space="preserve">Min teori är att kalkvattnet kommer att reagera med koldioxid, jag tror dessutom att etanolen kommer och sota under bränning.</w:t>
      </w:r>
    </w:p>
    <w:bookmarkEnd w:id="21"/>
    <w:bookmarkStart w:id="22" w:name="materiell"/>
    <w:p>
      <w:pPr>
        <w:pStyle w:val="Heading2"/>
      </w:pPr>
      <w:r>
        <w:t xml:space="preserve">Materiell</w:t>
      </w:r>
    </w:p>
    <w:p>
      <w:pPr>
        <w:pStyle w:val="FirstParagraph"/>
      </w:pPr>
      <w:r>
        <w:t xml:space="preserve">Till experimentet används följande:</w:t>
      </w:r>
    </w:p>
    <w:p>
      <w:pPr>
        <w:numPr>
          <w:ilvl w:val="0"/>
          <w:numId w:val="1001"/>
        </w:numPr>
        <w:pStyle w:val="Compact"/>
      </w:pPr>
      <w:r>
        <w:t xml:space="preserve">Rundkolv</w:t>
      </w:r>
    </w:p>
    <w:p>
      <w:pPr>
        <w:numPr>
          <w:ilvl w:val="0"/>
          <w:numId w:val="1001"/>
        </w:numPr>
        <w:pStyle w:val="Compact"/>
      </w:pPr>
      <w:r>
        <w:t xml:space="preserve">E-kolv</w:t>
      </w:r>
    </w:p>
    <w:p>
      <w:pPr>
        <w:numPr>
          <w:ilvl w:val="0"/>
          <w:numId w:val="1001"/>
        </w:numPr>
        <w:pStyle w:val="Compact"/>
      </w:pPr>
      <w:r>
        <w:t xml:space="preserve">Glasstav</w:t>
      </w:r>
    </w:p>
    <w:p>
      <w:pPr>
        <w:numPr>
          <w:ilvl w:val="0"/>
          <w:numId w:val="1001"/>
        </w:numPr>
        <w:pStyle w:val="Compact"/>
      </w:pPr>
      <w:r>
        <w:t xml:space="preserve">Degel med lock</w:t>
      </w:r>
    </w:p>
    <w:p>
      <w:pPr>
        <w:numPr>
          <w:ilvl w:val="0"/>
          <w:numId w:val="1001"/>
        </w:numPr>
        <w:pStyle w:val="Compact"/>
      </w:pPr>
      <w:r>
        <w:t xml:space="preserve">Etanol</w:t>
      </w:r>
    </w:p>
    <w:p>
      <w:pPr>
        <w:numPr>
          <w:ilvl w:val="0"/>
          <w:numId w:val="1001"/>
        </w:numPr>
        <w:pStyle w:val="Compact"/>
      </w:pPr>
      <w:r>
        <w:t xml:space="preserve">Kalkvatten Ca(OH)2(aq)</w:t>
      </w:r>
    </w:p>
    <w:bookmarkEnd w:id="22"/>
    <w:bookmarkStart w:id="23" w:name="metod"/>
    <w:p>
      <w:pPr>
        <w:pStyle w:val="Heading2"/>
      </w:pPr>
      <w:r>
        <w:t xml:space="preserve">Metod</w:t>
      </w:r>
    </w:p>
    <w:p>
      <w:pPr>
        <w:numPr>
          <w:ilvl w:val="0"/>
          <w:numId w:val="1002"/>
        </w:numPr>
        <w:pStyle w:val="Compact"/>
      </w:pPr>
      <w:r>
        <w:t xml:space="preserve">Ställ degeln på bänken och lägg ett upp och nerevänt lock ovanpå</w:t>
      </w:r>
    </w:p>
    <w:p>
      <w:pPr>
        <w:numPr>
          <w:ilvl w:val="0"/>
          <w:numId w:val="1002"/>
        </w:numPr>
        <w:pStyle w:val="Compact"/>
      </w:pPr>
      <w:r>
        <w:t xml:space="preserve">Häll lite etanol i locket</w:t>
      </w:r>
    </w:p>
    <w:p>
      <w:pPr>
        <w:numPr>
          <w:ilvl w:val="0"/>
          <w:numId w:val="1002"/>
        </w:numPr>
        <w:pStyle w:val="Compact"/>
      </w:pPr>
      <w:r>
        <w:t xml:space="preserve">Antänd etanolen. Håll en glasstav över lågan. Sotar lågan?</w:t>
      </w:r>
    </w:p>
    <w:p>
      <w:pPr>
        <w:numPr>
          <w:ilvl w:val="0"/>
          <w:numId w:val="1002"/>
        </w:numPr>
        <w:pStyle w:val="Compact"/>
      </w:pPr>
      <w:r>
        <w:t xml:space="preserve">Håll rundkolven upp och ner över lågan. Vänd rundkolven och häll lite kalkvatten i den. Skaka om.</w:t>
      </w:r>
    </w:p>
    <w:bookmarkEnd w:id="23"/>
    <w:bookmarkStart w:id="24" w:name="resultat"/>
    <w:p>
      <w:pPr>
        <w:pStyle w:val="Heading2"/>
      </w:pPr>
      <w:r>
        <w:t xml:space="preserve">Resultat</w:t>
      </w:r>
    </w:p>
    <w:p>
      <w:pPr>
        <w:pStyle w:val="FirstParagraph"/>
      </w:pPr>
      <w:r>
        <w:t xml:space="preserve">Efter experimentet så märkte jag att glasstaven hade faktiskt sotat.</w:t>
      </w:r>
    </w:p>
    <w:p>
      <w:pPr>
        <w:pStyle w:val="BodyText"/>
      </w:pPr>
      <w:r>
        <w:t xml:space="preserve">Dessutom så märktes det att kalkvattnet reagerade med koldioxiden och blev grå-aktig. Detta händ p.g.a. en reaktion mellan ämnena:</w:t>
      </w:r>
    </w:p>
    <w:p>
      <w:pPr>
        <w:pStyle w:val="BodyText"/>
      </w:pPr>
      <w:r>
        <w:t xml:space="preserve">$$
Col+Ca(OH)_2(aq)\rarr{CaCo_3+H_2O}
$$</w:t>
      </w:r>
    </w:p>
    <w:p>
      <w:pPr>
        <w:pStyle w:val="FirstParagraph"/>
      </w:pPr>
      <w:r>
        <w:t xml:space="preserve">När kalkvattnet reagerade på koldioxiden bildades det kalcium karbonat och vatten.</w:t>
      </w:r>
    </w:p>
    <w:bookmarkEnd w:id="24"/>
    <w:bookmarkStart w:id="25" w:name="diskussion"/>
    <w:p>
      <w:pPr>
        <w:pStyle w:val="Heading2"/>
      </w:pPr>
      <w:r>
        <w:t xml:space="preserve">Diskussion</w:t>
      </w:r>
    </w:p>
    <w:p>
      <w:pPr>
        <w:pStyle w:val="FirstParagraph"/>
      </w:pPr>
      <w:r>
        <w:t xml:space="preserve">Min hypotes verkade stämma rätt väl med resultatet, glasstaven sotade, och kalkvattnet reagerade med koldioxiden.</w:t>
      </w:r>
    </w:p>
    <w:bookmarkEnd w:id="25"/>
    <w:bookmarkEnd w:id="26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2024-11-12T13:45:56Z</dcterms:created>
  <dcterms:modified xsi:type="dcterms:W3CDTF">2024-11-12T13:45:56Z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