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est-2"/>
    <w:p>
      <w:pPr>
        <w:pStyle w:val="Heading1"/>
      </w:pPr>
      <w:r>
        <w:t xml:space="preserve">Test 2</w:t>
      </w:r>
    </w:p>
    <w:p>
      <w:pPr>
        <w:pStyle w:val="FirstParagraph"/>
      </w:pPr>
      <w:r>
        <w:t xml:space="preserve">This is just a test to see if multiple files work..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2024-09-27T07:17:25Z</dcterms:created>
  <dcterms:modified xsi:type="dcterms:W3CDTF">2024-09-27T07:17:25Z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