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B9738" w14:textId="462E2F4A" w:rsidR="006A26E7" w:rsidRPr="00A97C7C" w:rsidRDefault="00D54218" w:rsidP="008F78D0">
      <w:pPr>
        <w:jc w:val="both"/>
        <w:rPr>
          <w:rFonts w:ascii="Calibri" w:hAnsi="Calibri"/>
          <w:b/>
          <w:lang w:val="es-ES"/>
        </w:rPr>
      </w:pPr>
      <w:r w:rsidRPr="00A97C7C">
        <w:rPr>
          <w:rFonts w:ascii="Calibri" w:hAnsi="Calibri"/>
          <w:b/>
          <w:lang w:val="es-ES"/>
        </w:rPr>
        <w:t>Química</w:t>
      </w:r>
      <w:r w:rsidR="006A26E7" w:rsidRPr="00A97C7C">
        <w:rPr>
          <w:rFonts w:ascii="Calibri" w:hAnsi="Calibri"/>
          <w:b/>
          <w:lang w:val="es-ES"/>
        </w:rPr>
        <w:t xml:space="preserve"> </w:t>
      </w:r>
      <w:r w:rsidRPr="00A97C7C">
        <w:rPr>
          <w:rFonts w:ascii="Calibri" w:hAnsi="Calibri"/>
          <w:b/>
          <w:lang w:val="es-ES"/>
        </w:rPr>
        <w:t>teórica</w:t>
      </w:r>
    </w:p>
    <w:p w14:paraId="3B84F106" w14:textId="77777777" w:rsidR="006A26E7" w:rsidRPr="00A97C7C" w:rsidRDefault="006A26E7" w:rsidP="008F78D0">
      <w:pPr>
        <w:jc w:val="both"/>
        <w:rPr>
          <w:rFonts w:ascii="Calibri" w:hAnsi="Calibri"/>
          <w:lang w:val="es-ES"/>
        </w:rPr>
      </w:pPr>
    </w:p>
    <w:p w14:paraId="58BB411F" w14:textId="5E08EBFA" w:rsidR="00E1017A" w:rsidRPr="00A97C7C" w:rsidRDefault="00E1017A" w:rsidP="008F78D0">
      <w:pPr>
        <w:jc w:val="both"/>
        <w:rPr>
          <w:rFonts w:ascii="Calibri" w:hAnsi="Calibri"/>
          <w:lang w:val="es-ES"/>
        </w:rPr>
      </w:pPr>
      <w:r w:rsidRPr="00A97C7C">
        <w:rPr>
          <w:rFonts w:ascii="Calibri" w:hAnsi="Calibri"/>
          <w:lang w:val="es-ES"/>
        </w:rPr>
        <w:t xml:space="preserve">La química </w:t>
      </w:r>
      <w:r w:rsidR="00242309" w:rsidRPr="00A97C7C">
        <w:rPr>
          <w:rFonts w:ascii="Calibri" w:hAnsi="Calibri"/>
          <w:lang w:val="es-ES"/>
        </w:rPr>
        <w:t>teórica</w:t>
      </w:r>
      <w:r w:rsidRPr="00A97C7C">
        <w:rPr>
          <w:rFonts w:ascii="Calibri" w:hAnsi="Calibri"/>
          <w:lang w:val="es-ES"/>
        </w:rPr>
        <w:t xml:space="preserve"> es una rama de la química que aplica herramientas teóricas y muchas veces </w:t>
      </w:r>
      <w:r w:rsidR="00242309" w:rsidRPr="00A97C7C">
        <w:rPr>
          <w:rFonts w:ascii="Calibri" w:hAnsi="Calibri"/>
          <w:lang w:val="es-ES"/>
        </w:rPr>
        <w:t>computacionales</w:t>
      </w:r>
      <w:r w:rsidRPr="00A97C7C">
        <w:rPr>
          <w:rFonts w:ascii="Calibri" w:hAnsi="Calibri"/>
          <w:lang w:val="es-ES"/>
        </w:rPr>
        <w:t xml:space="preserve"> para resolver los problemas que la química tradicional no puede responder experimentalmente, debido a la gran inestabilidad que pueda existir.</w:t>
      </w:r>
    </w:p>
    <w:p w14:paraId="761F3710" w14:textId="77777777" w:rsidR="006A26E7" w:rsidRPr="00A97C7C" w:rsidRDefault="006A26E7" w:rsidP="008F78D0">
      <w:pPr>
        <w:jc w:val="both"/>
        <w:rPr>
          <w:rFonts w:ascii="Calibri" w:hAnsi="Calibri"/>
          <w:b/>
          <w:lang w:val="es-ES"/>
        </w:rPr>
      </w:pPr>
    </w:p>
    <w:p w14:paraId="0D731D43" w14:textId="6899F66A" w:rsidR="00A55C56" w:rsidRPr="00A97C7C" w:rsidRDefault="0020240E" w:rsidP="008F78D0">
      <w:pPr>
        <w:jc w:val="both"/>
        <w:rPr>
          <w:rFonts w:ascii="Calibri" w:hAnsi="Calibri"/>
          <w:b/>
          <w:lang w:val="es-ES"/>
        </w:rPr>
      </w:pPr>
      <w:r w:rsidRPr="00A97C7C">
        <w:rPr>
          <w:rFonts w:ascii="Calibri" w:hAnsi="Calibri"/>
          <w:b/>
          <w:lang w:val="es-ES"/>
        </w:rPr>
        <w:t>Fisicoquímica</w:t>
      </w:r>
      <w:r w:rsidR="00E2429A" w:rsidRPr="00A97C7C">
        <w:rPr>
          <w:rFonts w:ascii="Calibri" w:hAnsi="Calibri"/>
          <w:b/>
          <w:lang w:val="es-ES"/>
        </w:rPr>
        <w:t xml:space="preserve"> </w:t>
      </w:r>
    </w:p>
    <w:p w14:paraId="1BE4C83A" w14:textId="77777777" w:rsidR="00E2429A" w:rsidRPr="00A97C7C" w:rsidRDefault="00E2429A" w:rsidP="008F78D0">
      <w:pPr>
        <w:jc w:val="both"/>
        <w:rPr>
          <w:rFonts w:ascii="Calibri" w:hAnsi="Calibri"/>
          <w:lang w:val="es-ES"/>
        </w:rPr>
      </w:pPr>
    </w:p>
    <w:p w14:paraId="089ACBF1" w14:textId="09BFB929" w:rsidR="00E2429A" w:rsidRPr="00A97C7C" w:rsidRDefault="00E2429A" w:rsidP="008F78D0">
      <w:pPr>
        <w:jc w:val="both"/>
        <w:rPr>
          <w:rFonts w:ascii="Calibri" w:hAnsi="Calibri"/>
          <w:lang w:val="es-ES"/>
        </w:rPr>
      </w:pPr>
      <w:r w:rsidRPr="00A97C7C">
        <w:rPr>
          <w:rFonts w:ascii="Calibri" w:hAnsi="Calibri"/>
          <w:lang w:val="es-ES"/>
        </w:rPr>
        <w:t>La química como una ciencia física, es única al examinar y crear estructuras moleculares, controla los sistemas moleculares a</w:t>
      </w:r>
      <w:r w:rsidR="006A26E7" w:rsidRPr="00A97C7C">
        <w:rPr>
          <w:rFonts w:ascii="Calibri" w:hAnsi="Calibri"/>
          <w:lang w:val="es-ES"/>
        </w:rPr>
        <w:t xml:space="preserve"> través</w:t>
      </w:r>
      <w:r w:rsidRPr="00A97C7C">
        <w:rPr>
          <w:rFonts w:ascii="Calibri" w:hAnsi="Calibri"/>
          <w:lang w:val="es-ES"/>
        </w:rPr>
        <w:t xml:space="preserve"> del diseño y desarrollo de herramientas de estudio del comportamiento, tanto de </w:t>
      </w:r>
      <w:r w:rsidR="006A26E7" w:rsidRPr="00A97C7C">
        <w:rPr>
          <w:rFonts w:ascii="Calibri" w:hAnsi="Calibri"/>
          <w:lang w:val="es-ES"/>
        </w:rPr>
        <w:t>átomos</w:t>
      </w:r>
      <w:r w:rsidRPr="00A97C7C">
        <w:rPr>
          <w:rFonts w:ascii="Calibri" w:hAnsi="Calibri"/>
          <w:lang w:val="es-ES"/>
        </w:rPr>
        <w:t xml:space="preserve">, como de moléculas. A través </w:t>
      </w:r>
      <w:r w:rsidR="006A26E7" w:rsidRPr="00A97C7C">
        <w:rPr>
          <w:rFonts w:ascii="Calibri" w:hAnsi="Calibri"/>
          <w:lang w:val="es-ES"/>
        </w:rPr>
        <w:t>del enfoque en la energía de las estructuras químicas y su transformación, también provee las bases moleculares para todas las tecnologías de conversión de energía.</w:t>
      </w:r>
    </w:p>
    <w:p w14:paraId="798DAB3F" w14:textId="77777777" w:rsidR="006A26E7" w:rsidRPr="00A97C7C" w:rsidRDefault="006A26E7" w:rsidP="008F78D0">
      <w:pPr>
        <w:jc w:val="both"/>
        <w:rPr>
          <w:rFonts w:ascii="Calibri" w:hAnsi="Calibri"/>
          <w:lang w:val="es-ES"/>
        </w:rPr>
      </w:pPr>
    </w:p>
    <w:p w14:paraId="4AEF87D9" w14:textId="3661DA53" w:rsidR="006A26E7" w:rsidRPr="00A97C7C" w:rsidRDefault="006A26E7" w:rsidP="008F78D0">
      <w:pPr>
        <w:jc w:val="both"/>
        <w:rPr>
          <w:rFonts w:ascii="Calibri" w:hAnsi="Calibri"/>
          <w:lang w:val="es-ES"/>
        </w:rPr>
      </w:pPr>
      <w:r w:rsidRPr="00A97C7C">
        <w:rPr>
          <w:rFonts w:ascii="Calibri" w:hAnsi="Calibri"/>
          <w:lang w:val="es-ES"/>
        </w:rPr>
        <w:t xml:space="preserve">Gracias a este enfoque actualmente se está requiriendo </w:t>
      </w:r>
      <w:r w:rsidR="003A6E07">
        <w:rPr>
          <w:rFonts w:ascii="Calibri" w:hAnsi="Calibri"/>
          <w:lang w:val="es-ES"/>
        </w:rPr>
        <w:t>desarrollar</w:t>
      </w:r>
      <w:r w:rsidRPr="00A97C7C">
        <w:rPr>
          <w:rFonts w:ascii="Calibri" w:hAnsi="Calibri"/>
          <w:lang w:val="es-ES"/>
        </w:rPr>
        <w:t xml:space="preserve"> modelos con técnicas computacionales que permitan realizar simulaciones atomísticas*</w:t>
      </w:r>
      <w:r w:rsidR="00695A25" w:rsidRPr="00A97C7C">
        <w:rPr>
          <w:rFonts w:ascii="Calibri" w:hAnsi="Calibri"/>
          <w:lang w:val="es-ES"/>
        </w:rPr>
        <w:t xml:space="preserve"> del comportamiento molecular, desde </w:t>
      </w:r>
      <w:r w:rsidR="00607957" w:rsidRPr="00A97C7C">
        <w:rPr>
          <w:rFonts w:ascii="Calibri" w:hAnsi="Calibri"/>
          <w:lang w:val="es-ES"/>
        </w:rPr>
        <w:t>átomos</w:t>
      </w:r>
      <w:r w:rsidR="00695A25" w:rsidRPr="00A97C7C">
        <w:rPr>
          <w:rFonts w:ascii="Calibri" w:hAnsi="Calibri"/>
          <w:lang w:val="es-ES"/>
        </w:rPr>
        <w:t xml:space="preserve"> hasta la dinámica molecular en seres vivos.</w:t>
      </w:r>
    </w:p>
    <w:p w14:paraId="1079905C" w14:textId="77777777" w:rsidR="00695A25" w:rsidRPr="00A97C7C" w:rsidRDefault="00695A25" w:rsidP="008F78D0">
      <w:pPr>
        <w:jc w:val="both"/>
        <w:rPr>
          <w:rFonts w:ascii="Calibri" w:hAnsi="Calibri"/>
          <w:lang w:val="es-ES"/>
        </w:rPr>
      </w:pPr>
    </w:p>
    <w:p w14:paraId="0148E19C" w14:textId="4E6E1995" w:rsidR="00695A25" w:rsidRPr="00A97C7C" w:rsidRDefault="00695A25" w:rsidP="008F78D0">
      <w:pPr>
        <w:jc w:val="both"/>
        <w:rPr>
          <w:rFonts w:ascii="Calibri" w:hAnsi="Calibri"/>
          <w:lang w:val="es-ES"/>
        </w:rPr>
      </w:pPr>
      <w:r w:rsidRPr="00A97C7C">
        <w:rPr>
          <w:rFonts w:ascii="Calibri" w:hAnsi="Calibri"/>
          <w:lang w:val="es-ES"/>
        </w:rPr>
        <w:t>Gracias a la ayuda de las tecnologías co</w:t>
      </w:r>
      <w:r w:rsidR="003A6E07">
        <w:rPr>
          <w:rFonts w:ascii="Calibri" w:hAnsi="Calibri"/>
          <w:lang w:val="es-ES"/>
        </w:rPr>
        <w:t>mputacionales se pueden abordar problemas cada vez má</w:t>
      </w:r>
      <w:r w:rsidRPr="00A97C7C">
        <w:rPr>
          <w:rFonts w:ascii="Calibri" w:hAnsi="Calibri"/>
          <w:lang w:val="es-ES"/>
        </w:rPr>
        <w:t>s complejos</w:t>
      </w:r>
      <w:r w:rsidR="00607957" w:rsidRPr="00A97C7C">
        <w:rPr>
          <w:rFonts w:ascii="Calibri" w:hAnsi="Calibri"/>
          <w:lang w:val="es-ES"/>
        </w:rPr>
        <w:t xml:space="preserve"> para los métodos experimentales, y al mismo tiempo formular nuevas direcciones en cuanto a las reacciones químicas.</w:t>
      </w:r>
    </w:p>
    <w:p w14:paraId="37AC478F" w14:textId="77777777" w:rsidR="006A26E7" w:rsidRPr="00A97C7C" w:rsidRDefault="006A26E7" w:rsidP="008F78D0">
      <w:pPr>
        <w:jc w:val="both"/>
        <w:rPr>
          <w:rFonts w:ascii="Calibri" w:hAnsi="Calibri"/>
          <w:lang w:val="es-ES"/>
        </w:rPr>
      </w:pPr>
    </w:p>
    <w:p w14:paraId="67421D34" w14:textId="3FCC4B32" w:rsidR="006A26E7" w:rsidRPr="00A97C7C" w:rsidRDefault="00607957" w:rsidP="008F78D0">
      <w:pPr>
        <w:jc w:val="both"/>
        <w:rPr>
          <w:rFonts w:ascii="Calibri" w:hAnsi="Calibri"/>
          <w:lang w:val="es-ES"/>
        </w:rPr>
      </w:pPr>
      <w:r w:rsidRPr="00A97C7C">
        <w:rPr>
          <w:rFonts w:ascii="Calibri" w:hAnsi="Calibri"/>
          <w:b/>
          <w:lang w:val="es-ES"/>
        </w:rPr>
        <w:t>*</w:t>
      </w:r>
      <w:r w:rsidR="00695A25" w:rsidRPr="00A97C7C">
        <w:rPr>
          <w:rFonts w:ascii="Calibri" w:hAnsi="Calibri"/>
          <w:b/>
          <w:lang w:val="es-ES"/>
        </w:rPr>
        <w:t>Atomístico</w:t>
      </w:r>
      <w:r w:rsidR="006A26E7" w:rsidRPr="00A97C7C">
        <w:rPr>
          <w:rFonts w:ascii="Calibri" w:hAnsi="Calibri"/>
          <w:lang w:val="es-ES"/>
        </w:rPr>
        <w:t>, relativo a atom</w:t>
      </w:r>
      <w:r w:rsidR="00695A25" w:rsidRPr="00A97C7C">
        <w:rPr>
          <w:rFonts w:ascii="Calibri" w:hAnsi="Calibri"/>
          <w:lang w:val="es-ES"/>
        </w:rPr>
        <w:t>ismo,</w:t>
      </w:r>
    </w:p>
    <w:p w14:paraId="690794CD" w14:textId="703A2AED" w:rsidR="00695A25" w:rsidRPr="00A97C7C" w:rsidRDefault="00695A25" w:rsidP="008F78D0">
      <w:pPr>
        <w:jc w:val="both"/>
        <w:rPr>
          <w:rFonts w:ascii="Calibri" w:hAnsi="Calibri"/>
          <w:lang w:val="es-ES"/>
        </w:rPr>
      </w:pPr>
      <w:r w:rsidRPr="00A97C7C">
        <w:rPr>
          <w:rFonts w:ascii="Calibri" w:hAnsi="Calibri"/>
          <w:b/>
          <w:lang w:val="es-ES"/>
        </w:rPr>
        <w:t>Atomismo</w:t>
      </w:r>
      <w:r w:rsidRPr="00A97C7C">
        <w:rPr>
          <w:rFonts w:ascii="Calibri" w:hAnsi="Calibri"/>
          <w:lang w:val="es-ES"/>
        </w:rPr>
        <w:t>: Doctrina que explica la formación del mundo por la concurrencia fortuita de los átomos.</w:t>
      </w:r>
    </w:p>
    <w:p w14:paraId="534E6226" w14:textId="77777777" w:rsidR="00E2429A" w:rsidRPr="00A97C7C" w:rsidRDefault="00E2429A" w:rsidP="008F78D0">
      <w:pPr>
        <w:jc w:val="both"/>
        <w:rPr>
          <w:rFonts w:ascii="Calibri" w:hAnsi="Calibri"/>
          <w:lang w:val="es-ES"/>
        </w:rPr>
      </w:pPr>
    </w:p>
    <w:p w14:paraId="117CA9A7" w14:textId="4C464675" w:rsidR="00242309" w:rsidRPr="00A97C7C" w:rsidRDefault="00242309" w:rsidP="008F78D0">
      <w:pPr>
        <w:jc w:val="both"/>
        <w:rPr>
          <w:rFonts w:ascii="Calibri" w:hAnsi="Calibri"/>
          <w:b/>
          <w:lang w:val="es-ES"/>
        </w:rPr>
      </w:pPr>
      <w:r w:rsidRPr="00A97C7C">
        <w:rPr>
          <w:rFonts w:ascii="Calibri" w:hAnsi="Calibri"/>
          <w:b/>
          <w:lang w:val="es-ES"/>
        </w:rPr>
        <w:t>Mecánica Cuántica</w:t>
      </w:r>
    </w:p>
    <w:p w14:paraId="6BA9C461" w14:textId="77777777" w:rsidR="00242309" w:rsidRPr="00A97C7C" w:rsidRDefault="00242309" w:rsidP="008F78D0">
      <w:pPr>
        <w:jc w:val="both"/>
        <w:rPr>
          <w:rFonts w:ascii="Calibri" w:hAnsi="Calibri"/>
          <w:b/>
          <w:lang w:val="es-ES"/>
        </w:rPr>
      </w:pPr>
    </w:p>
    <w:p w14:paraId="21C74894" w14:textId="4C8EEDFA" w:rsidR="00242309" w:rsidRPr="00A97C7C" w:rsidRDefault="00242309" w:rsidP="008F78D0">
      <w:pPr>
        <w:jc w:val="both"/>
        <w:rPr>
          <w:rFonts w:ascii="Calibri" w:hAnsi="Calibri"/>
          <w:lang w:val="es-ES"/>
        </w:rPr>
      </w:pPr>
      <w:r w:rsidRPr="00A97C7C">
        <w:rPr>
          <w:rFonts w:ascii="Calibri" w:hAnsi="Calibri"/>
          <w:lang w:val="es-ES"/>
        </w:rPr>
        <w:t xml:space="preserve">La mecánica cuántica es la disciplina de la física que </w:t>
      </w:r>
      <w:r w:rsidR="00503B9D" w:rsidRPr="00A97C7C">
        <w:rPr>
          <w:rFonts w:ascii="Calibri" w:hAnsi="Calibri"/>
          <w:lang w:val="es-ES"/>
        </w:rPr>
        <w:t>estudia y  brinda</w:t>
      </w:r>
      <w:r w:rsidRPr="00A97C7C">
        <w:rPr>
          <w:rFonts w:ascii="Calibri" w:hAnsi="Calibri"/>
          <w:lang w:val="es-ES"/>
        </w:rPr>
        <w:t xml:space="preserve"> una descripción </w:t>
      </w:r>
      <w:r w:rsidR="00503B9D" w:rsidRPr="00A97C7C">
        <w:rPr>
          <w:rFonts w:ascii="Calibri" w:hAnsi="Calibri"/>
          <w:lang w:val="es-ES"/>
        </w:rPr>
        <w:t xml:space="preserve">del movimiento de partículas </w:t>
      </w:r>
      <w:r w:rsidRPr="00A97C7C">
        <w:rPr>
          <w:rFonts w:ascii="Calibri" w:hAnsi="Calibri"/>
          <w:lang w:val="es-ES"/>
        </w:rPr>
        <w:t xml:space="preserve">a escalas espaciales muy pequeñas. </w:t>
      </w:r>
    </w:p>
    <w:p w14:paraId="3062419A" w14:textId="77777777" w:rsidR="00877322" w:rsidRPr="00A97C7C" w:rsidRDefault="00877322" w:rsidP="008F78D0">
      <w:pPr>
        <w:jc w:val="both"/>
        <w:rPr>
          <w:rFonts w:ascii="Calibri" w:hAnsi="Calibri"/>
          <w:lang w:val="es-ES"/>
        </w:rPr>
      </w:pPr>
    </w:p>
    <w:p w14:paraId="5E7367AE" w14:textId="781E0D51" w:rsidR="00877322" w:rsidRPr="00A97C7C" w:rsidRDefault="00877322" w:rsidP="008F78D0">
      <w:pPr>
        <w:jc w:val="both"/>
        <w:rPr>
          <w:rFonts w:ascii="Calibri" w:hAnsi="Calibri"/>
          <w:b/>
          <w:lang w:val="es-ES"/>
        </w:rPr>
      </w:pPr>
      <w:r w:rsidRPr="00A97C7C">
        <w:rPr>
          <w:rFonts w:ascii="Calibri" w:hAnsi="Calibri"/>
          <w:b/>
          <w:lang w:val="es-ES"/>
        </w:rPr>
        <w:t>Mecánica Cuántica Relativista</w:t>
      </w:r>
    </w:p>
    <w:p w14:paraId="0C5D7354" w14:textId="77777777" w:rsidR="00877322" w:rsidRPr="00A97C7C" w:rsidRDefault="00877322" w:rsidP="008F78D0">
      <w:pPr>
        <w:jc w:val="both"/>
        <w:rPr>
          <w:rFonts w:ascii="Calibri" w:hAnsi="Calibri"/>
          <w:b/>
          <w:lang w:val="es-ES"/>
        </w:rPr>
      </w:pPr>
    </w:p>
    <w:p w14:paraId="33F1D849" w14:textId="763FA527" w:rsidR="00877322" w:rsidRPr="00A97C7C" w:rsidRDefault="00877322" w:rsidP="008F78D0">
      <w:pPr>
        <w:jc w:val="both"/>
        <w:rPr>
          <w:rFonts w:ascii="Calibri" w:hAnsi="Calibri"/>
          <w:lang w:val="es-ES"/>
        </w:rPr>
      </w:pPr>
      <w:r w:rsidRPr="00A97C7C">
        <w:rPr>
          <w:rFonts w:ascii="Calibri" w:hAnsi="Calibri"/>
          <w:lang w:val="es-ES"/>
        </w:rPr>
        <w:t>Es la generalización de la mecánica cuántica que ayuda a comprender el comportamiento de las partículas que alcanzan velocidades cercanas a la luz, donde la ecuación de Schrödinger deja de ser efectiva.</w:t>
      </w:r>
    </w:p>
    <w:p w14:paraId="7E5F14AE" w14:textId="77777777" w:rsidR="00DC22D5" w:rsidRPr="00A97C7C" w:rsidRDefault="00DC22D5" w:rsidP="008F78D0">
      <w:pPr>
        <w:jc w:val="both"/>
        <w:rPr>
          <w:rFonts w:ascii="Calibri" w:hAnsi="Calibri"/>
          <w:lang w:val="es-ES"/>
        </w:rPr>
      </w:pPr>
    </w:p>
    <w:p w14:paraId="6D8DFDF8" w14:textId="2A592BDD" w:rsidR="001E7EE8" w:rsidRPr="00A97C7C" w:rsidRDefault="001E7EE8" w:rsidP="008F78D0">
      <w:pPr>
        <w:jc w:val="both"/>
        <w:rPr>
          <w:rFonts w:ascii="Calibri" w:hAnsi="Calibri"/>
          <w:b/>
          <w:lang w:val="es-ES"/>
        </w:rPr>
      </w:pPr>
      <w:r w:rsidRPr="00A97C7C">
        <w:rPr>
          <w:rFonts w:ascii="Calibri" w:hAnsi="Calibri"/>
          <w:b/>
          <w:lang w:val="es-ES"/>
        </w:rPr>
        <w:t>Función de Onda</w:t>
      </w:r>
    </w:p>
    <w:p w14:paraId="04FE13F8" w14:textId="77777777" w:rsidR="001E7EE8" w:rsidRPr="00A97C7C" w:rsidRDefault="001E7EE8" w:rsidP="008F78D0">
      <w:pPr>
        <w:jc w:val="both"/>
        <w:rPr>
          <w:rFonts w:ascii="Calibri" w:hAnsi="Calibri"/>
          <w:b/>
          <w:lang w:val="es-ES"/>
        </w:rPr>
      </w:pPr>
    </w:p>
    <w:p w14:paraId="0A5A773C" w14:textId="1AF7DBD9" w:rsidR="001E7EE8" w:rsidRPr="00A97C7C" w:rsidRDefault="001E7EE8" w:rsidP="008F78D0">
      <w:pPr>
        <w:jc w:val="both"/>
        <w:rPr>
          <w:rFonts w:ascii="Calibri" w:hAnsi="Calibri"/>
          <w:lang w:val="es-ES"/>
        </w:rPr>
      </w:pPr>
      <w:r w:rsidRPr="00A97C7C">
        <w:rPr>
          <w:rFonts w:ascii="Calibri" w:hAnsi="Calibri"/>
          <w:lang w:val="es-ES"/>
        </w:rPr>
        <w:t xml:space="preserve">Es una función de las coordenadas temporal y espacial de la onda que toma como valores números complejos para describir la probabilidad de las propiedades de un sistema </w:t>
      </w:r>
      <w:r w:rsidR="0020240E" w:rsidRPr="00A97C7C">
        <w:rPr>
          <w:rFonts w:ascii="Calibri" w:hAnsi="Calibri"/>
          <w:lang w:val="es-ES"/>
        </w:rPr>
        <w:t>físico</w:t>
      </w:r>
    </w:p>
    <w:p w14:paraId="1DEEA495" w14:textId="77DDB65C" w:rsidR="0004357D" w:rsidRPr="0004357D" w:rsidRDefault="0004357D" w:rsidP="008F78D0">
      <w:pPr>
        <w:jc w:val="both"/>
        <w:rPr>
          <w:rFonts w:ascii="Calibri" w:eastAsia="Times New Roman" w:hAnsi="Calibri"/>
        </w:rPr>
      </w:pPr>
      <w:r w:rsidRPr="0004357D">
        <w:rPr>
          <w:rFonts w:ascii="Calibri" w:eastAsia="Times New Roman" w:hAnsi="Calibri"/>
        </w:rPr>
        <w:t>ψ : [0, ∞) × R</w:t>
      </w:r>
      <w:r w:rsidRPr="0004357D">
        <w:rPr>
          <w:rFonts w:ascii="Calibri" w:eastAsia="Times New Roman" w:hAnsi="Calibri"/>
          <w:vertAlign w:val="superscript"/>
        </w:rPr>
        <w:t>d</w:t>
      </w:r>
      <w:r w:rsidRPr="0004357D">
        <w:rPr>
          <w:rFonts w:ascii="Calibri" w:eastAsia="Times New Roman" w:hAnsi="Calibri"/>
        </w:rPr>
        <w:t xml:space="preserve"> → C</w:t>
      </w:r>
    </w:p>
    <w:p w14:paraId="60F28AA4" w14:textId="77777777" w:rsidR="001E7EE8" w:rsidRPr="00A97C7C" w:rsidRDefault="001E7EE8" w:rsidP="008F78D0">
      <w:pPr>
        <w:jc w:val="both"/>
        <w:rPr>
          <w:rFonts w:ascii="Calibri" w:hAnsi="Calibri"/>
          <w:b/>
          <w:lang w:val="es-ES"/>
        </w:rPr>
      </w:pPr>
    </w:p>
    <w:p w14:paraId="672CB6BA" w14:textId="77777777" w:rsidR="0004357D" w:rsidRPr="00A97C7C" w:rsidRDefault="0004357D" w:rsidP="008F78D0">
      <w:pPr>
        <w:jc w:val="both"/>
        <w:rPr>
          <w:rFonts w:ascii="Calibri" w:hAnsi="Calibri"/>
          <w:b/>
          <w:lang w:val="es-ES"/>
        </w:rPr>
      </w:pPr>
    </w:p>
    <w:p w14:paraId="68C906B4" w14:textId="3A05C4C4" w:rsidR="00503B9D" w:rsidRPr="00A97C7C" w:rsidRDefault="00CB640C" w:rsidP="008F78D0">
      <w:pPr>
        <w:jc w:val="both"/>
        <w:rPr>
          <w:rFonts w:ascii="Calibri" w:hAnsi="Calibri"/>
          <w:b/>
          <w:lang w:val="es-ES"/>
        </w:rPr>
      </w:pPr>
      <w:r w:rsidRPr="00A97C7C">
        <w:rPr>
          <w:rFonts w:ascii="Calibri" w:hAnsi="Calibri"/>
          <w:b/>
          <w:lang w:val="es-ES"/>
        </w:rPr>
        <w:lastRenderedPageBreak/>
        <w:t>Teoría</w:t>
      </w:r>
      <w:r w:rsidR="00503B9D" w:rsidRPr="00A97C7C">
        <w:rPr>
          <w:rFonts w:ascii="Calibri" w:hAnsi="Calibri"/>
          <w:b/>
          <w:lang w:val="es-ES"/>
        </w:rPr>
        <w:t xml:space="preserve"> de Planck</w:t>
      </w:r>
    </w:p>
    <w:p w14:paraId="03DB8FDE" w14:textId="77777777" w:rsidR="00CB640C" w:rsidRPr="00A97C7C" w:rsidRDefault="00CB640C" w:rsidP="008F78D0">
      <w:pPr>
        <w:jc w:val="both"/>
        <w:rPr>
          <w:rFonts w:ascii="Calibri" w:eastAsia="Times New Roman" w:hAnsi="Calibri"/>
          <w:color w:val="404040"/>
          <w:shd w:val="clear" w:color="auto" w:fill="FFFFFF"/>
        </w:rPr>
      </w:pPr>
    </w:p>
    <w:p w14:paraId="10B4CFED" w14:textId="67130397" w:rsidR="00887BED" w:rsidRPr="00887BED" w:rsidRDefault="00CB640C" w:rsidP="00887BED">
      <w:pPr>
        <w:jc w:val="both"/>
        <w:rPr>
          <w:rFonts w:ascii="Calibri" w:hAnsi="Calibri"/>
          <w:lang w:val="es-ES"/>
        </w:rPr>
      </w:pPr>
      <w:r w:rsidRPr="00A97C7C">
        <w:rPr>
          <w:rFonts w:ascii="Calibri" w:hAnsi="Calibri"/>
          <w:lang w:val="es-ES"/>
        </w:rPr>
        <w:t>La teoría de Planck afirma que la luz se propaga en paquetes de energía. La energía de cada paquete de</w:t>
      </w:r>
      <w:r w:rsidRPr="00A97C7C">
        <w:rPr>
          <w:rFonts w:ascii="Calibri" w:eastAsia="Times New Roman" w:hAnsi="Calibri"/>
          <w:color w:val="404040"/>
          <w:shd w:val="clear" w:color="auto" w:fill="FFFFFF"/>
        </w:rPr>
        <w:t xml:space="preserve"> </w:t>
      </w:r>
      <w:r w:rsidRPr="00A97C7C">
        <w:rPr>
          <w:rFonts w:ascii="Calibri" w:hAnsi="Calibri"/>
          <w:lang w:val="es-ES"/>
        </w:rPr>
        <w:t>energía es inversamente proporcional a la longitud de onda.</w:t>
      </w:r>
      <w:r w:rsidR="00887BED">
        <w:rPr>
          <w:rFonts w:ascii="Calibri" w:hAnsi="Calibri"/>
          <w:lang w:val="es-ES"/>
        </w:rPr>
        <w:t xml:space="preserve"> </w:t>
      </w:r>
      <w:r w:rsidR="00887BED" w:rsidRPr="00887BED">
        <w:rPr>
          <w:rFonts w:ascii="Calibri" w:hAnsi="Calibri"/>
          <w:lang w:val="es-ES"/>
        </w:rPr>
        <w:t>Max Planck afirmó que sólo era posible describir la radiación del cuerpo negro con una fórmula matemática que correspondiera con las medidas experimentales, si se aceptaba la suposición de que la materia sólo puede tener estados de energía discretos y no continuos.</w:t>
      </w:r>
    </w:p>
    <w:p w14:paraId="03997298" w14:textId="77777777" w:rsidR="00887BED" w:rsidRPr="00887BED" w:rsidRDefault="00887BED" w:rsidP="00887BED">
      <w:pPr>
        <w:jc w:val="both"/>
        <w:rPr>
          <w:rFonts w:ascii="Calibri" w:hAnsi="Calibri"/>
          <w:lang w:val="es-ES"/>
        </w:rPr>
      </w:pPr>
    </w:p>
    <w:p w14:paraId="781593C4" w14:textId="30CDED3D" w:rsidR="00CB640C" w:rsidRDefault="00887BED" w:rsidP="00887BED">
      <w:pPr>
        <w:jc w:val="both"/>
        <w:rPr>
          <w:rFonts w:ascii="Calibri" w:hAnsi="Calibri"/>
          <w:lang w:val="es-ES"/>
        </w:rPr>
      </w:pPr>
      <w:r w:rsidRPr="00887BED">
        <w:rPr>
          <w:rFonts w:ascii="Calibri" w:hAnsi="Calibri"/>
          <w:lang w:val="es-ES"/>
        </w:rPr>
        <w:t>Esto quiere decir que ciertas propiedades físicas sólo toman valores múltiplos de valores fijos en vez de un espectro continuo de valores.</w:t>
      </w:r>
    </w:p>
    <w:p w14:paraId="66AE8616" w14:textId="505AEECE" w:rsidR="00887BED" w:rsidRPr="00887BED" w:rsidRDefault="00887BED" w:rsidP="00887BED">
      <w:pPr>
        <w:rPr>
          <w:rFonts w:ascii="Calibri" w:hAnsi="Calibri"/>
          <w:lang w:val="es-ES"/>
        </w:rPr>
      </w:pPr>
      <w:r>
        <w:rPr>
          <w:rFonts w:ascii="Calibri" w:hAnsi="Calibri"/>
          <w:lang w:val="es-ES"/>
        </w:rPr>
        <w:t xml:space="preserve">Constante de Planck </w:t>
      </w:r>
      <w:r w:rsidRPr="00887BED">
        <w:rPr>
          <w:rFonts w:ascii="Calibri" w:hAnsi="Calibri"/>
          <w:lang w:val="es-ES"/>
        </w:rPr>
        <w:t xml:space="preserve">es la relación entre la cantidad de energía y de frecuencia asociadas a un cuanto o a una partícula elemental. </w:t>
      </w:r>
    </w:p>
    <w:p w14:paraId="75F9EC7C" w14:textId="3D456AAC" w:rsidR="00887BED" w:rsidRPr="00A97C7C" w:rsidRDefault="00887BED" w:rsidP="008F78D0">
      <w:pPr>
        <w:jc w:val="both"/>
        <w:rPr>
          <w:rFonts w:ascii="Calibri" w:hAnsi="Calibri"/>
          <w:lang w:val="es-ES"/>
        </w:rPr>
      </w:pPr>
    </w:p>
    <w:p w14:paraId="76851CAB" w14:textId="77777777" w:rsidR="00242309" w:rsidRPr="00A97C7C" w:rsidRDefault="00242309" w:rsidP="008F78D0">
      <w:pPr>
        <w:jc w:val="both"/>
        <w:rPr>
          <w:rFonts w:ascii="Calibri" w:hAnsi="Calibri"/>
          <w:b/>
          <w:lang w:val="es-ES"/>
        </w:rPr>
      </w:pPr>
    </w:p>
    <w:p w14:paraId="7FF8A15F" w14:textId="58DC0F99" w:rsidR="00E1017A" w:rsidRPr="00A97C7C" w:rsidRDefault="00242309" w:rsidP="008F78D0">
      <w:pPr>
        <w:jc w:val="both"/>
        <w:rPr>
          <w:rFonts w:ascii="Calibri" w:hAnsi="Calibri"/>
          <w:b/>
          <w:lang w:val="es-ES"/>
        </w:rPr>
      </w:pPr>
      <w:r w:rsidRPr="00A97C7C">
        <w:rPr>
          <w:rFonts w:ascii="Calibri" w:hAnsi="Calibri"/>
          <w:b/>
          <w:lang w:val="es-ES"/>
        </w:rPr>
        <w:t>Ecuación</w:t>
      </w:r>
      <w:r w:rsidR="00E1017A" w:rsidRPr="00A97C7C">
        <w:rPr>
          <w:rFonts w:ascii="Calibri" w:hAnsi="Calibri"/>
          <w:b/>
          <w:lang w:val="es-ES"/>
        </w:rPr>
        <w:t xml:space="preserve"> de Schrödinger</w:t>
      </w:r>
    </w:p>
    <w:p w14:paraId="7EF4446A" w14:textId="77777777" w:rsidR="00E1017A" w:rsidRPr="00A97C7C" w:rsidRDefault="00E1017A" w:rsidP="008F78D0">
      <w:pPr>
        <w:jc w:val="both"/>
        <w:rPr>
          <w:rFonts w:ascii="Calibri" w:hAnsi="Calibri"/>
          <w:lang w:val="es-ES"/>
        </w:rPr>
      </w:pPr>
    </w:p>
    <w:p w14:paraId="65B5C59B" w14:textId="34CA278A" w:rsidR="00E72A8C" w:rsidRPr="00A97C7C" w:rsidRDefault="00E72A8C" w:rsidP="008F78D0">
      <w:pPr>
        <w:jc w:val="both"/>
        <w:rPr>
          <w:rFonts w:ascii="Calibri" w:hAnsi="Calibri"/>
          <w:lang w:val="es-ES"/>
        </w:rPr>
      </w:pPr>
      <w:r w:rsidRPr="00A97C7C">
        <w:rPr>
          <w:rFonts w:ascii="Calibri" w:hAnsi="Calibri"/>
          <w:lang w:val="es-ES"/>
        </w:rPr>
        <w:t>A diferencia de la mecánica clásica que determina los elementos por su posición y velocidad, la mecánica cuántica calcula la probabilidad de encontrar partículas en un cierto estado físico gracias a la ecuación de Schrödinger</w:t>
      </w:r>
      <w:r w:rsidR="00C708E9" w:rsidRPr="00A97C7C">
        <w:rPr>
          <w:rFonts w:ascii="Calibri" w:hAnsi="Calibri"/>
          <w:lang w:val="es-ES"/>
        </w:rPr>
        <w:t>.</w:t>
      </w:r>
      <w:r w:rsidR="0083392C" w:rsidRPr="00A97C7C">
        <w:rPr>
          <w:rFonts w:ascii="Calibri" w:hAnsi="Calibri"/>
          <w:lang w:val="es-ES"/>
        </w:rPr>
        <w:t xml:space="preserve"> Pero para poder ser implementada se requiere de mucho poder de computo, el cual da res</w:t>
      </w:r>
      <w:r w:rsidR="00BB4F49" w:rsidRPr="00A97C7C">
        <w:rPr>
          <w:rFonts w:ascii="Calibri" w:hAnsi="Calibri"/>
          <w:lang w:val="es-ES"/>
        </w:rPr>
        <w:t>u</w:t>
      </w:r>
      <w:r w:rsidR="0083392C" w:rsidRPr="00A97C7C">
        <w:rPr>
          <w:rFonts w:ascii="Calibri" w:hAnsi="Calibri"/>
          <w:lang w:val="es-ES"/>
        </w:rPr>
        <w:t>ltados algo imprec</w:t>
      </w:r>
      <w:r w:rsidR="003A6E07">
        <w:rPr>
          <w:rFonts w:ascii="Calibri" w:hAnsi="Calibri"/>
          <w:lang w:val="es-ES"/>
        </w:rPr>
        <w:t>isos.</w:t>
      </w:r>
    </w:p>
    <w:p w14:paraId="7BF1A29F" w14:textId="77777777" w:rsidR="00E1017A" w:rsidRPr="00A97C7C" w:rsidRDefault="00E1017A" w:rsidP="008F78D0">
      <w:pPr>
        <w:jc w:val="both"/>
        <w:rPr>
          <w:rFonts w:ascii="Calibri" w:hAnsi="Calibri"/>
          <w:lang w:val="es-ES"/>
        </w:rPr>
      </w:pPr>
    </w:p>
    <w:p w14:paraId="04123437" w14:textId="0B66E5A2" w:rsidR="00E2429A" w:rsidRPr="00A97C7C" w:rsidRDefault="00242309" w:rsidP="008F78D0">
      <w:pPr>
        <w:jc w:val="both"/>
        <w:rPr>
          <w:rFonts w:ascii="Calibri" w:hAnsi="Calibri"/>
          <w:b/>
          <w:lang w:val="es-ES"/>
        </w:rPr>
      </w:pPr>
      <w:r w:rsidRPr="00A97C7C">
        <w:rPr>
          <w:rFonts w:ascii="Calibri" w:hAnsi="Calibri"/>
          <w:b/>
          <w:lang w:val="es-ES"/>
        </w:rPr>
        <w:t>Teoría</w:t>
      </w:r>
      <w:r w:rsidR="00F83FD9" w:rsidRPr="00A97C7C">
        <w:rPr>
          <w:rFonts w:ascii="Calibri" w:hAnsi="Calibri"/>
          <w:b/>
          <w:lang w:val="es-ES"/>
        </w:rPr>
        <w:t xml:space="preserve"> de la</w:t>
      </w:r>
      <w:r w:rsidR="00E2429A" w:rsidRPr="00A97C7C">
        <w:rPr>
          <w:rFonts w:ascii="Calibri" w:hAnsi="Calibri"/>
          <w:b/>
          <w:lang w:val="es-ES"/>
        </w:rPr>
        <w:t xml:space="preserve"> Funcional Densidad</w:t>
      </w:r>
      <w:r w:rsidR="00F83FD9" w:rsidRPr="00A97C7C">
        <w:rPr>
          <w:rFonts w:ascii="Calibri" w:hAnsi="Calibri"/>
          <w:b/>
          <w:lang w:val="es-ES"/>
        </w:rPr>
        <w:t xml:space="preserve"> </w:t>
      </w:r>
      <w:r w:rsidR="0035602B" w:rsidRPr="00A97C7C">
        <w:rPr>
          <w:rFonts w:ascii="Calibri" w:hAnsi="Calibri"/>
          <w:b/>
          <w:lang w:val="es-ES"/>
        </w:rPr>
        <w:t>(DFT)</w:t>
      </w:r>
    </w:p>
    <w:p w14:paraId="00C2357B" w14:textId="77777777" w:rsidR="00F15C90" w:rsidRPr="00A97C7C" w:rsidRDefault="00F15C90" w:rsidP="008F78D0">
      <w:pPr>
        <w:jc w:val="both"/>
        <w:rPr>
          <w:rFonts w:ascii="Calibri" w:hAnsi="Calibri"/>
          <w:b/>
          <w:lang w:val="es-ES"/>
        </w:rPr>
      </w:pPr>
    </w:p>
    <w:p w14:paraId="184C0364" w14:textId="77777777" w:rsidR="0035602B" w:rsidRPr="00A97C7C" w:rsidRDefault="000A6CEA" w:rsidP="008F78D0">
      <w:pPr>
        <w:jc w:val="both"/>
        <w:rPr>
          <w:rFonts w:ascii="Calibri" w:hAnsi="Calibri"/>
          <w:b/>
          <w:lang w:val="es-ES"/>
        </w:rPr>
      </w:pPr>
      <w:r w:rsidRPr="00A97C7C">
        <w:rPr>
          <w:rFonts w:ascii="Calibri" w:hAnsi="Calibri"/>
          <w:lang w:val="es-ES"/>
        </w:rPr>
        <w:t xml:space="preserve">Es un procedimiento </w:t>
      </w:r>
      <w:r w:rsidR="00DF68C5" w:rsidRPr="00A97C7C">
        <w:rPr>
          <w:rFonts w:ascii="Calibri" w:hAnsi="Calibri"/>
          <w:lang w:val="es-ES"/>
        </w:rPr>
        <w:t xml:space="preserve">alternativo a la ecuación de Schrödinger </w:t>
      </w:r>
      <w:r w:rsidR="00F83FD9" w:rsidRPr="00A97C7C">
        <w:rPr>
          <w:rFonts w:ascii="Calibri" w:hAnsi="Calibri"/>
          <w:lang w:val="es-ES"/>
        </w:rPr>
        <w:t>que permite una descripción exacta de los sistemas con muchas partículas</w:t>
      </w:r>
      <w:r w:rsidR="005971E9" w:rsidRPr="00A97C7C">
        <w:rPr>
          <w:rFonts w:ascii="Calibri" w:hAnsi="Calibri"/>
          <w:lang w:val="es-ES"/>
        </w:rPr>
        <w:t xml:space="preserve">, </w:t>
      </w:r>
      <w:r w:rsidR="0083392C" w:rsidRPr="00A97C7C">
        <w:rPr>
          <w:rFonts w:ascii="Calibri" w:hAnsi="Calibri"/>
          <w:lang w:val="es-ES"/>
        </w:rPr>
        <w:t xml:space="preserve">pero aquí el potencial efectivo esta determinado por la densidad electrónica del sistema. </w:t>
      </w:r>
      <w:r w:rsidR="0035602B" w:rsidRPr="00A97C7C">
        <w:rPr>
          <w:rFonts w:ascii="Calibri" w:hAnsi="Calibri"/>
          <w:lang w:val="es-ES"/>
        </w:rPr>
        <w:t xml:space="preserve">Las aportaciones de la </w:t>
      </w:r>
      <w:r w:rsidR="0035602B" w:rsidRPr="00A97C7C">
        <w:rPr>
          <w:rFonts w:ascii="Calibri" w:hAnsi="Calibri"/>
          <w:b/>
          <w:lang w:val="es-ES"/>
        </w:rPr>
        <w:t>ecuación de Kohn-Sham</w:t>
      </w:r>
      <w:r w:rsidR="0035602B" w:rsidRPr="00A97C7C">
        <w:rPr>
          <w:rFonts w:ascii="Calibri" w:hAnsi="Calibri"/>
          <w:lang w:val="es-ES"/>
        </w:rPr>
        <w:t xml:space="preserve"> a la DFT que emplea a la densidad electrónica como variable básica en lugar de la función de onda electrónica.</w:t>
      </w:r>
    </w:p>
    <w:p w14:paraId="358A5D2B" w14:textId="351DA375" w:rsidR="00F15C90" w:rsidRPr="00A97C7C" w:rsidRDefault="0083392C" w:rsidP="008F78D0">
      <w:pPr>
        <w:jc w:val="both"/>
        <w:rPr>
          <w:rFonts w:ascii="Calibri" w:hAnsi="Calibri"/>
          <w:lang w:val="es-ES"/>
        </w:rPr>
      </w:pPr>
      <w:r w:rsidRPr="00A97C7C">
        <w:rPr>
          <w:rFonts w:ascii="Calibri" w:hAnsi="Calibri"/>
          <w:lang w:val="es-ES"/>
        </w:rPr>
        <w:t>La ventaja de que la densidad es una ma</w:t>
      </w:r>
      <w:r w:rsidR="003A6E07">
        <w:rPr>
          <w:rFonts w:ascii="Calibri" w:hAnsi="Calibri"/>
          <w:lang w:val="es-ES"/>
        </w:rPr>
        <w:t>gnitud mucho má</w:t>
      </w:r>
      <w:r w:rsidRPr="00A97C7C">
        <w:rPr>
          <w:rFonts w:ascii="Calibri" w:hAnsi="Calibri"/>
          <w:lang w:val="es-ES"/>
        </w:rPr>
        <w:t>s simple que la función de onda, simplificando las ecuaciones y bajando el costo computacional. Por ello hasta el momento es el proc</w:t>
      </w:r>
      <w:r w:rsidR="003A6E07">
        <w:rPr>
          <w:rFonts w:ascii="Calibri" w:hAnsi="Calibri"/>
          <w:lang w:val="es-ES"/>
        </w:rPr>
        <w:t>edimiento preferido para abordar</w:t>
      </w:r>
      <w:r w:rsidRPr="00A97C7C">
        <w:rPr>
          <w:rFonts w:ascii="Calibri" w:hAnsi="Calibri"/>
          <w:lang w:val="es-ES"/>
        </w:rPr>
        <w:t xml:space="preserve"> problemas a partir de una cierta complejidad.</w:t>
      </w:r>
    </w:p>
    <w:p w14:paraId="2D00BDF6" w14:textId="77777777" w:rsidR="0035602B" w:rsidRDefault="0035602B" w:rsidP="008F78D0">
      <w:pPr>
        <w:jc w:val="both"/>
        <w:rPr>
          <w:rFonts w:ascii="Calibri" w:hAnsi="Calibri"/>
          <w:lang w:val="es-ES"/>
        </w:rPr>
      </w:pPr>
    </w:p>
    <w:p w14:paraId="19B2FD0C" w14:textId="784811F9" w:rsidR="00D85B8E" w:rsidRDefault="00D85B8E" w:rsidP="008F78D0">
      <w:pPr>
        <w:jc w:val="both"/>
        <w:rPr>
          <w:rFonts w:ascii="Calibri" w:hAnsi="Calibri"/>
          <w:lang w:val="es-ES"/>
        </w:rPr>
      </w:pPr>
      <w:r>
        <w:rPr>
          <w:rFonts w:ascii="Calibri" w:hAnsi="Calibri"/>
          <w:noProof/>
        </w:rPr>
        <w:drawing>
          <wp:inline distT="0" distB="0" distL="0" distR="0" wp14:anchorId="265DEFD0" wp14:editId="6FC51F20">
            <wp:extent cx="5602605" cy="1912620"/>
            <wp:effectExtent l="0" t="0" r="10795" b="0"/>
            <wp:docPr id="3" name="Imagen 3" descr="../../../../Capturas%20de%20pantalla/Scan%2026_06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s%20de%20pantalla/Scan%2026_06_201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2605" cy="1912620"/>
                    </a:xfrm>
                    <a:prstGeom prst="rect">
                      <a:avLst/>
                    </a:prstGeom>
                    <a:noFill/>
                    <a:ln>
                      <a:noFill/>
                    </a:ln>
                  </pic:spPr>
                </pic:pic>
              </a:graphicData>
            </a:graphic>
          </wp:inline>
        </w:drawing>
      </w:r>
    </w:p>
    <w:p w14:paraId="02A2732E" w14:textId="77777777" w:rsidR="00D85B8E" w:rsidRPr="00A97C7C" w:rsidRDefault="00D85B8E" w:rsidP="008F78D0">
      <w:pPr>
        <w:jc w:val="both"/>
        <w:rPr>
          <w:rFonts w:ascii="Calibri" w:hAnsi="Calibri"/>
          <w:lang w:val="es-ES"/>
        </w:rPr>
      </w:pPr>
    </w:p>
    <w:p w14:paraId="2D7872BC" w14:textId="7C6CF9C5" w:rsidR="00E2429A" w:rsidRPr="00A97C7C" w:rsidRDefault="00E2429A" w:rsidP="008F78D0">
      <w:pPr>
        <w:jc w:val="both"/>
        <w:rPr>
          <w:rFonts w:ascii="Calibri" w:hAnsi="Calibri"/>
          <w:b/>
          <w:lang w:val="es-ES"/>
        </w:rPr>
      </w:pPr>
      <w:r w:rsidRPr="00A97C7C">
        <w:rPr>
          <w:rFonts w:ascii="Calibri" w:hAnsi="Calibri"/>
          <w:b/>
          <w:lang w:val="es-ES"/>
        </w:rPr>
        <w:t xml:space="preserve">deMon2k </w:t>
      </w:r>
    </w:p>
    <w:p w14:paraId="0DE69765" w14:textId="77777777" w:rsidR="00583406" w:rsidRPr="00A97C7C" w:rsidRDefault="00583406" w:rsidP="008F78D0">
      <w:pPr>
        <w:jc w:val="both"/>
        <w:rPr>
          <w:rFonts w:ascii="Calibri" w:hAnsi="Calibri"/>
          <w:b/>
          <w:lang w:val="es-ES"/>
        </w:rPr>
      </w:pPr>
    </w:p>
    <w:p w14:paraId="5CD15C57" w14:textId="57E65007" w:rsidR="005B7F92" w:rsidRPr="00A97C7C" w:rsidRDefault="005B7F92" w:rsidP="008F78D0">
      <w:pPr>
        <w:jc w:val="both"/>
        <w:rPr>
          <w:rFonts w:ascii="Calibri" w:hAnsi="Calibri"/>
          <w:lang w:val="es-ES"/>
        </w:rPr>
      </w:pPr>
      <w:r w:rsidRPr="00A97C7C">
        <w:rPr>
          <w:rFonts w:ascii="Calibri" w:hAnsi="Calibri"/>
          <w:lang w:val="es-ES"/>
        </w:rPr>
        <w:t>Es un paquete de software para realizar cálculos con la Teoría de la Funcional Densidad, el cual utiliza las combinaciones de orbitales de tipo Gausseano para dar solución a las ecuaciones Kohn-Sham</w:t>
      </w:r>
      <w:r w:rsidR="002F236C" w:rsidRPr="00A97C7C">
        <w:rPr>
          <w:rFonts w:ascii="Calibri" w:hAnsi="Calibri"/>
          <w:lang w:val="es-ES"/>
        </w:rPr>
        <w:t>.</w:t>
      </w:r>
    </w:p>
    <w:p w14:paraId="55774118" w14:textId="77777777" w:rsidR="00274A7E" w:rsidRPr="00A97C7C" w:rsidRDefault="00274A7E" w:rsidP="008F78D0">
      <w:pPr>
        <w:jc w:val="both"/>
        <w:rPr>
          <w:rFonts w:ascii="Calibri" w:hAnsi="Calibri"/>
          <w:lang w:val="es-ES"/>
        </w:rPr>
      </w:pPr>
    </w:p>
    <w:p w14:paraId="62C5EF01" w14:textId="624F8A15" w:rsidR="00F21746" w:rsidRPr="00A97C7C" w:rsidRDefault="00F21746" w:rsidP="008F78D0">
      <w:pPr>
        <w:jc w:val="both"/>
        <w:rPr>
          <w:rFonts w:ascii="Calibri" w:hAnsi="Calibri"/>
          <w:lang w:val="es-ES"/>
        </w:rPr>
      </w:pPr>
      <w:r w:rsidRPr="00A97C7C">
        <w:rPr>
          <w:rFonts w:ascii="Calibri" w:hAnsi="Calibri"/>
          <w:lang w:val="es-ES"/>
        </w:rPr>
        <w:t>La primera versión disponible de deMon apareció en 1992 en la Université de Montréal (UdM) como un proyecto de tesis de doctorado</w:t>
      </w:r>
      <w:r w:rsidR="00887BED">
        <w:rPr>
          <w:rFonts w:ascii="Calibri" w:hAnsi="Calibri"/>
          <w:lang w:val="es-ES"/>
        </w:rPr>
        <w:t>*</w:t>
      </w:r>
      <w:r w:rsidRPr="00A97C7C">
        <w:rPr>
          <w:rFonts w:ascii="Calibri" w:hAnsi="Calibri"/>
          <w:lang w:val="es-ES"/>
        </w:rPr>
        <w:t xml:space="preserve">. </w:t>
      </w:r>
    </w:p>
    <w:p w14:paraId="5F44258F" w14:textId="77777777" w:rsidR="00F21746" w:rsidRPr="00A97C7C" w:rsidRDefault="00F21746" w:rsidP="008F78D0">
      <w:pPr>
        <w:jc w:val="both"/>
        <w:rPr>
          <w:rFonts w:ascii="Calibri" w:hAnsi="Calibri"/>
          <w:lang w:val="es-ES"/>
        </w:rPr>
      </w:pPr>
    </w:p>
    <w:p w14:paraId="5B091614" w14:textId="738F7A30" w:rsidR="00274A7E" w:rsidRPr="00A97C7C" w:rsidRDefault="00F21746" w:rsidP="008F78D0">
      <w:pPr>
        <w:jc w:val="both"/>
        <w:rPr>
          <w:rFonts w:ascii="Calibri" w:hAnsi="Calibri"/>
          <w:lang w:val="es-ES"/>
        </w:rPr>
      </w:pPr>
      <w:r w:rsidRPr="00A97C7C">
        <w:rPr>
          <w:rFonts w:ascii="Calibri" w:hAnsi="Calibri"/>
          <w:lang w:val="es-ES"/>
        </w:rPr>
        <w:t>deMon significa “densité de Montréal”</w:t>
      </w:r>
      <w:r w:rsidR="00887BED">
        <w:rPr>
          <w:rFonts w:ascii="Calibri" w:hAnsi="Calibri"/>
          <w:lang w:val="es-ES"/>
        </w:rPr>
        <w:t>.</w:t>
      </w:r>
    </w:p>
    <w:p w14:paraId="5461BB56" w14:textId="77777777" w:rsidR="00F21746" w:rsidRPr="00A97C7C" w:rsidRDefault="00F21746" w:rsidP="008F78D0">
      <w:pPr>
        <w:jc w:val="both"/>
        <w:rPr>
          <w:rFonts w:ascii="Calibri" w:hAnsi="Calibri"/>
          <w:lang w:val="es-ES"/>
        </w:rPr>
      </w:pPr>
    </w:p>
    <w:p w14:paraId="296DB21C" w14:textId="485A2420" w:rsidR="00962755" w:rsidRPr="00A97C7C" w:rsidRDefault="002F236C" w:rsidP="008F78D0">
      <w:pPr>
        <w:jc w:val="both"/>
        <w:rPr>
          <w:rFonts w:ascii="Calibri" w:hAnsi="Calibri"/>
          <w:lang w:val="es-ES"/>
        </w:rPr>
      </w:pPr>
      <w:r w:rsidRPr="00A97C7C">
        <w:rPr>
          <w:rFonts w:ascii="Calibri" w:hAnsi="Calibri"/>
          <w:lang w:val="es-ES"/>
        </w:rPr>
        <w:t xml:space="preserve">Algunas </w:t>
      </w:r>
      <w:r w:rsidR="00962755" w:rsidRPr="00A97C7C">
        <w:rPr>
          <w:rFonts w:ascii="Calibri" w:hAnsi="Calibri"/>
          <w:lang w:val="es-ES"/>
        </w:rPr>
        <w:t>características que contiene el programa son:</w:t>
      </w:r>
    </w:p>
    <w:p w14:paraId="713639F3" w14:textId="1EC38CE7" w:rsidR="00962755" w:rsidRPr="00A97C7C" w:rsidRDefault="00962755" w:rsidP="008F78D0">
      <w:pPr>
        <w:pStyle w:val="Prrafodelista"/>
        <w:numPr>
          <w:ilvl w:val="0"/>
          <w:numId w:val="2"/>
        </w:numPr>
        <w:jc w:val="both"/>
        <w:rPr>
          <w:rFonts w:ascii="Calibri" w:hAnsi="Calibri"/>
          <w:lang w:val="es-ES"/>
        </w:rPr>
      </w:pPr>
      <w:r w:rsidRPr="00A97C7C">
        <w:rPr>
          <w:rFonts w:ascii="Calibri" w:hAnsi="Calibri"/>
          <w:lang w:val="es-ES"/>
        </w:rPr>
        <w:t>Ajuste variable del potencial de Coulomb.</w:t>
      </w:r>
    </w:p>
    <w:p w14:paraId="3998F9D4" w14:textId="4F014DC3" w:rsidR="002F236C" w:rsidRPr="00A97C7C" w:rsidRDefault="00962755" w:rsidP="008F78D0">
      <w:pPr>
        <w:pStyle w:val="Prrafodelista"/>
        <w:numPr>
          <w:ilvl w:val="0"/>
          <w:numId w:val="2"/>
        </w:numPr>
        <w:jc w:val="both"/>
        <w:rPr>
          <w:rFonts w:ascii="Calibri" w:hAnsi="Calibri"/>
          <w:lang w:val="es-ES"/>
        </w:rPr>
      </w:pPr>
      <w:r w:rsidRPr="00A97C7C">
        <w:rPr>
          <w:rFonts w:ascii="Calibri" w:hAnsi="Calibri"/>
          <w:lang w:val="es-ES"/>
        </w:rPr>
        <w:t>Optimización geométrica y búsqueda de estado de transición.</w:t>
      </w:r>
    </w:p>
    <w:p w14:paraId="60A1C288" w14:textId="00111580" w:rsidR="00962755" w:rsidRPr="00A97C7C" w:rsidRDefault="00962755" w:rsidP="008F78D0">
      <w:pPr>
        <w:pStyle w:val="Prrafodelista"/>
        <w:numPr>
          <w:ilvl w:val="0"/>
          <w:numId w:val="2"/>
        </w:numPr>
        <w:jc w:val="both"/>
        <w:rPr>
          <w:rFonts w:ascii="Calibri" w:hAnsi="Calibri"/>
          <w:lang w:val="es-ES"/>
        </w:rPr>
      </w:pPr>
      <w:r w:rsidRPr="00A97C7C">
        <w:rPr>
          <w:rFonts w:ascii="Calibri" w:hAnsi="Calibri"/>
          <w:lang w:val="es-ES"/>
        </w:rPr>
        <w:t>Simulaciones dinámicas moleculares.</w:t>
      </w:r>
    </w:p>
    <w:p w14:paraId="66D065C5" w14:textId="79E930CD" w:rsidR="005B7F92" w:rsidRPr="00A97C7C" w:rsidRDefault="00962755" w:rsidP="008F78D0">
      <w:pPr>
        <w:pStyle w:val="Prrafodelista"/>
        <w:numPr>
          <w:ilvl w:val="0"/>
          <w:numId w:val="2"/>
        </w:numPr>
        <w:jc w:val="both"/>
        <w:rPr>
          <w:rFonts w:ascii="Calibri" w:hAnsi="Calibri"/>
          <w:lang w:val="es-ES"/>
        </w:rPr>
      </w:pPr>
      <w:r w:rsidRPr="00A97C7C">
        <w:rPr>
          <w:rFonts w:ascii="Calibri" w:hAnsi="Calibri"/>
          <w:lang w:val="es-ES"/>
        </w:rPr>
        <w:t>Cálculo de propiedades como polarizabilidades, hiperpolarizabilidades, RMN, espectros e intensidades IR e Raman, datos termodinámicos.</w:t>
      </w:r>
    </w:p>
    <w:p w14:paraId="3D574EB3" w14:textId="2A7272F1" w:rsidR="00962755" w:rsidRPr="00A97C7C" w:rsidRDefault="00962755" w:rsidP="008F78D0">
      <w:pPr>
        <w:pStyle w:val="Prrafodelista"/>
        <w:numPr>
          <w:ilvl w:val="0"/>
          <w:numId w:val="2"/>
        </w:numPr>
        <w:jc w:val="both"/>
        <w:rPr>
          <w:rFonts w:ascii="Calibri" w:hAnsi="Calibri"/>
          <w:lang w:val="es-ES"/>
        </w:rPr>
      </w:pPr>
      <w:r w:rsidRPr="00A97C7C">
        <w:rPr>
          <w:rFonts w:ascii="Calibri" w:hAnsi="Calibri"/>
          <w:lang w:val="es-ES"/>
        </w:rPr>
        <w:t>Código paralelo (MPI).</w:t>
      </w:r>
    </w:p>
    <w:p w14:paraId="5972F23B" w14:textId="03B05E2C" w:rsidR="00962755" w:rsidRPr="00A97C7C" w:rsidRDefault="00962755" w:rsidP="008F78D0">
      <w:pPr>
        <w:pStyle w:val="Prrafodelista"/>
        <w:numPr>
          <w:ilvl w:val="0"/>
          <w:numId w:val="2"/>
        </w:numPr>
        <w:jc w:val="both"/>
        <w:rPr>
          <w:rFonts w:ascii="Calibri" w:hAnsi="Calibri"/>
          <w:lang w:val="es-ES"/>
        </w:rPr>
      </w:pPr>
      <w:r w:rsidRPr="00A97C7C">
        <w:rPr>
          <w:rFonts w:ascii="Calibri" w:hAnsi="Calibri"/>
          <w:lang w:val="es-ES"/>
        </w:rPr>
        <w:t>Interfaces para software de visualización (Molden, Molekel, Vu).</w:t>
      </w:r>
    </w:p>
    <w:p w14:paraId="020220E3" w14:textId="20197E33" w:rsidR="00962755" w:rsidRPr="00A97C7C" w:rsidRDefault="00962755" w:rsidP="008F78D0">
      <w:pPr>
        <w:pStyle w:val="Prrafodelista"/>
        <w:numPr>
          <w:ilvl w:val="0"/>
          <w:numId w:val="2"/>
        </w:numPr>
        <w:jc w:val="both"/>
        <w:rPr>
          <w:rFonts w:ascii="Calibri" w:hAnsi="Calibri"/>
          <w:lang w:val="es-ES"/>
        </w:rPr>
      </w:pPr>
      <w:r w:rsidRPr="00A97C7C">
        <w:rPr>
          <w:rFonts w:ascii="Calibri" w:hAnsi="Calibri"/>
          <w:lang w:val="es-ES"/>
        </w:rPr>
        <w:t>Portabilidad a varias plataformas informáticas y sistemas operativos.</w:t>
      </w:r>
    </w:p>
    <w:p w14:paraId="037A0DB8" w14:textId="4E92E013" w:rsidR="00E2429A" w:rsidRPr="00A97C7C" w:rsidRDefault="008B5AB9" w:rsidP="008F78D0">
      <w:pPr>
        <w:jc w:val="both"/>
        <w:rPr>
          <w:rFonts w:ascii="Calibri" w:hAnsi="Calibri"/>
          <w:lang w:val="es-ES"/>
        </w:rPr>
      </w:pPr>
      <w:r w:rsidRPr="00A97C7C">
        <w:rPr>
          <w:rFonts w:ascii="Calibri" w:hAnsi="Calibri"/>
          <w:lang w:val="es-ES"/>
        </w:rPr>
        <w:t>El sistema esta pensado para correr en sistemas Unix y Linux, la compilación se realiza bajo FORTRAN90</w:t>
      </w:r>
      <w:r w:rsidR="00115871" w:rsidRPr="00A97C7C">
        <w:rPr>
          <w:rFonts w:ascii="Calibri" w:hAnsi="Calibri"/>
          <w:lang w:val="es-ES"/>
        </w:rPr>
        <w:t>. El programa también esta pensado para correr en paralelo utilizando MPI (Message Passing Interface), pero únicamente si se tienen las bibliotecas instaladas.</w:t>
      </w:r>
    </w:p>
    <w:p w14:paraId="199B36D6" w14:textId="77777777" w:rsidR="008B5AB9" w:rsidRPr="00A97C7C" w:rsidRDefault="008B5AB9" w:rsidP="008F78D0">
      <w:pPr>
        <w:jc w:val="both"/>
        <w:rPr>
          <w:rFonts w:ascii="Calibri" w:hAnsi="Calibri"/>
          <w:lang w:val="es-ES"/>
        </w:rPr>
      </w:pPr>
    </w:p>
    <w:p w14:paraId="1D8593AC" w14:textId="6FA06D40" w:rsidR="008B5AB9" w:rsidRPr="00A97C7C" w:rsidRDefault="00274A7E" w:rsidP="008F78D0">
      <w:pPr>
        <w:jc w:val="both"/>
        <w:rPr>
          <w:rFonts w:ascii="Calibri" w:hAnsi="Calibri"/>
          <w:lang w:val="es-ES"/>
        </w:rPr>
      </w:pPr>
      <w:r w:rsidRPr="00A97C7C">
        <w:rPr>
          <w:rFonts w:ascii="Calibri" w:hAnsi="Calibri"/>
          <w:lang w:val="es-ES"/>
        </w:rPr>
        <w:t>*</w:t>
      </w:r>
      <w:r w:rsidR="00F21746" w:rsidRPr="00A97C7C">
        <w:rPr>
          <w:rFonts w:ascii="Calibri" w:eastAsia="Times New Roman" w:hAnsi="Calibri"/>
          <w:color w:val="000000"/>
          <w:shd w:val="clear" w:color="auto" w:fill="FFFFFF"/>
        </w:rPr>
        <w:t xml:space="preserve"> Alain St-Amant, Ph.D. Thesis, Université de Montréal, 1992.</w:t>
      </w:r>
    </w:p>
    <w:p w14:paraId="7CEAF9D3" w14:textId="77777777" w:rsidR="00274A7E" w:rsidRDefault="00274A7E" w:rsidP="008F78D0">
      <w:pPr>
        <w:jc w:val="both"/>
        <w:rPr>
          <w:rFonts w:ascii="Calibri" w:hAnsi="Calibri"/>
          <w:lang w:val="es-ES"/>
        </w:rPr>
      </w:pPr>
    </w:p>
    <w:p w14:paraId="3E2D57F7" w14:textId="05C98832" w:rsidR="008F78D0" w:rsidRDefault="00337447" w:rsidP="008F78D0">
      <w:pPr>
        <w:jc w:val="both"/>
        <w:rPr>
          <w:rFonts w:ascii="Calibri" w:hAnsi="Calibri"/>
          <w:b/>
          <w:lang w:val="es-ES"/>
        </w:rPr>
      </w:pPr>
      <w:r w:rsidRPr="00337447">
        <w:rPr>
          <w:rFonts w:ascii="Calibri" w:hAnsi="Calibri"/>
          <w:b/>
          <w:lang w:val="es-ES"/>
        </w:rPr>
        <w:t>Computo en GPU</w:t>
      </w:r>
    </w:p>
    <w:p w14:paraId="1F7A8AA8" w14:textId="77777777" w:rsidR="00337447" w:rsidRDefault="00337447" w:rsidP="008F78D0">
      <w:pPr>
        <w:jc w:val="both"/>
        <w:rPr>
          <w:rFonts w:ascii="Calibri" w:hAnsi="Calibri"/>
          <w:b/>
          <w:lang w:val="es-ES"/>
        </w:rPr>
      </w:pPr>
    </w:p>
    <w:p w14:paraId="6C947EC9" w14:textId="066713A1" w:rsidR="008F78D0" w:rsidRDefault="00496F8F" w:rsidP="008F78D0">
      <w:pPr>
        <w:jc w:val="both"/>
        <w:rPr>
          <w:rFonts w:ascii="Calibri" w:hAnsi="Calibri"/>
          <w:lang w:val="es-ES"/>
        </w:rPr>
      </w:pPr>
      <w:r w:rsidRPr="00496F8F">
        <w:rPr>
          <w:rFonts w:ascii="Calibri" w:hAnsi="Calibri"/>
          <w:lang w:val="es-ES"/>
        </w:rPr>
        <w:t xml:space="preserve">El computo en GPU o también llamado GPGPU </w:t>
      </w:r>
      <w:r w:rsidR="004076BE">
        <w:rPr>
          <w:rFonts w:ascii="Calibri" w:hAnsi="Calibri"/>
          <w:lang w:val="es-ES"/>
        </w:rPr>
        <w:t>(cómputo</w:t>
      </w:r>
      <w:r w:rsidRPr="00496F8F">
        <w:rPr>
          <w:rFonts w:ascii="Calibri" w:hAnsi="Calibri"/>
          <w:lang w:val="es-ES"/>
        </w:rPr>
        <w:t xml:space="preserve"> de propósito general en unidades de procesamiento de gráficos)</w:t>
      </w:r>
      <w:r w:rsidR="004076BE">
        <w:rPr>
          <w:rFonts w:ascii="Calibri" w:hAnsi="Calibri"/>
          <w:lang w:val="es-ES"/>
        </w:rPr>
        <w:t xml:space="preserve"> </w:t>
      </w:r>
      <w:r w:rsidR="007B068E">
        <w:rPr>
          <w:rFonts w:ascii="Calibri" w:hAnsi="Calibri"/>
          <w:lang w:val="es-ES"/>
        </w:rPr>
        <w:t xml:space="preserve">es utilizada para acelerar el computo realizado tradicionalmente por únicamente la CPU, donde la GPU actúa como un coprocesador que puede acelerar el </w:t>
      </w:r>
      <w:r w:rsidR="007B068E" w:rsidRPr="007B068E">
        <w:rPr>
          <w:rFonts w:ascii="Calibri" w:hAnsi="Calibri"/>
          <w:lang w:val="es-ES"/>
        </w:rPr>
        <w:t>trabajo donde la computación es más intensiva</w:t>
      </w:r>
      <w:r w:rsidR="007B068E">
        <w:rPr>
          <w:rFonts w:ascii="Calibri" w:hAnsi="Calibri"/>
          <w:lang w:val="es-ES"/>
        </w:rPr>
        <w:t xml:space="preserve"> aprovechando </w:t>
      </w:r>
      <w:r w:rsidR="007B068E" w:rsidRPr="007B068E">
        <w:rPr>
          <w:rFonts w:ascii="Calibri" w:hAnsi="Calibri"/>
          <w:lang w:val="es-ES"/>
        </w:rPr>
        <w:t>enorme potencia de procesamiento paralelo, mientras que el resto del código se ejecuta en la CPU</w:t>
      </w:r>
      <w:r w:rsidR="00C12C4F">
        <w:rPr>
          <w:rFonts w:ascii="Calibri" w:hAnsi="Calibri"/>
          <w:lang w:val="es-ES"/>
        </w:rPr>
        <w:t>.</w:t>
      </w:r>
    </w:p>
    <w:p w14:paraId="3B68B964" w14:textId="77777777" w:rsidR="00C12C4F" w:rsidRDefault="00C12C4F" w:rsidP="008F78D0">
      <w:pPr>
        <w:jc w:val="both"/>
        <w:rPr>
          <w:rFonts w:ascii="Calibri" w:hAnsi="Calibri"/>
          <w:lang w:val="es-ES"/>
        </w:rPr>
      </w:pPr>
    </w:p>
    <w:p w14:paraId="3B9D0A1E" w14:textId="6ECB6BC6" w:rsidR="00C12C4F" w:rsidRDefault="00C12C4F" w:rsidP="008F78D0">
      <w:pPr>
        <w:jc w:val="both"/>
        <w:rPr>
          <w:rFonts w:ascii="Calibri" w:hAnsi="Calibri"/>
          <w:lang w:val="es-ES"/>
        </w:rPr>
      </w:pPr>
      <w:r>
        <w:rPr>
          <w:rFonts w:ascii="Calibri" w:hAnsi="Calibri"/>
          <w:noProof/>
        </w:rPr>
        <w:drawing>
          <wp:inline distT="0" distB="0" distL="0" distR="0" wp14:anchorId="399C462B" wp14:editId="709AA279">
            <wp:extent cx="2055710" cy="1158766"/>
            <wp:effectExtent l="0" t="0" r="1905" b="10160"/>
            <wp:docPr id="1" name="Imagen 1" descr="../../../../Capturas%20de%20pantalla/how-gpu-acceleration-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how-gpu-acceleration-work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834" cy="1163345"/>
                    </a:xfrm>
                    <a:prstGeom prst="rect">
                      <a:avLst/>
                    </a:prstGeom>
                    <a:noFill/>
                    <a:ln>
                      <a:noFill/>
                    </a:ln>
                  </pic:spPr>
                </pic:pic>
              </a:graphicData>
            </a:graphic>
          </wp:inline>
        </w:drawing>
      </w:r>
    </w:p>
    <w:p w14:paraId="7757ED52" w14:textId="56C95D39" w:rsidR="00C12C4F" w:rsidRDefault="00D43B73" w:rsidP="008F78D0">
      <w:pPr>
        <w:jc w:val="both"/>
        <w:rPr>
          <w:rFonts w:ascii="Calibri" w:hAnsi="Calibri"/>
          <w:lang w:val="es-ES"/>
        </w:rPr>
      </w:pPr>
      <w:hyperlink r:id="rId9" w:history="1">
        <w:r w:rsidR="00C12C4F" w:rsidRPr="00A22702">
          <w:rPr>
            <w:rStyle w:val="Hipervnculo"/>
            <w:rFonts w:ascii="Calibri" w:hAnsi="Calibri"/>
            <w:lang w:val="es-ES"/>
          </w:rPr>
          <w:t>http://la.nvidia.com/docs/IO/144271/how-gpu-acceleration-works.png</w:t>
        </w:r>
      </w:hyperlink>
    </w:p>
    <w:p w14:paraId="59047060" w14:textId="77777777" w:rsidR="00C12C4F" w:rsidRDefault="00C12C4F" w:rsidP="008F78D0">
      <w:pPr>
        <w:jc w:val="both"/>
        <w:rPr>
          <w:rFonts w:ascii="Calibri" w:hAnsi="Calibri"/>
          <w:lang w:val="es-ES"/>
        </w:rPr>
      </w:pPr>
    </w:p>
    <w:p w14:paraId="060A3232" w14:textId="13A7A168" w:rsidR="00C12C4F" w:rsidRPr="00955C9F" w:rsidRDefault="00955C9F" w:rsidP="008F78D0">
      <w:pPr>
        <w:jc w:val="both"/>
        <w:rPr>
          <w:rFonts w:ascii="Calibri" w:hAnsi="Calibri"/>
          <w:b/>
          <w:lang w:val="es-ES"/>
        </w:rPr>
      </w:pPr>
      <w:r w:rsidRPr="00955C9F">
        <w:rPr>
          <w:rFonts w:ascii="Calibri" w:hAnsi="Calibri"/>
          <w:b/>
          <w:lang w:val="es-ES"/>
        </w:rPr>
        <w:t>Diferencia entre CPU y GPU</w:t>
      </w:r>
    </w:p>
    <w:p w14:paraId="010E10D0" w14:textId="77777777" w:rsidR="00955C9F" w:rsidRDefault="00955C9F" w:rsidP="008F78D0">
      <w:pPr>
        <w:jc w:val="both"/>
        <w:rPr>
          <w:rFonts w:ascii="Calibri" w:hAnsi="Calibri"/>
          <w:lang w:val="es-ES"/>
        </w:rPr>
      </w:pPr>
    </w:p>
    <w:p w14:paraId="20E7BBD8" w14:textId="4AB05947" w:rsidR="00955C9F" w:rsidRDefault="00702287" w:rsidP="008F78D0">
      <w:pPr>
        <w:jc w:val="both"/>
        <w:rPr>
          <w:rFonts w:ascii="Calibri" w:hAnsi="Calibri"/>
          <w:lang w:val="es-ES"/>
        </w:rPr>
      </w:pPr>
      <w:r>
        <w:rPr>
          <w:rFonts w:ascii="Calibri" w:hAnsi="Calibri"/>
          <w:lang w:val="es-ES"/>
        </w:rPr>
        <w:t xml:space="preserve">El CPU es un procesador de </w:t>
      </w:r>
      <w:r w:rsidR="00AC531B">
        <w:rPr>
          <w:rFonts w:ascii="Calibri" w:hAnsi="Calibri"/>
          <w:lang w:val="es-ES"/>
        </w:rPr>
        <w:t>propósito general, lo que significa que puede hacer cualquier tipo de calculo, pero esta diseñada para real</w:t>
      </w:r>
      <w:r w:rsidR="002B5924">
        <w:rPr>
          <w:rFonts w:ascii="Calibri" w:hAnsi="Calibri"/>
          <w:lang w:val="es-ES"/>
        </w:rPr>
        <w:t>izar el procesamiento en serie. A</w:t>
      </w:r>
      <w:r w:rsidR="00AC531B">
        <w:rPr>
          <w:rFonts w:ascii="Calibri" w:hAnsi="Calibri"/>
          <w:lang w:val="es-ES"/>
        </w:rPr>
        <w:t xml:space="preserve">unque se pueden utilizar bibliotecas </w:t>
      </w:r>
      <w:r w:rsidR="002B5924">
        <w:rPr>
          <w:rFonts w:ascii="Calibri" w:hAnsi="Calibri"/>
          <w:lang w:val="es-ES"/>
        </w:rPr>
        <w:t xml:space="preserve">para realizar concurrencia y paralelismo, el hardware </w:t>
      </w:r>
      <w:r w:rsidR="002B5924" w:rsidRPr="002B5924">
        <w:rPr>
          <w:rFonts w:ascii="Calibri" w:hAnsi="Calibri"/>
          <w:i/>
          <w:lang w:val="es-ES"/>
        </w:rPr>
        <w:t>per se</w:t>
      </w:r>
      <w:r w:rsidR="002B5924">
        <w:rPr>
          <w:rFonts w:ascii="Calibri" w:hAnsi="Calibri"/>
          <w:i/>
          <w:lang w:val="es-ES"/>
        </w:rPr>
        <w:t xml:space="preserve"> </w:t>
      </w:r>
      <w:r w:rsidR="002B5924">
        <w:rPr>
          <w:rFonts w:ascii="Calibri" w:hAnsi="Calibri"/>
          <w:lang w:val="es-ES"/>
        </w:rPr>
        <w:t>no tiene esa implementación.</w:t>
      </w:r>
    </w:p>
    <w:p w14:paraId="7BBCA384" w14:textId="77777777" w:rsidR="002B5924" w:rsidRDefault="002B5924" w:rsidP="008F78D0">
      <w:pPr>
        <w:jc w:val="both"/>
        <w:rPr>
          <w:rFonts w:ascii="Calibri" w:hAnsi="Calibri"/>
          <w:lang w:val="es-ES"/>
        </w:rPr>
      </w:pPr>
    </w:p>
    <w:p w14:paraId="0ED9F8CA" w14:textId="2DE2C51E" w:rsidR="002B5924" w:rsidRPr="002B5924" w:rsidRDefault="002B5924" w:rsidP="008F78D0">
      <w:pPr>
        <w:jc w:val="both"/>
        <w:rPr>
          <w:rFonts w:ascii="Calibri" w:hAnsi="Calibri"/>
          <w:lang w:val="es-ES"/>
        </w:rPr>
      </w:pPr>
      <w:r>
        <w:rPr>
          <w:rFonts w:ascii="Calibri" w:hAnsi="Calibri"/>
          <w:lang w:val="es-ES"/>
        </w:rPr>
        <w:t>El GPU es un procesador mucho más especializado para tareas que requieren de un alto grado de paralelismo</w:t>
      </w:r>
      <w:r w:rsidR="00612437">
        <w:rPr>
          <w:rFonts w:ascii="Calibri" w:hAnsi="Calibri"/>
          <w:lang w:val="es-ES"/>
        </w:rPr>
        <w:t xml:space="preserve">. La tarjeta grafica en su interior </w:t>
      </w:r>
      <w:r w:rsidR="00190891">
        <w:rPr>
          <w:rFonts w:ascii="Calibri" w:hAnsi="Calibri"/>
          <w:lang w:val="es-ES"/>
        </w:rPr>
        <w:t>contiene miles de nú</w:t>
      </w:r>
      <w:r w:rsidR="00612437">
        <w:rPr>
          <w:rFonts w:ascii="Calibri" w:hAnsi="Calibri"/>
          <w:lang w:val="es-ES"/>
        </w:rPr>
        <w:t>cleos de procesamiento que son más pequeños y q</w:t>
      </w:r>
      <w:r w:rsidR="00190891">
        <w:rPr>
          <w:rFonts w:ascii="Calibri" w:hAnsi="Calibri"/>
          <w:lang w:val="es-ES"/>
        </w:rPr>
        <w:t>ue por ende realizan un menor nú</w:t>
      </w:r>
      <w:r w:rsidR="00612437">
        <w:rPr>
          <w:rFonts w:ascii="Calibri" w:hAnsi="Calibri"/>
          <w:lang w:val="es-ES"/>
        </w:rPr>
        <w:t xml:space="preserve">mero de operaciones. </w:t>
      </w:r>
      <w:r w:rsidR="00190891">
        <w:rPr>
          <w:rFonts w:ascii="Calibri" w:hAnsi="Calibri"/>
          <w:lang w:val="es-ES"/>
        </w:rPr>
        <w:t xml:space="preserve">Esto hace que la GPU esté optimizada para procesar cantidades enormes de datos pero con programas más específicos. Lo más común al utilizar la aceleración por GPU es ejecutar una misma instrucción a </w:t>
      </w:r>
      <w:r w:rsidR="00166AB2">
        <w:rPr>
          <w:rFonts w:ascii="Calibri" w:hAnsi="Calibri"/>
          <w:lang w:val="es-ES"/>
        </w:rPr>
        <w:t>múltiples</w:t>
      </w:r>
      <w:r w:rsidR="00190891">
        <w:rPr>
          <w:rFonts w:ascii="Calibri" w:hAnsi="Calibri"/>
          <w:lang w:val="es-ES"/>
        </w:rPr>
        <w:t xml:space="preserve"> datos para aprovechar su arquitectura.</w:t>
      </w:r>
    </w:p>
    <w:p w14:paraId="17D0DFFB" w14:textId="73877BCA" w:rsidR="008F78D0" w:rsidRDefault="0022393D" w:rsidP="008F78D0">
      <w:pPr>
        <w:jc w:val="both"/>
        <w:rPr>
          <w:rFonts w:ascii="Calibri" w:hAnsi="Calibri"/>
          <w:lang w:val="es-ES"/>
        </w:rPr>
      </w:pPr>
      <w:r>
        <w:rPr>
          <w:rFonts w:ascii="Calibri" w:hAnsi="Calibri"/>
          <w:noProof/>
        </w:rPr>
        <w:drawing>
          <wp:inline distT="0" distB="0" distL="0" distR="0" wp14:anchorId="7DC7BA64" wp14:editId="19EA39AD">
            <wp:extent cx="2512910" cy="1722318"/>
            <wp:effectExtent l="0" t="0" r="1905" b="5080"/>
            <wp:docPr id="2" name="Imagen 2" descr="../../../../Capturas%20de%20pantalla/cpu-and-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pu-and-gpu.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484" cy="1728880"/>
                    </a:xfrm>
                    <a:prstGeom prst="rect">
                      <a:avLst/>
                    </a:prstGeom>
                    <a:noFill/>
                    <a:ln>
                      <a:noFill/>
                    </a:ln>
                  </pic:spPr>
                </pic:pic>
              </a:graphicData>
            </a:graphic>
          </wp:inline>
        </w:drawing>
      </w:r>
    </w:p>
    <w:p w14:paraId="49B36DE6" w14:textId="1736CD6E" w:rsidR="0022393D" w:rsidRDefault="00D43B73" w:rsidP="008F78D0">
      <w:pPr>
        <w:jc w:val="both"/>
        <w:rPr>
          <w:rFonts w:ascii="Calibri" w:hAnsi="Calibri"/>
          <w:lang w:val="es-ES"/>
        </w:rPr>
      </w:pPr>
      <w:hyperlink r:id="rId11" w:history="1">
        <w:r w:rsidR="0022393D" w:rsidRPr="00A22702">
          <w:rPr>
            <w:rStyle w:val="Hipervnculo"/>
            <w:rFonts w:ascii="Calibri" w:hAnsi="Calibri"/>
            <w:lang w:val="es-ES"/>
          </w:rPr>
          <w:t>http://la.nvidia.com/docs/IO/144271/cpu-and-gpu.jpg</w:t>
        </w:r>
      </w:hyperlink>
    </w:p>
    <w:p w14:paraId="0D054D7E" w14:textId="77777777" w:rsidR="0022393D" w:rsidRPr="00A97C7C" w:rsidRDefault="0022393D" w:rsidP="008F78D0">
      <w:pPr>
        <w:jc w:val="both"/>
        <w:rPr>
          <w:rFonts w:ascii="Calibri" w:hAnsi="Calibri"/>
          <w:lang w:val="es-ES"/>
        </w:rPr>
      </w:pPr>
    </w:p>
    <w:p w14:paraId="245F15EF" w14:textId="3FF21093" w:rsidR="00E2429A" w:rsidRPr="00496F8F" w:rsidRDefault="00E2429A" w:rsidP="008F78D0">
      <w:pPr>
        <w:jc w:val="both"/>
        <w:rPr>
          <w:rFonts w:ascii="Calibri" w:hAnsi="Calibri"/>
          <w:b/>
          <w:lang w:val="es-ES"/>
        </w:rPr>
      </w:pPr>
      <w:r w:rsidRPr="00496F8F">
        <w:rPr>
          <w:rFonts w:ascii="Calibri" w:hAnsi="Calibri"/>
          <w:b/>
          <w:lang w:val="es-ES"/>
        </w:rPr>
        <w:t>Computador</w:t>
      </w:r>
      <w:r w:rsidR="00FF692C">
        <w:rPr>
          <w:rFonts w:ascii="Calibri" w:hAnsi="Calibri"/>
          <w:b/>
          <w:lang w:val="es-ES"/>
        </w:rPr>
        <w:t>a</w:t>
      </w:r>
      <w:bookmarkStart w:id="0" w:name="_GoBack"/>
      <w:bookmarkEnd w:id="0"/>
      <w:r w:rsidRPr="00496F8F">
        <w:rPr>
          <w:rFonts w:ascii="Calibri" w:hAnsi="Calibri"/>
          <w:b/>
          <w:lang w:val="es-ES"/>
        </w:rPr>
        <w:t xml:space="preserve"> Summit (Justificar uso de GPU)</w:t>
      </w:r>
      <w:r w:rsidR="00496F8F" w:rsidRPr="00496F8F">
        <w:rPr>
          <w:rFonts w:ascii="Calibri" w:hAnsi="Calibri"/>
          <w:b/>
          <w:lang w:val="es-ES"/>
        </w:rPr>
        <w:t xml:space="preserve"> </w:t>
      </w:r>
    </w:p>
    <w:p w14:paraId="5FA08E1A" w14:textId="77777777" w:rsidR="00E2429A" w:rsidRDefault="00E2429A" w:rsidP="008F78D0">
      <w:pPr>
        <w:jc w:val="both"/>
        <w:rPr>
          <w:rFonts w:ascii="Calibri" w:hAnsi="Calibri"/>
          <w:lang w:val="es-ES"/>
        </w:rPr>
      </w:pPr>
    </w:p>
    <w:p w14:paraId="74E8FBC7" w14:textId="1BE2FE03" w:rsidR="00553B21" w:rsidRPr="00553B21" w:rsidRDefault="00553B21" w:rsidP="008F78D0">
      <w:pPr>
        <w:jc w:val="both"/>
        <w:rPr>
          <w:rFonts w:ascii="Calibri" w:hAnsi="Calibri"/>
          <w:lang w:val="es-ES"/>
        </w:rPr>
      </w:pPr>
      <w:r w:rsidRPr="00553B21">
        <w:rPr>
          <w:rFonts w:ascii="Calibri" w:hAnsi="Calibri"/>
          <w:lang w:val="es-ES"/>
        </w:rPr>
        <w:t>En marzo de 2014, el Departamento de Energía</w:t>
      </w:r>
      <w:r>
        <w:rPr>
          <w:rFonts w:ascii="Calibri" w:hAnsi="Calibri"/>
          <w:lang w:val="es-ES"/>
        </w:rPr>
        <w:t xml:space="preserve"> </w:t>
      </w:r>
      <w:r w:rsidRPr="00553B21">
        <w:rPr>
          <w:rFonts w:ascii="Calibri" w:hAnsi="Calibri"/>
          <w:lang w:val="es-ES"/>
        </w:rPr>
        <w:t>de EE. UU.</w:t>
      </w:r>
      <w:r w:rsidR="00572C81" w:rsidRPr="00572C81">
        <w:rPr>
          <w:rFonts w:ascii="Calibri" w:hAnsi="Calibri"/>
          <w:lang w:val="es-ES"/>
        </w:rPr>
        <w:t xml:space="preserve"> </w:t>
      </w:r>
      <w:r w:rsidR="00572C81">
        <w:rPr>
          <w:rFonts w:ascii="Calibri" w:hAnsi="Calibri"/>
          <w:lang w:val="es-ES"/>
        </w:rPr>
        <w:t>(DOE por sus siglas en inglés), o</w:t>
      </w:r>
      <w:r w:rsidRPr="00553B21">
        <w:rPr>
          <w:rFonts w:ascii="Calibri" w:hAnsi="Calibri"/>
          <w:lang w:val="es-ES"/>
        </w:rPr>
        <w:t>torgó a IBM la comisión para construir dos superordenadores.</w:t>
      </w:r>
      <w:r w:rsidR="00572C81">
        <w:rPr>
          <w:rFonts w:ascii="Calibri" w:hAnsi="Calibri"/>
          <w:lang w:val="es-ES"/>
        </w:rPr>
        <w:t xml:space="preserve"> Sierra localizada </w:t>
      </w:r>
      <w:r w:rsidR="00572C81" w:rsidRPr="00572C81">
        <w:rPr>
          <w:rFonts w:ascii="Calibri" w:hAnsi="Calibri"/>
          <w:lang w:val="es-ES"/>
        </w:rPr>
        <w:t>en el Laboratorio Nacional Lawrence Livermore</w:t>
      </w:r>
      <w:r w:rsidR="00572C81">
        <w:rPr>
          <w:rFonts w:ascii="Calibri" w:hAnsi="Calibri"/>
          <w:lang w:val="es-ES"/>
        </w:rPr>
        <w:t xml:space="preserve"> y Summit localizada </w:t>
      </w:r>
      <w:r w:rsidR="00572C81" w:rsidRPr="00572C81">
        <w:rPr>
          <w:rFonts w:ascii="Calibri" w:hAnsi="Calibri"/>
          <w:lang w:val="es-ES"/>
        </w:rPr>
        <w:t xml:space="preserve">en el Laboratorio Nacional </w:t>
      </w:r>
      <w:r w:rsidR="00572C81">
        <w:rPr>
          <w:rFonts w:ascii="Calibri" w:hAnsi="Calibri"/>
          <w:lang w:val="es-ES"/>
        </w:rPr>
        <w:t xml:space="preserve"> </w:t>
      </w:r>
      <w:r w:rsidR="00572C81" w:rsidRPr="00572C81">
        <w:rPr>
          <w:rFonts w:ascii="Calibri" w:hAnsi="Calibri"/>
          <w:lang w:val="es-ES"/>
        </w:rPr>
        <w:t>Oak Ridge</w:t>
      </w:r>
      <w:r w:rsidR="00572C81">
        <w:rPr>
          <w:rFonts w:ascii="Calibri" w:hAnsi="Calibri"/>
          <w:lang w:val="es-ES"/>
        </w:rPr>
        <w:t>.</w:t>
      </w:r>
    </w:p>
    <w:p w14:paraId="291001A6" w14:textId="77777777" w:rsidR="00553B21" w:rsidRPr="00553B21" w:rsidRDefault="00553B21" w:rsidP="008F78D0">
      <w:pPr>
        <w:jc w:val="both"/>
        <w:rPr>
          <w:rFonts w:ascii="Calibri" w:hAnsi="Calibri"/>
          <w:lang w:val="es-ES"/>
        </w:rPr>
      </w:pPr>
    </w:p>
    <w:p w14:paraId="661BF69F" w14:textId="2A7B89C1" w:rsidR="00553B21" w:rsidRDefault="00553B21" w:rsidP="008F78D0">
      <w:pPr>
        <w:jc w:val="both"/>
        <w:rPr>
          <w:rFonts w:ascii="Calibri" w:hAnsi="Calibri"/>
          <w:lang w:val="es-ES"/>
        </w:rPr>
      </w:pPr>
      <w:r w:rsidRPr="00553B21">
        <w:rPr>
          <w:rFonts w:ascii="Calibri" w:hAnsi="Calibri"/>
          <w:lang w:val="es-ES"/>
        </w:rPr>
        <w:t>La misión era desarrollar una máquina de 5 a 10 veces más rápido que su predecesor, Titán</w:t>
      </w:r>
      <w:r>
        <w:rPr>
          <w:rFonts w:ascii="Calibri" w:hAnsi="Calibri"/>
          <w:lang w:val="es-ES"/>
        </w:rPr>
        <w:t>. Durante cuatro años, el DO</w:t>
      </w:r>
      <w:r w:rsidRPr="00553B21">
        <w:rPr>
          <w:rFonts w:ascii="Calibri" w:hAnsi="Calibri"/>
          <w:lang w:val="es-ES"/>
        </w:rPr>
        <w:t>E</w:t>
      </w:r>
      <w:r>
        <w:rPr>
          <w:rFonts w:ascii="Calibri" w:hAnsi="Calibri"/>
          <w:lang w:val="es-ES"/>
        </w:rPr>
        <w:t xml:space="preserve"> trabajó con un equipo de IBM</w:t>
      </w:r>
      <w:r w:rsidRPr="00553B21">
        <w:rPr>
          <w:rFonts w:ascii="Calibri" w:hAnsi="Calibri"/>
          <w:lang w:val="es-ES"/>
        </w:rPr>
        <w:t xml:space="preserve"> para superar innumerables barreras tecnológicas, construyendo un sistema co</w:t>
      </w:r>
      <w:r>
        <w:rPr>
          <w:rFonts w:ascii="Calibri" w:hAnsi="Calibri"/>
          <w:lang w:val="es-ES"/>
        </w:rPr>
        <w:t xml:space="preserve">n la fuerza de 200 petaflops (aproximadamente </w:t>
      </w:r>
      <w:r w:rsidRPr="00553B21">
        <w:rPr>
          <w:rFonts w:ascii="Calibri" w:hAnsi="Calibri"/>
          <w:lang w:val="es-ES"/>
        </w:rPr>
        <w:t>cuatrillones de</w:t>
      </w:r>
      <w:r>
        <w:rPr>
          <w:rFonts w:ascii="Calibri" w:hAnsi="Calibri"/>
          <w:lang w:val="es-ES"/>
        </w:rPr>
        <w:t xml:space="preserve"> operaciones por segundo) y capacidad de Deep </w:t>
      </w:r>
      <w:r w:rsidR="008F78D0">
        <w:rPr>
          <w:rFonts w:ascii="Calibri" w:hAnsi="Calibri"/>
          <w:lang w:val="es-ES"/>
        </w:rPr>
        <w:t>L</w:t>
      </w:r>
      <w:r w:rsidR="00157BAE">
        <w:rPr>
          <w:rFonts w:ascii="Calibri" w:hAnsi="Calibri"/>
          <w:lang w:val="es-ES"/>
        </w:rPr>
        <w:t xml:space="preserve">earning con </w:t>
      </w:r>
      <w:r>
        <w:rPr>
          <w:rFonts w:ascii="Calibri" w:hAnsi="Calibri"/>
          <w:lang w:val="es-ES"/>
        </w:rPr>
        <w:t xml:space="preserve">neuronas </w:t>
      </w:r>
      <w:r w:rsidR="00157BAE">
        <w:rPr>
          <w:rFonts w:ascii="Calibri" w:hAnsi="Calibri"/>
          <w:lang w:val="es-ES"/>
        </w:rPr>
        <w:t>de AI</w:t>
      </w:r>
      <w:r w:rsidRPr="00553B21">
        <w:rPr>
          <w:rFonts w:ascii="Calibri" w:hAnsi="Calibri"/>
          <w:lang w:val="es-ES"/>
        </w:rPr>
        <w:t xml:space="preserve">. Esto significa que Summit es más de 1 millón de veces más poderosa que la computadora </w:t>
      </w:r>
      <w:r w:rsidR="002B302E">
        <w:rPr>
          <w:rFonts w:ascii="Calibri" w:hAnsi="Calibri"/>
          <w:lang w:val="es-ES"/>
        </w:rPr>
        <w:t>personal</w:t>
      </w:r>
      <w:r w:rsidRPr="00553B21">
        <w:rPr>
          <w:rFonts w:ascii="Calibri" w:hAnsi="Calibri"/>
          <w:lang w:val="es-ES"/>
        </w:rPr>
        <w:t xml:space="preserve"> más rápida</w:t>
      </w:r>
      <w:r w:rsidR="00157BAE">
        <w:rPr>
          <w:rFonts w:ascii="Calibri" w:hAnsi="Calibri"/>
          <w:lang w:val="es-ES"/>
        </w:rPr>
        <w:t xml:space="preserve"> existente</w:t>
      </w:r>
      <w:r w:rsidRPr="00553B21">
        <w:rPr>
          <w:rFonts w:ascii="Calibri" w:hAnsi="Calibri"/>
          <w:lang w:val="es-ES"/>
        </w:rPr>
        <w:t xml:space="preserve">, lo que le permite </w:t>
      </w:r>
      <w:r w:rsidR="00157BAE">
        <w:rPr>
          <w:rFonts w:ascii="Calibri" w:hAnsi="Calibri"/>
          <w:lang w:val="es-ES"/>
        </w:rPr>
        <w:t xml:space="preserve">crear modelos, </w:t>
      </w:r>
      <w:r w:rsidRPr="00553B21">
        <w:rPr>
          <w:rFonts w:ascii="Calibri" w:hAnsi="Calibri"/>
          <w:lang w:val="es-ES"/>
        </w:rPr>
        <w:t xml:space="preserve">simulaciones </w:t>
      </w:r>
      <w:r w:rsidR="00157BAE">
        <w:rPr>
          <w:rFonts w:ascii="Calibri" w:hAnsi="Calibri"/>
          <w:lang w:val="es-ES"/>
        </w:rPr>
        <w:t xml:space="preserve">y </w:t>
      </w:r>
      <w:r w:rsidR="00157BAE" w:rsidRPr="00553B21">
        <w:rPr>
          <w:rFonts w:ascii="Calibri" w:hAnsi="Calibri"/>
          <w:lang w:val="es-ES"/>
        </w:rPr>
        <w:t>exami</w:t>
      </w:r>
      <w:r w:rsidR="00157BAE">
        <w:rPr>
          <w:rFonts w:ascii="Calibri" w:hAnsi="Calibri"/>
          <w:lang w:val="es-ES"/>
        </w:rPr>
        <w:t>nar miles y miles de variables</w:t>
      </w:r>
      <w:r w:rsidR="00157BAE" w:rsidRPr="00553B21">
        <w:rPr>
          <w:rFonts w:ascii="Calibri" w:hAnsi="Calibri"/>
          <w:lang w:val="es-ES"/>
        </w:rPr>
        <w:t xml:space="preserve"> </w:t>
      </w:r>
      <w:r w:rsidRPr="00553B21">
        <w:rPr>
          <w:rFonts w:ascii="Calibri" w:hAnsi="Calibri"/>
          <w:lang w:val="es-ES"/>
        </w:rPr>
        <w:t>que pueden ayudar a los investigadores</w:t>
      </w:r>
      <w:r w:rsidR="00157BAE">
        <w:rPr>
          <w:rFonts w:ascii="Calibri" w:hAnsi="Calibri"/>
          <w:lang w:val="es-ES"/>
        </w:rPr>
        <w:t xml:space="preserve"> a encontrar respuestas a</w:t>
      </w:r>
      <w:r w:rsidRPr="00553B21">
        <w:rPr>
          <w:rFonts w:ascii="Calibri" w:hAnsi="Calibri"/>
          <w:lang w:val="es-ES"/>
        </w:rPr>
        <w:t xml:space="preserve"> problemas</w:t>
      </w:r>
      <w:r w:rsidR="00157BAE">
        <w:rPr>
          <w:rFonts w:ascii="Calibri" w:hAnsi="Calibri"/>
          <w:lang w:val="es-ES"/>
        </w:rPr>
        <w:t xml:space="preserve"> cada vez</w:t>
      </w:r>
      <w:r w:rsidRPr="00553B21">
        <w:rPr>
          <w:rFonts w:ascii="Calibri" w:hAnsi="Calibri"/>
          <w:lang w:val="es-ES"/>
        </w:rPr>
        <w:t xml:space="preserve"> más complejos.</w:t>
      </w:r>
    </w:p>
    <w:p w14:paraId="5ABC25AE" w14:textId="77777777" w:rsidR="00336B74" w:rsidRDefault="00336B74" w:rsidP="008F78D0">
      <w:pPr>
        <w:jc w:val="both"/>
        <w:rPr>
          <w:rFonts w:ascii="Calibri" w:hAnsi="Calibri"/>
          <w:lang w:val="es-ES"/>
        </w:rPr>
      </w:pPr>
    </w:p>
    <w:p w14:paraId="7EFE762C" w14:textId="4C7FBA23" w:rsidR="00336B74" w:rsidRPr="00553B21" w:rsidRDefault="00336B74" w:rsidP="008F78D0">
      <w:pPr>
        <w:jc w:val="both"/>
        <w:rPr>
          <w:rFonts w:ascii="Calibri" w:hAnsi="Calibri"/>
          <w:lang w:val="es-ES"/>
        </w:rPr>
      </w:pPr>
      <w:r>
        <w:rPr>
          <w:rFonts w:ascii="Calibri" w:hAnsi="Calibri"/>
          <w:lang w:val="es-ES"/>
        </w:rPr>
        <w:t xml:space="preserve">Las especificaciones de Summit </w:t>
      </w:r>
      <w:r w:rsidR="008F78D0">
        <w:rPr>
          <w:rFonts w:ascii="Calibri" w:hAnsi="Calibri"/>
          <w:lang w:val="es-ES"/>
        </w:rPr>
        <w:t>contiene 250 PB de almacenamiento, por nodo 500 GB</w:t>
      </w:r>
      <w:r>
        <w:rPr>
          <w:rFonts w:ascii="Calibri" w:hAnsi="Calibri"/>
          <w:lang w:val="es-ES"/>
        </w:rPr>
        <w:t xml:space="preserve"> </w:t>
      </w:r>
      <w:r w:rsidR="008F78D0">
        <w:rPr>
          <w:rFonts w:ascii="Calibri" w:hAnsi="Calibri"/>
          <w:lang w:val="es-ES"/>
        </w:rPr>
        <w:t xml:space="preserve">de memoria coherence y 800 GB de RAM no volátil, </w:t>
      </w:r>
      <w:r>
        <w:rPr>
          <w:rFonts w:ascii="Calibri" w:hAnsi="Calibri"/>
          <w:lang w:val="es-ES"/>
        </w:rPr>
        <w:t>9216 CPUs POWER9 con 22</w:t>
      </w:r>
      <w:r w:rsidR="008F78D0">
        <w:rPr>
          <w:rFonts w:ascii="Calibri" w:hAnsi="Calibri"/>
          <w:lang w:val="es-ES"/>
        </w:rPr>
        <w:t xml:space="preserve"> core cada uno, que se conectan con </w:t>
      </w:r>
      <w:r w:rsidRPr="00336B74">
        <w:rPr>
          <w:rFonts w:ascii="Calibri" w:hAnsi="Calibri"/>
          <w:lang w:val="es-ES"/>
        </w:rPr>
        <w:t xml:space="preserve">27,648 </w:t>
      </w:r>
      <w:r>
        <w:rPr>
          <w:rFonts w:ascii="Calibri" w:hAnsi="Calibri"/>
          <w:lang w:val="es-ES"/>
        </w:rPr>
        <w:t xml:space="preserve">GPUs Nvidia Tesla V100 </w:t>
      </w:r>
      <w:r w:rsidR="008F78D0">
        <w:rPr>
          <w:rFonts w:ascii="Calibri" w:hAnsi="Calibri"/>
          <w:lang w:val="es-ES"/>
        </w:rPr>
        <w:t>por medio de NVLink de NVIDIA para acelerar la conexión entre ellos y eliminar la latencia.</w:t>
      </w:r>
    </w:p>
    <w:p w14:paraId="59D1303D" w14:textId="77777777" w:rsidR="00553B21" w:rsidRPr="00553B21" w:rsidRDefault="00553B21" w:rsidP="008F78D0">
      <w:pPr>
        <w:jc w:val="both"/>
        <w:rPr>
          <w:rFonts w:ascii="Calibri" w:hAnsi="Calibri"/>
          <w:lang w:val="es-ES"/>
        </w:rPr>
      </w:pPr>
    </w:p>
    <w:p w14:paraId="4A9632C9" w14:textId="21B9B96A" w:rsidR="00553B21" w:rsidRPr="00553B21" w:rsidRDefault="00553B21" w:rsidP="008F78D0">
      <w:pPr>
        <w:jc w:val="both"/>
        <w:rPr>
          <w:rFonts w:ascii="Calibri" w:hAnsi="Calibri"/>
          <w:lang w:val="es-ES"/>
        </w:rPr>
      </w:pPr>
      <w:r w:rsidRPr="00553B21">
        <w:rPr>
          <w:rFonts w:ascii="Calibri" w:hAnsi="Calibri"/>
          <w:lang w:val="es-ES"/>
        </w:rPr>
        <w:t xml:space="preserve">Summit representan un cambio importante con respecto a la forma </w:t>
      </w:r>
      <w:r w:rsidR="00157BAE">
        <w:rPr>
          <w:rFonts w:ascii="Calibri" w:hAnsi="Calibri"/>
          <w:lang w:val="es-ES"/>
        </w:rPr>
        <w:t xml:space="preserve">en que se viene realizando </w:t>
      </w:r>
      <w:r w:rsidR="008F78D0">
        <w:rPr>
          <w:rFonts w:ascii="Calibri" w:hAnsi="Calibri"/>
          <w:lang w:val="es-ES"/>
        </w:rPr>
        <w:t>el mundo del supercó</w:t>
      </w:r>
      <w:r w:rsidR="00E35094">
        <w:rPr>
          <w:rFonts w:ascii="Calibri" w:hAnsi="Calibri"/>
          <w:lang w:val="es-ES"/>
        </w:rPr>
        <w:t>mputo, ya que, al combinar CPUs de alto rendimiento con GPUs de NVIDIA optimizadas para la AI</w:t>
      </w:r>
      <w:r w:rsidR="00572C81">
        <w:rPr>
          <w:rFonts w:ascii="Calibri" w:hAnsi="Calibri"/>
          <w:lang w:val="es-ES"/>
        </w:rPr>
        <w:t>,</w:t>
      </w:r>
      <w:r w:rsidR="00E35094">
        <w:rPr>
          <w:rFonts w:ascii="Calibri" w:hAnsi="Calibri"/>
          <w:lang w:val="es-ES"/>
        </w:rPr>
        <w:t xml:space="preserve"> se puede ver que la computación </w:t>
      </w:r>
      <w:r w:rsidR="00572C81">
        <w:rPr>
          <w:rFonts w:ascii="Calibri" w:hAnsi="Calibri"/>
          <w:lang w:val="es-ES"/>
        </w:rPr>
        <w:t>se va decantando cada vez má</w:t>
      </w:r>
      <w:r w:rsidR="00E35094">
        <w:rPr>
          <w:rFonts w:ascii="Calibri" w:hAnsi="Calibri"/>
          <w:lang w:val="es-ES"/>
        </w:rPr>
        <w:t xml:space="preserve">s por </w:t>
      </w:r>
      <w:r w:rsidR="00572C81">
        <w:rPr>
          <w:rFonts w:ascii="Calibri" w:hAnsi="Calibri"/>
          <w:lang w:val="es-ES"/>
        </w:rPr>
        <w:t>el</w:t>
      </w:r>
      <w:r w:rsidR="00E35094">
        <w:rPr>
          <w:rFonts w:ascii="Calibri" w:hAnsi="Calibri"/>
          <w:lang w:val="es-ES"/>
        </w:rPr>
        <w:t xml:space="preserve"> </w:t>
      </w:r>
      <w:r w:rsidR="00572C81">
        <w:rPr>
          <w:rFonts w:ascii="Calibri" w:hAnsi="Calibri"/>
          <w:lang w:val="es-ES"/>
        </w:rPr>
        <w:t>cómputo</w:t>
      </w:r>
      <w:r w:rsidR="00E35094">
        <w:rPr>
          <w:rFonts w:ascii="Calibri" w:hAnsi="Calibri"/>
          <w:lang w:val="es-ES"/>
        </w:rPr>
        <w:t xml:space="preserve"> </w:t>
      </w:r>
      <w:r w:rsidR="00572C81">
        <w:rPr>
          <w:rFonts w:ascii="Calibri" w:hAnsi="Calibri"/>
          <w:lang w:val="es-ES"/>
        </w:rPr>
        <w:t>heterogéneo.</w:t>
      </w:r>
    </w:p>
    <w:p w14:paraId="5801CFDE" w14:textId="77777777" w:rsidR="00553B21" w:rsidRDefault="00553B21" w:rsidP="008F78D0">
      <w:pPr>
        <w:jc w:val="both"/>
        <w:rPr>
          <w:rFonts w:ascii="Calibri" w:hAnsi="Calibri"/>
          <w:b/>
          <w:lang w:val="es-ES"/>
        </w:rPr>
      </w:pPr>
    </w:p>
    <w:p w14:paraId="5890656B" w14:textId="77777777" w:rsidR="00553B21" w:rsidRDefault="00553B21" w:rsidP="008F78D0">
      <w:pPr>
        <w:jc w:val="both"/>
        <w:rPr>
          <w:rFonts w:ascii="Calibri" w:hAnsi="Calibri"/>
          <w:b/>
          <w:lang w:val="es-ES"/>
        </w:rPr>
      </w:pPr>
    </w:p>
    <w:p w14:paraId="31838A3C" w14:textId="1FD0009E" w:rsidR="00E2429A" w:rsidRPr="00A97C7C" w:rsidRDefault="00E2429A" w:rsidP="008F78D0">
      <w:pPr>
        <w:jc w:val="both"/>
        <w:rPr>
          <w:rFonts w:ascii="Calibri" w:hAnsi="Calibri"/>
          <w:b/>
          <w:lang w:val="es-ES"/>
        </w:rPr>
      </w:pPr>
      <w:r w:rsidRPr="00A97C7C">
        <w:rPr>
          <w:rFonts w:ascii="Calibri" w:hAnsi="Calibri"/>
          <w:b/>
          <w:lang w:val="es-ES"/>
        </w:rPr>
        <w:t xml:space="preserve">Todd </w:t>
      </w:r>
      <w:r w:rsidR="00242309" w:rsidRPr="00A97C7C">
        <w:rPr>
          <w:rFonts w:ascii="Calibri" w:hAnsi="Calibri"/>
          <w:b/>
          <w:lang w:val="es-ES"/>
        </w:rPr>
        <w:t>Martinez</w:t>
      </w:r>
      <w:r w:rsidRPr="00A97C7C">
        <w:rPr>
          <w:rFonts w:ascii="Calibri" w:hAnsi="Calibri"/>
          <w:b/>
          <w:lang w:val="es-ES"/>
        </w:rPr>
        <w:t xml:space="preserve"> NVIDIA</w:t>
      </w:r>
    </w:p>
    <w:p w14:paraId="7BB70807" w14:textId="77777777" w:rsidR="00E2429A" w:rsidRPr="00A97C7C" w:rsidRDefault="00E2429A" w:rsidP="008F78D0">
      <w:pPr>
        <w:jc w:val="both"/>
        <w:rPr>
          <w:rFonts w:ascii="Calibri" w:hAnsi="Calibri"/>
          <w:lang w:val="es-ES"/>
        </w:rPr>
      </w:pPr>
    </w:p>
    <w:p w14:paraId="37BBF259" w14:textId="77777777" w:rsidR="00E2429A" w:rsidRPr="00A97C7C" w:rsidRDefault="00E2429A" w:rsidP="008F78D0">
      <w:pPr>
        <w:jc w:val="both"/>
        <w:rPr>
          <w:rFonts w:ascii="Calibri" w:hAnsi="Calibri"/>
          <w:lang w:val="es-ES"/>
        </w:rPr>
      </w:pPr>
    </w:p>
    <w:p w14:paraId="404D1946" w14:textId="77777777" w:rsidR="00E2429A" w:rsidRPr="00A97C7C" w:rsidRDefault="00E2429A" w:rsidP="008F78D0">
      <w:pPr>
        <w:jc w:val="both"/>
        <w:rPr>
          <w:rFonts w:ascii="Calibri" w:hAnsi="Calibri"/>
          <w:lang w:val="es-ES"/>
        </w:rPr>
      </w:pPr>
    </w:p>
    <w:p w14:paraId="68CF5D35" w14:textId="77777777" w:rsidR="00E2429A" w:rsidRPr="00A97C7C" w:rsidRDefault="00E2429A" w:rsidP="008F78D0">
      <w:pPr>
        <w:jc w:val="both"/>
        <w:rPr>
          <w:rFonts w:ascii="Calibri" w:hAnsi="Calibri"/>
          <w:lang w:val="es-ES"/>
        </w:rPr>
      </w:pPr>
    </w:p>
    <w:p w14:paraId="527E92B1" w14:textId="77777777" w:rsidR="008F78D0" w:rsidRDefault="008F78D0">
      <w:pPr>
        <w:rPr>
          <w:rFonts w:ascii="Calibri" w:hAnsi="Calibri"/>
          <w:b/>
          <w:lang w:val="es-ES"/>
        </w:rPr>
      </w:pPr>
      <w:r>
        <w:rPr>
          <w:rFonts w:ascii="Calibri" w:hAnsi="Calibri"/>
          <w:b/>
          <w:lang w:val="es-ES"/>
        </w:rPr>
        <w:br w:type="page"/>
      </w:r>
    </w:p>
    <w:p w14:paraId="4ED15C07" w14:textId="6D0ACD9B" w:rsidR="00E2429A" w:rsidRPr="00A97C7C" w:rsidRDefault="00E2429A" w:rsidP="008F78D0">
      <w:pPr>
        <w:jc w:val="both"/>
        <w:rPr>
          <w:rFonts w:ascii="Calibri" w:hAnsi="Calibri"/>
          <w:b/>
          <w:lang w:val="es-ES"/>
        </w:rPr>
      </w:pPr>
      <w:r w:rsidRPr="00A97C7C">
        <w:rPr>
          <w:rFonts w:ascii="Calibri" w:hAnsi="Calibri"/>
          <w:b/>
          <w:lang w:val="es-ES"/>
        </w:rPr>
        <w:t>PAGINAS DE CONSULTA</w:t>
      </w:r>
    </w:p>
    <w:p w14:paraId="50C44831" w14:textId="77777777" w:rsidR="00E2429A" w:rsidRPr="00A97C7C" w:rsidRDefault="00E2429A" w:rsidP="008F78D0">
      <w:pPr>
        <w:jc w:val="both"/>
        <w:rPr>
          <w:rFonts w:ascii="Calibri" w:hAnsi="Calibri"/>
          <w:lang w:val="es-ES"/>
        </w:rPr>
      </w:pPr>
    </w:p>
    <w:p w14:paraId="4EFD9ED0" w14:textId="4B414A89" w:rsidR="00F633EA" w:rsidRPr="00A97C7C" w:rsidRDefault="00D43B73" w:rsidP="008F78D0">
      <w:pPr>
        <w:jc w:val="both"/>
        <w:rPr>
          <w:rFonts w:ascii="Calibri" w:hAnsi="Calibri"/>
          <w:lang w:val="es-ES"/>
        </w:rPr>
      </w:pPr>
      <w:hyperlink r:id="rId12" w:history="1">
        <w:r w:rsidR="00F633EA" w:rsidRPr="00A97C7C">
          <w:rPr>
            <w:rStyle w:val="Hipervnculo"/>
            <w:rFonts w:ascii="Calibri" w:hAnsi="Calibri"/>
            <w:lang w:val="es-ES"/>
          </w:rPr>
          <w:t>https://chemistry.stanford.edu/research/research-areas/physical-chemistry</w:t>
        </w:r>
      </w:hyperlink>
    </w:p>
    <w:p w14:paraId="22D54D20" w14:textId="77777777" w:rsidR="00F633EA" w:rsidRPr="00A97C7C" w:rsidRDefault="00F633EA" w:rsidP="008F78D0">
      <w:pPr>
        <w:jc w:val="both"/>
        <w:rPr>
          <w:rFonts w:ascii="Calibri" w:hAnsi="Calibri"/>
          <w:lang w:val="es-ES"/>
        </w:rPr>
      </w:pPr>
    </w:p>
    <w:p w14:paraId="7C8154B0" w14:textId="561D6143" w:rsidR="00E2429A" w:rsidRPr="00A97C7C" w:rsidRDefault="00D43B73" w:rsidP="008F78D0">
      <w:pPr>
        <w:jc w:val="both"/>
        <w:rPr>
          <w:rFonts w:ascii="Calibri" w:hAnsi="Calibri"/>
          <w:lang w:val="es-ES"/>
        </w:rPr>
      </w:pPr>
      <w:hyperlink r:id="rId13" w:history="1">
        <w:r w:rsidR="00F633EA" w:rsidRPr="00A97C7C">
          <w:rPr>
            <w:rStyle w:val="Hipervnculo"/>
            <w:rFonts w:ascii="Calibri" w:hAnsi="Calibri"/>
            <w:lang w:val="es-ES"/>
          </w:rPr>
          <w:t>https://chemistry.stanford.edu/research/research-areas/theoretical-chemistry</w:t>
        </w:r>
      </w:hyperlink>
    </w:p>
    <w:p w14:paraId="6BFC98EB" w14:textId="77777777" w:rsidR="00F633EA" w:rsidRPr="00A97C7C" w:rsidRDefault="00F633EA" w:rsidP="008F78D0">
      <w:pPr>
        <w:jc w:val="both"/>
        <w:rPr>
          <w:rFonts w:ascii="Calibri" w:hAnsi="Calibri"/>
          <w:lang w:val="es-ES"/>
        </w:rPr>
      </w:pPr>
    </w:p>
    <w:p w14:paraId="504265E9" w14:textId="17C72C5D" w:rsidR="00F633EA" w:rsidRPr="00A97C7C" w:rsidRDefault="00D43B73" w:rsidP="008F78D0">
      <w:pPr>
        <w:jc w:val="both"/>
        <w:rPr>
          <w:rFonts w:ascii="Calibri" w:hAnsi="Calibri"/>
          <w:lang w:val="es-ES"/>
        </w:rPr>
      </w:pPr>
      <w:hyperlink r:id="rId14" w:history="1">
        <w:r w:rsidR="00F633EA" w:rsidRPr="00A97C7C">
          <w:rPr>
            <w:rStyle w:val="Hipervnculo"/>
            <w:rFonts w:ascii="Calibri" w:hAnsi="Calibri"/>
            <w:lang w:val="es-ES"/>
          </w:rPr>
          <w:t>http://www.ub.edu/web/ub/es/recerca_innovacio/recerca_a_la_UB/instituts/institutspropis/iqtcub.html</w:t>
        </w:r>
      </w:hyperlink>
    </w:p>
    <w:p w14:paraId="63FAF096" w14:textId="77777777" w:rsidR="00682135" w:rsidRPr="00A97C7C" w:rsidRDefault="00682135" w:rsidP="008F78D0">
      <w:pPr>
        <w:jc w:val="both"/>
        <w:rPr>
          <w:rFonts w:ascii="Calibri" w:hAnsi="Calibri"/>
          <w:lang w:val="es-ES"/>
        </w:rPr>
      </w:pPr>
    </w:p>
    <w:p w14:paraId="2CECA779" w14:textId="23B92207" w:rsidR="00682135" w:rsidRPr="00A97C7C" w:rsidRDefault="00D43B73" w:rsidP="008F78D0">
      <w:pPr>
        <w:jc w:val="both"/>
        <w:rPr>
          <w:rFonts w:ascii="Calibri" w:hAnsi="Calibri"/>
          <w:lang w:val="es-ES"/>
        </w:rPr>
      </w:pPr>
      <w:hyperlink r:id="rId15" w:history="1">
        <w:r w:rsidR="00682135" w:rsidRPr="00A97C7C">
          <w:rPr>
            <w:rStyle w:val="Hipervnculo"/>
            <w:rFonts w:ascii="Calibri" w:hAnsi="Calibri"/>
            <w:lang w:val="es-ES"/>
          </w:rPr>
          <w:t>http://www.ugr.es/~jllopez/Cap3-Sch.pdf</w:t>
        </w:r>
      </w:hyperlink>
    </w:p>
    <w:p w14:paraId="250FA35D" w14:textId="77777777" w:rsidR="00682135" w:rsidRPr="00A97C7C" w:rsidRDefault="00682135" w:rsidP="008F78D0">
      <w:pPr>
        <w:jc w:val="both"/>
        <w:rPr>
          <w:rFonts w:ascii="Calibri" w:hAnsi="Calibri"/>
          <w:lang w:val="es-ES"/>
        </w:rPr>
      </w:pPr>
    </w:p>
    <w:p w14:paraId="116825B6" w14:textId="3F3382C4" w:rsidR="00644D59" w:rsidRPr="00A97C7C" w:rsidRDefault="00D43B73" w:rsidP="008F78D0">
      <w:pPr>
        <w:jc w:val="both"/>
        <w:rPr>
          <w:rFonts w:ascii="Calibri" w:hAnsi="Calibri"/>
          <w:lang w:val="es-ES"/>
        </w:rPr>
      </w:pPr>
      <w:hyperlink r:id="rId16" w:history="1">
        <w:r w:rsidR="00644D59" w:rsidRPr="00A97C7C">
          <w:rPr>
            <w:rStyle w:val="Hipervnculo"/>
            <w:rFonts w:ascii="Calibri" w:hAnsi="Calibri"/>
            <w:lang w:val="es-ES"/>
          </w:rPr>
          <w:t>http://ricabib.cab.cnea.gov.ar/519/1/1Benitez_Moreno.pdf</w:t>
        </w:r>
      </w:hyperlink>
    </w:p>
    <w:p w14:paraId="4402388C" w14:textId="77777777" w:rsidR="00644D59" w:rsidRPr="00A97C7C" w:rsidRDefault="00644D59" w:rsidP="008F78D0">
      <w:pPr>
        <w:jc w:val="both"/>
        <w:rPr>
          <w:rFonts w:ascii="Calibri" w:hAnsi="Calibri"/>
          <w:lang w:val="es-ES"/>
        </w:rPr>
      </w:pPr>
    </w:p>
    <w:p w14:paraId="362C7CC9" w14:textId="35EA23BE" w:rsidR="00644D59" w:rsidRPr="00A97C7C" w:rsidRDefault="00D43B73" w:rsidP="008F78D0">
      <w:pPr>
        <w:jc w:val="both"/>
        <w:rPr>
          <w:rFonts w:ascii="Calibri" w:hAnsi="Calibri"/>
          <w:lang w:val="es-ES"/>
        </w:rPr>
      </w:pPr>
      <w:hyperlink r:id="rId17" w:history="1">
        <w:r w:rsidR="000F6877" w:rsidRPr="00A97C7C">
          <w:rPr>
            <w:rStyle w:val="Hipervnculo"/>
            <w:rFonts w:ascii="Calibri" w:hAnsi="Calibri"/>
            <w:lang w:val="es-ES"/>
          </w:rPr>
          <w:t>http://www.fis.cinvestav.mx/~daniel/thELA.pdf</w:t>
        </w:r>
      </w:hyperlink>
    </w:p>
    <w:p w14:paraId="616A602F" w14:textId="77777777" w:rsidR="000F6877" w:rsidRPr="00A97C7C" w:rsidRDefault="000F6877" w:rsidP="008F78D0">
      <w:pPr>
        <w:jc w:val="both"/>
        <w:rPr>
          <w:rFonts w:ascii="Calibri" w:hAnsi="Calibri"/>
          <w:lang w:val="es-ES"/>
        </w:rPr>
      </w:pPr>
    </w:p>
    <w:p w14:paraId="7FF0045C" w14:textId="2FE77071" w:rsidR="00F633EA" w:rsidRPr="00A97C7C" w:rsidRDefault="00D43B73" w:rsidP="008F78D0">
      <w:pPr>
        <w:jc w:val="both"/>
        <w:rPr>
          <w:rFonts w:ascii="Calibri" w:hAnsi="Calibri"/>
          <w:lang w:val="es-ES"/>
        </w:rPr>
      </w:pPr>
      <w:hyperlink r:id="rId18" w:history="1">
        <w:r w:rsidR="005B7F92" w:rsidRPr="00A97C7C">
          <w:rPr>
            <w:rStyle w:val="Hipervnculo"/>
            <w:rFonts w:ascii="Calibri" w:hAnsi="Calibri"/>
            <w:lang w:val="es-ES"/>
          </w:rPr>
          <w:t>http://www.demon-software.com/public_html/index.html</w:t>
        </w:r>
      </w:hyperlink>
    </w:p>
    <w:p w14:paraId="11D6EDB9" w14:textId="77777777" w:rsidR="00F21746" w:rsidRPr="00A97C7C" w:rsidRDefault="00F21746" w:rsidP="008F78D0">
      <w:pPr>
        <w:jc w:val="both"/>
        <w:rPr>
          <w:rFonts w:ascii="Calibri" w:eastAsia="Times New Roman" w:hAnsi="Calibri"/>
        </w:rPr>
      </w:pPr>
    </w:p>
    <w:p w14:paraId="7D6A7D23" w14:textId="2016385D" w:rsidR="00F21746" w:rsidRPr="00A97C7C" w:rsidRDefault="00D43B73" w:rsidP="008F78D0">
      <w:pPr>
        <w:jc w:val="both"/>
        <w:rPr>
          <w:rFonts w:ascii="Calibri" w:hAnsi="Calibri"/>
          <w:lang w:val="es-ES"/>
        </w:rPr>
      </w:pPr>
      <w:hyperlink r:id="rId19" w:anchor="branches" w:history="1">
        <w:r w:rsidR="00F21746" w:rsidRPr="00A97C7C">
          <w:rPr>
            <w:rStyle w:val="Hipervnculo"/>
            <w:rFonts w:ascii="Calibri" w:hAnsi="Calibri"/>
            <w:lang w:val="es-ES"/>
          </w:rPr>
          <w:t>http://www.demon-software.com/public_html/program.html#branches</w:t>
        </w:r>
      </w:hyperlink>
    </w:p>
    <w:p w14:paraId="794FAAFC" w14:textId="77777777" w:rsidR="00F21746" w:rsidRPr="00A97C7C" w:rsidRDefault="00F21746" w:rsidP="008F78D0">
      <w:pPr>
        <w:jc w:val="both"/>
        <w:rPr>
          <w:rFonts w:ascii="Calibri" w:hAnsi="Calibri"/>
          <w:lang w:val="es-ES"/>
        </w:rPr>
      </w:pPr>
    </w:p>
    <w:p w14:paraId="5E7D8EAA" w14:textId="5BC040B0" w:rsidR="00F21746" w:rsidRPr="00A97C7C" w:rsidRDefault="00D43B73" w:rsidP="008F78D0">
      <w:pPr>
        <w:jc w:val="both"/>
        <w:rPr>
          <w:rFonts w:ascii="Calibri" w:hAnsi="Calibri"/>
          <w:lang w:val="es-ES"/>
        </w:rPr>
      </w:pPr>
      <w:hyperlink r:id="rId20" w:history="1">
        <w:r w:rsidR="00682135" w:rsidRPr="00A97C7C">
          <w:rPr>
            <w:rStyle w:val="Hipervnculo"/>
            <w:rFonts w:ascii="Calibri" w:hAnsi="Calibri"/>
            <w:lang w:val="es-ES"/>
          </w:rPr>
          <w:t>https://www.nucleares.unam.mx/~vieyra/node26.html</w:t>
        </w:r>
      </w:hyperlink>
    </w:p>
    <w:p w14:paraId="07949DA1" w14:textId="77777777" w:rsidR="00682135" w:rsidRPr="00A97C7C" w:rsidRDefault="00682135" w:rsidP="008F78D0">
      <w:pPr>
        <w:jc w:val="both"/>
        <w:rPr>
          <w:rFonts w:ascii="Calibri" w:hAnsi="Calibri"/>
          <w:lang w:val="es-ES"/>
        </w:rPr>
      </w:pPr>
    </w:p>
    <w:p w14:paraId="54835679" w14:textId="4A6D2DAB" w:rsidR="00F633EA" w:rsidRPr="00A97C7C" w:rsidRDefault="00D43B73" w:rsidP="008F78D0">
      <w:pPr>
        <w:jc w:val="both"/>
        <w:rPr>
          <w:rFonts w:ascii="Calibri" w:hAnsi="Calibri"/>
          <w:lang w:val="es-ES"/>
        </w:rPr>
      </w:pPr>
      <w:hyperlink r:id="rId21" w:history="1">
        <w:r w:rsidR="00017024" w:rsidRPr="00A97C7C">
          <w:rPr>
            <w:rStyle w:val="Hipervnculo"/>
            <w:rFonts w:ascii="Calibri" w:hAnsi="Calibri"/>
            <w:lang w:val="es-ES"/>
          </w:rPr>
          <w:t>http://depa.fquim.unam.mx/amyd/archivero/DensityFunctionalTheory_21556.pdf</w:t>
        </w:r>
      </w:hyperlink>
    </w:p>
    <w:p w14:paraId="2EC608E9" w14:textId="77777777" w:rsidR="00017024" w:rsidRDefault="00017024" w:rsidP="008F78D0">
      <w:pPr>
        <w:jc w:val="both"/>
        <w:rPr>
          <w:rFonts w:ascii="Calibri" w:hAnsi="Calibri"/>
          <w:lang w:val="es-ES"/>
        </w:rPr>
      </w:pPr>
    </w:p>
    <w:p w14:paraId="12E20D49" w14:textId="57CFD21A" w:rsidR="00336B74" w:rsidRDefault="00D43B73" w:rsidP="008F78D0">
      <w:pPr>
        <w:jc w:val="both"/>
        <w:rPr>
          <w:rFonts w:ascii="Calibri" w:hAnsi="Calibri"/>
          <w:lang w:val="es-ES"/>
        </w:rPr>
      </w:pPr>
      <w:hyperlink r:id="rId22" w:history="1">
        <w:r w:rsidR="00336B74" w:rsidRPr="00A22702">
          <w:rPr>
            <w:rStyle w:val="Hipervnculo"/>
            <w:rFonts w:ascii="Calibri" w:hAnsi="Calibri"/>
            <w:lang w:val="es-ES"/>
          </w:rPr>
          <w:t>https://www.ibm.com/thought-leadership/summit-supercomputer/</w:t>
        </w:r>
      </w:hyperlink>
    </w:p>
    <w:p w14:paraId="72B74494" w14:textId="77777777" w:rsidR="00336B74" w:rsidRDefault="00336B74" w:rsidP="008F78D0">
      <w:pPr>
        <w:jc w:val="both"/>
        <w:rPr>
          <w:rFonts w:ascii="Calibri" w:hAnsi="Calibri"/>
          <w:lang w:val="es-ES"/>
        </w:rPr>
      </w:pPr>
    </w:p>
    <w:p w14:paraId="6C848D33" w14:textId="20F39458" w:rsidR="00A1246F" w:rsidRDefault="00D43B73" w:rsidP="008F78D0">
      <w:pPr>
        <w:jc w:val="both"/>
        <w:rPr>
          <w:rFonts w:ascii="Calibri" w:hAnsi="Calibri"/>
          <w:lang w:val="es-ES"/>
        </w:rPr>
      </w:pPr>
      <w:hyperlink r:id="rId23" w:history="1">
        <w:r w:rsidR="00A1246F" w:rsidRPr="00A22702">
          <w:rPr>
            <w:rStyle w:val="Hipervnculo"/>
            <w:rFonts w:ascii="Calibri" w:hAnsi="Calibri"/>
            <w:lang w:val="es-ES"/>
          </w:rPr>
          <w:t>https://www.amd.com/es-xl/products/graphics/server/gpu-compute</w:t>
        </w:r>
      </w:hyperlink>
    </w:p>
    <w:p w14:paraId="16060CA1" w14:textId="77777777" w:rsidR="00A1246F" w:rsidRDefault="00A1246F" w:rsidP="008F78D0">
      <w:pPr>
        <w:jc w:val="both"/>
        <w:rPr>
          <w:rFonts w:ascii="Calibri" w:hAnsi="Calibri"/>
          <w:lang w:val="es-ES"/>
        </w:rPr>
      </w:pPr>
    </w:p>
    <w:p w14:paraId="3B8EAAF7" w14:textId="235A9B5C" w:rsidR="00A1246F" w:rsidRDefault="00D43B73" w:rsidP="008F78D0">
      <w:pPr>
        <w:jc w:val="both"/>
        <w:rPr>
          <w:rFonts w:ascii="Calibri" w:hAnsi="Calibri"/>
          <w:lang w:val="es-ES"/>
        </w:rPr>
      </w:pPr>
      <w:hyperlink r:id="rId24" w:history="1">
        <w:r w:rsidR="00A1246F" w:rsidRPr="00A22702">
          <w:rPr>
            <w:rStyle w:val="Hipervnculo"/>
            <w:rFonts w:ascii="Calibri" w:hAnsi="Calibri"/>
            <w:lang w:val="es-ES"/>
          </w:rPr>
          <w:t>http://la.nvidia.com/object/what-is-gpu-computing-la.html</w:t>
        </w:r>
      </w:hyperlink>
    </w:p>
    <w:p w14:paraId="33F16B1D" w14:textId="77777777" w:rsidR="00A1246F" w:rsidRDefault="00A1246F" w:rsidP="008F78D0">
      <w:pPr>
        <w:jc w:val="both"/>
        <w:rPr>
          <w:rFonts w:ascii="Calibri" w:hAnsi="Calibri"/>
          <w:lang w:val="es-ES"/>
        </w:rPr>
      </w:pPr>
    </w:p>
    <w:p w14:paraId="6606E838" w14:textId="3D7DBAB3" w:rsidR="00A1246F" w:rsidRDefault="00D43B73" w:rsidP="008F78D0">
      <w:pPr>
        <w:jc w:val="both"/>
        <w:rPr>
          <w:rFonts w:ascii="Calibri" w:hAnsi="Calibri"/>
          <w:lang w:val="es-ES"/>
        </w:rPr>
      </w:pPr>
      <w:hyperlink r:id="rId25" w:history="1">
        <w:r w:rsidR="00702287" w:rsidRPr="00A22702">
          <w:rPr>
            <w:rStyle w:val="Hipervnculo"/>
            <w:rFonts w:ascii="Calibri" w:hAnsi="Calibri"/>
            <w:lang w:val="es-ES"/>
          </w:rPr>
          <w:t>https://www.profesionalreview.com/2017/06/21/diferencia-la-cpu-la-gpu/</w:t>
        </w:r>
      </w:hyperlink>
    </w:p>
    <w:p w14:paraId="0E62C569" w14:textId="77777777" w:rsidR="00702287" w:rsidRPr="00A97C7C" w:rsidRDefault="00702287" w:rsidP="008F78D0">
      <w:pPr>
        <w:jc w:val="both"/>
        <w:rPr>
          <w:rFonts w:ascii="Calibri" w:hAnsi="Calibri"/>
          <w:lang w:val="es-ES"/>
        </w:rPr>
      </w:pPr>
    </w:p>
    <w:sectPr w:rsidR="00702287" w:rsidRPr="00A97C7C" w:rsidSect="007335ED">
      <w:head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879D8" w14:textId="77777777" w:rsidR="00D43B73" w:rsidRDefault="00D43B73" w:rsidP="000C075A">
      <w:r>
        <w:separator/>
      </w:r>
    </w:p>
  </w:endnote>
  <w:endnote w:type="continuationSeparator" w:id="0">
    <w:p w14:paraId="4083D3AE" w14:textId="77777777" w:rsidR="00D43B73" w:rsidRDefault="00D43B73" w:rsidP="000C0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0B3CC" w14:textId="77777777" w:rsidR="00D43B73" w:rsidRDefault="00D43B73" w:rsidP="000C075A">
      <w:r>
        <w:separator/>
      </w:r>
    </w:p>
  </w:footnote>
  <w:footnote w:type="continuationSeparator" w:id="0">
    <w:p w14:paraId="67405324" w14:textId="77777777" w:rsidR="00D43B73" w:rsidRDefault="00D43B73" w:rsidP="000C07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CC2F4" w14:textId="09D6714D" w:rsidR="000C075A" w:rsidRDefault="000C075A" w:rsidP="000C075A">
    <w:pPr>
      <w:pStyle w:val="Encabezado"/>
      <w:jc w:val="right"/>
      <w:rPr>
        <w:lang w:val="es-ES"/>
      </w:rPr>
    </w:pPr>
    <w:r>
      <w:rPr>
        <w:lang w:val="es-ES"/>
      </w:rPr>
      <w:t xml:space="preserve">Ayala Barbosa </w:t>
    </w:r>
    <w:r w:rsidR="006E0D0A">
      <w:rPr>
        <w:lang w:val="es-ES"/>
      </w:rPr>
      <w:t>José</w:t>
    </w:r>
    <w:r>
      <w:rPr>
        <w:lang w:val="es-ES"/>
      </w:rPr>
      <w:t xml:space="preserve"> Antonio</w:t>
    </w:r>
  </w:p>
  <w:p w14:paraId="2064CE5E" w14:textId="23D9B722" w:rsidR="000C075A" w:rsidRPr="000C075A" w:rsidRDefault="000C075A" w:rsidP="000C075A">
    <w:pPr>
      <w:pStyle w:val="Encabezado"/>
      <w:jc w:val="right"/>
      <w:rPr>
        <w:lang w:val="es-ES"/>
      </w:rPr>
    </w:pPr>
    <w:r>
      <w:rPr>
        <w:lang w:val="es-ES"/>
      </w:rPr>
      <w:t>Avance Tesina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13A9"/>
    <w:multiLevelType w:val="hybridMultilevel"/>
    <w:tmpl w:val="F4D080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9AA47B2"/>
    <w:multiLevelType w:val="multilevel"/>
    <w:tmpl w:val="6FD0D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F6"/>
    <w:rsid w:val="00017024"/>
    <w:rsid w:val="0004357D"/>
    <w:rsid w:val="00071EC7"/>
    <w:rsid w:val="000A6CEA"/>
    <w:rsid w:val="000C075A"/>
    <w:rsid w:val="000F6877"/>
    <w:rsid w:val="00115871"/>
    <w:rsid w:val="00157BAE"/>
    <w:rsid w:val="00166AB2"/>
    <w:rsid w:val="00190891"/>
    <w:rsid w:val="001E7EE8"/>
    <w:rsid w:val="0020240E"/>
    <w:rsid w:val="00207350"/>
    <w:rsid w:val="0022393D"/>
    <w:rsid w:val="00242309"/>
    <w:rsid w:val="00274A7E"/>
    <w:rsid w:val="002B302E"/>
    <w:rsid w:val="002B3FF6"/>
    <w:rsid w:val="002B5924"/>
    <w:rsid w:val="002C5C6C"/>
    <w:rsid w:val="002D1970"/>
    <w:rsid w:val="002F236C"/>
    <w:rsid w:val="00336B74"/>
    <w:rsid w:val="00337447"/>
    <w:rsid w:val="0035602B"/>
    <w:rsid w:val="003A6E07"/>
    <w:rsid w:val="004076BE"/>
    <w:rsid w:val="00441FF6"/>
    <w:rsid w:val="00496F8F"/>
    <w:rsid w:val="00503B9D"/>
    <w:rsid w:val="00553B21"/>
    <w:rsid w:val="00572C81"/>
    <w:rsid w:val="00583406"/>
    <w:rsid w:val="005971E9"/>
    <w:rsid w:val="005B7F92"/>
    <w:rsid w:val="00607957"/>
    <w:rsid w:val="00612437"/>
    <w:rsid w:val="00644D59"/>
    <w:rsid w:val="00682135"/>
    <w:rsid w:val="00695A25"/>
    <w:rsid w:val="006A26E7"/>
    <w:rsid w:val="006C23AA"/>
    <w:rsid w:val="006E0D0A"/>
    <w:rsid w:val="00702287"/>
    <w:rsid w:val="00725DE5"/>
    <w:rsid w:val="007335ED"/>
    <w:rsid w:val="007A5947"/>
    <w:rsid w:val="007B068E"/>
    <w:rsid w:val="0083392C"/>
    <w:rsid w:val="00877322"/>
    <w:rsid w:val="00887BED"/>
    <w:rsid w:val="008B5AB9"/>
    <w:rsid w:val="008F78D0"/>
    <w:rsid w:val="00944742"/>
    <w:rsid w:val="00955C9F"/>
    <w:rsid w:val="00962755"/>
    <w:rsid w:val="00A01D75"/>
    <w:rsid w:val="00A1246F"/>
    <w:rsid w:val="00A55C56"/>
    <w:rsid w:val="00A97C7C"/>
    <w:rsid w:val="00AC531B"/>
    <w:rsid w:val="00BB4F49"/>
    <w:rsid w:val="00C12C4F"/>
    <w:rsid w:val="00C24B26"/>
    <w:rsid w:val="00C708E9"/>
    <w:rsid w:val="00CB640C"/>
    <w:rsid w:val="00D006D9"/>
    <w:rsid w:val="00D43B73"/>
    <w:rsid w:val="00D54218"/>
    <w:rsid w:val="00D713CA"/>
    <w:rsid w:val="00D85B8E"/>
    <w:rsid w:val="00DC22D5"/>
    <w:rsid w:val="00DF68C5"/>
    <w:rsid w:val="00E1017A"/>
    <w:rsid w:val="00E2429A"/>
    <w:rsid w:val="00E35094"/>
    <w:rsid w:val="00E72A8C"/>
    <w:rsid w:val="00EB0B14"/>
    <w:rsid w:val="00F15C90"/>
    <w:rsid w:val="00F21746"/>
    <w:rsid w:val="00F633EA"/>
    <w:rsid w:val="00F83FD9"/>
    <w:rsid w:val="00FF692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FFA20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755"/>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A5947"/>
    <w:rPr>
      <w:color w:val="808080"/>
    </w:rPr>
  </w:style>
  <w:style w:type="character" w:styleId="Hipervnculo">
    <w:name w:val="Hyperlink"/>
    <w:basedOn w:val="Fuentedeprrafopredeter"/>
    <w:uiPriority w:val="99"/>
    <w:unhideWhenUsed/>
    <w:rsid w:val="00F633EA"/>
    <w:rPr>
      <w:color w:val="0563C1" w:themeColor="hyperlink"/>
      <w:u w:val="single"/>
    </w:rPr>
  </w:style>
  <w:style w:type="paragraph" w:styleId="Prrafodelista">
    <w:name w:val="List Paragraph"/>
    <w:basedOn w:val="Normal"/>
    <w:uiPriority w:val="34"/>
    <w:qFormat/>
    <w:rsid w:val="00962755"/>
    <w:pPr>
      <w:ind w:left="720"/>
      <w:contextualSpacing/>
    </w:pPr>
  </w:style>
  <w:style w:type="character" w:styleId="Hipervnculovisitado">
    <w:name w:val="FollowedHyperlink"/>
    <w:basedOn w:val="Fuentedeprrafopredeter"/>
    <w:uiPriority w:val="99"/>
    <w:semiHidden/>
    <w:unhideWhenUsed/>
    <w:rsid w:val="00336B74"/>
    <w:rPr>
      <w:color w:val="954F72" w:themeColor="followedHyperlink"/>
      <w:u w:val="single"/>
    </w:rPr>
  </w:style>
  <w:style w:type="paragraph" w:styleId="Encabezado">
    <w:name w:val="header"/>
    <w:basedOn w:val="Normal"/>
    <w:link w:val="EncabezadoCar"/>
    <w:uiPriority w:val="99"/>
    <w:unhideWhenUsed/>
    <w:rsid w:val="000C075A"/>
    <w:pPr>
      <w:tabs>
        <w:tab w:val="center" w:pos="4419"/>
        <w:tab w:val="right" w:pos="8838"/>
      </w:tabs>
    </w:pPr>
  </w:style>
  <w:style w:type="character" w:customStyle="1" w:styleId="EncabezadoCar">
    <w:name w:val="Encabezado Car"/>
    <w:basedOn w:val="Fuentedeprrafopredeter"/>
    <w:link w:val="Encabezado"/>
    <w:uiPriority w:val="99"/>
    <w:rsid w:val="000C075A"/>
    <w:rPr>
      <w:rFonts w:ascii="Times New Roman" w:hAnsi="Times New Roman" w:cs="Times New Roman"/>
      <w:lang w:eastAsia="es-ES_tradnl"/>
    </w:rPr>
  </w:style>
  <w:style w:type="paragraph" w:styleId="Piedepgina">
    <w:name w:val="footer"/>
    <w:basedOn w:val="Normal"/>
    <w:link w:val="PiedepginaCar"/>
    <w:uiPriority w:val="99"/>
    <w:unhideWhenUsed/>
    <w:rsid w:val="000C075A"/>
    <w:pPr>
      <w:tabs>
        <w:tab w:val="center" w:pos="4419"/>
        <w:tab w:val="right" w:pos="8838"/>
      </w:tabs>
    </w:pPr>
  </w:style>
  <w:style w:type="character" w:customStyle="1" w:styleId="PiedepginaCar">
    <w:name w:val="Pie de página Car"/>
    <w:basedOn w:val="Fuentedeprrafopredeter"/>
    <w:link w:val="Piedepgina"/>
    <w:uiPriority w:val="99"/>
    <w:rsid w:val="000C075A"/>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0846">
      <w:bodyDiv w:val="1"/>
      <w:marLeft w:val="0"/>
      <w:marRight w:val="0"/>
      <w:marTop w:val="0"/>
      <w:marBottom w:val="0"/>
      <w:divBdr>
        <w:top w:val="none" w:sz="0" w:space="0" w:color="auto"/>
        <w:left w:val="none" w:sz="0" w:space="0" w:color="auto"/>
        <w:bottom w:val="none" w:sz="0" w:space="0" w:color="auto"/>
        <w:right w:val="none" w:sz="0" w:space="0" w:color="auto"/>
      </w:divBdr>
    </w:div>
    <w:div w:id="59520131">
      <w:bodyDiv w:val="1"/>
      <w:marLeft w:val="0"/>
      <w:marRight w:val="0"/>
      <w:marTop w:val="0"/>
      <w:marBottom w:val="0"/>
      <w:divBdr>
        <w:top w:val="none" w:sz="0" w:space="0" w:color="auto"/>
        <w:left w:val="none" w:sz="0" w:space="0" w:color="auto"/>
        <w:bottom w:val="none" w:sz="0" w:space="0" w:color="auto"/>
        <w:right w:val="none" w:sz="0" w:space="0" w:color="auto"/>
      </w:divBdr>
    </w:div>
    <w:div w:id="133377002">
      <w:bodyDiv w:val="1"/>
      <w:marLeft w:val="0"/>
      <w:marRight w:val="0"/>
      <w:marTop w:val="0"/>
      <w:marBottom w:val="0"/>
      <w:divBdr>
        <w:top w:val="none" w:sz="0" w:space="0" w:color="auto"/>
        <w:left w:val="none" w:sz="0" w:space="0" w:color="auto"/>
        <w:bottom w:val="none" w:sz="0" w:space="0" w:color="auto"/>
        <w:right w:val="none" w:sz="0" w:space="0" w:color="auto"/>
      </w:divBdr>
    </w:div>
    <w:div w:id="569507842">
      <w:bodyDiv w:val="1"/>
      <w:marLeft w:val="0"/>
      <w:marRight w:val="0"/>
      <w:marTop w:val="0"/>
      <w:marBottom w:val="0"/>
      <w:divBdr>
        <w:top w:val="none" w:sz="0" w:space="0" w:color="auto"/>
        <w:left w:val="none" w:sz="0" w:space="0" w:color="auto"/>
        <w:bottom w:val="none" w:sz="0" w:space="0" w:color="auto"/>
        <w:right w:val="none" w:sz="0" w:space="0" w:color="auto"/>
      </w:divBdr>
    </w:div>
    <w:div w:id="742878549">
      <w:bodyDiv w:val="1"/>
      <w:marLeft w:val="0"/>
      <w:marRight w:val="0"/>
      <w:marTop w:val="0"/>
      <w:marBottom w:val="0"/>
      <w:divBdr>
        <w:top w:val="none" w:sz="0" w:space="0" w:color="auto"/>
        <w:left w:val="none" w:sz="0" w:space="0" w:color="auto"/>
        <w:bottom w:val="none" w:sz="0" w:space="0" w:color="auto"/>
        <w:right w:val="none" w:sz="0" w:space="0" w:color="auto"/>
      </w:divBdr>
    </w:div>
    <w:div w:id="845873563">
      <w:bodyDiv w:val="1"/>
      <w:marLeft w:val="0"/>
      <w:marRight w:val="0"/>
      <w:marTop w:val="0"/>
      <w:marBottom w:val="0"/>
      <w:divBdr>
        <w:top w:val="none" w:sz="0" w:space="0" w:color="auto"/>
        <w:left w:val="none" w:sz="0" w:space="0" w:color="auto"/>
        <w:bottom w:val="none" w:sz="0" w:space="0" w:color="auto"/>
        <w:right w:val="none" w:sz="0" w:space="0" w:color="auto"/>
      </w:divBdr>
    </w:div>
    <w:div w:id="980647455">
      <w:bodyDiv w:val="1"/>
      <w:marLeft w:val="0"/>
      <w:marRight w:val="0"/>
      <w:marTop w:val="0"/>
      <w:marBottom w:val="0"/>
      <w:divBdr>
        <w:top w:val="none" w:sz="0" w:space="0" w:color="auto"/>
        <w:left w:val="none" w:sz="0" w:space="0" w:color="auto"/>
        <w:bottom w:val="none" w:sz="0" w:space="0" w:color="auto"/>
        <w:right w:val="none" w:sz="0" w:space="0" w:color="auto"/>
      </w:divBdr>
    </w:div>
    <w:div w:id="1001003247">
      <w:bodyDiv w:val="1"/>
      <w:marLeft w:val="0"/>
      <w:marRight w:val="0"/>
      <w:marTop w:val="0"/>
      <w:marBottom w:val="0"/>
      <w:divBdr>
        <w:top w:val="none" w:sz="0" w:space="0" w:color="auto"/>
        <w:left w:val="none" w:sz="0" w:space="0" w:color="auto"/>
        <w:bottom w:val="none" w:sz="0" w:space="0" w:color="auto"/>
        <w:right w:val="none" w:sz="0" w:space="0" w:color="auto"/>
      </w:divBdr>
    </w:div>
    <w:div w:id="1039093104">
      <w:bodyDiv w:val="1"/>
      <w:marLeft w:val="0"/>
      <w:marRight w:val="0"/>
      <w:marTop w:val="0"/>
      <w:marBottom w:val="0"/>
      <w:divBdr>
        <w:top w:val="none" w:sz="0" w:space="0" w:color="auto"/>
        <w:left w:val="none" w:sz="0" w:space="0" w:color="auto"/>
        <w:bottom w:val="none" w:sz="0" w:space="0" w:color="auto"/>
        <w:right w:val="none" w:sz="0" w:space="0" w:color="auto"/>
      </w:divBdr>
    </w:div>
    <w:div w:id="1099519527">
      <w:bodyDiv w:val="1"/>
      <w:marLeft w:val="0"/>
      <w:marRight w:val="0"/>
      <w:marTop w:val="0"/>
      <w:marBottom w:val="0"/>
      <w:divBdr>
        <w:top w:val="none" w:sz="0" w:space="0" w:color="auto"/>
        <w:left w:val="none" w:sz="0" w:space="0" w:color="auto"/>
        <w:bottom w:val="none" w:sz="0" w:space="0" w:color="auto"/>
        <w:right w:val="none" w:sz="0" w:space="0" w:color="auto"/>
      </w:divBdr>
    </w:div>
    <w:div w:id="1110587522">
      <w:bodyDiv w:val="1"/>
      <w:marLeft w:val="0"/>
      <w:marRight w:val="0"/>
      <w:marTop w:val="0"/>
      <w:marBottom w:val="0"/>
      <w:divBdr>
        <w:top w:val="none" w:sz="0" w:space="0" w:color="auto"/>
        <w:left w:val="none" w:sz="0" w:space="0" w:color="auto"/>
        <w:bottom w:val="none" w:sz="0" w:space="0" w:color="auto"/>
        <w:right w:val="none" w:sz="0" w:space="0" w:color="auto"/>
      </w:divBdr>
    </w:div>
    <w:div w:id="1200507792">
      <w:bodyDiv w:val="1"/>
      <w:marLeft w:val="0"/>
      <w:marRight w:val="0"/>
      <w:marTop w:val="0"/>
      <w:marBottom w:val="0"/>
      <w:divBdr>
        <w:top w:val="none" w:sz="0" w:space="0" w:color="auto"/>
        <w:left w:val="none" w:sz="0" w:space="0" w:color="auto"/>
        <w:bottom w:val="none" w:sz="0" w:space="0" w:color="auto"/>
        <w:right w:val="none" w:sz="0" w:space="0" w:color="auto"/>
      </w:divBdr>
    </w:div>
    <w:div w:id="1203131639">
      <w:bodyDiv w:val="1"/>
      <w:marLeft w:val="0"/>
      <w:marRight w:val="0"/>
      <w:marTop w:val="0"/>
      <w:marBottom w:val="0"/>
      <w:divBdr>
        <w:top w:val="none" w:sz="0" w:space="0" w:color="auto"/>
        <w:left w:val="none" w:sz="0" w:space="0" w:color="auto"/>
        <w:bottom w:val="none" w:sz="0" w:space="0" w:color="auto"/>
        <w:right w:val="none" w:sz="0" w:space="0" w:color="auto"/>
      </w:divBdr>
    </w:div>
    <w:div w:id="1266422656">
      <w:bodyDiv w:val="1"/>
      <w:marLeft w:val="0"/>
      <w:marRight w:val="0"/>
      <w:marTop w:val="0"/>
      <w:marBottom w:val="0"/>
      <w:divBdr>
        <w:top w:val="none" w:sz="0" w:space="0" w:color="auto"/>
        <w:left w:val="none" w:sz="0" w:space="0" w:color="auto"/>
        <w:bottom w:val="none" w:sz="0" w:space="0" w:color="auto"/>
        <w:right w:val="none" w:sz="0" w:space="0" w:color="auto"/>
      </w:divBdr>
    </w:div>
    <w:div w:id="1599289664">
      <w:bodyDiv w:val="1"/>
      <w:marLeft w:val="0"/>
      <w:marRight w:val="0"/>
      <w:marTop w:val="0"/>
      <w:marBottom w:val="0"/>
      <w:divBdr>
        <w:top w:val="none" w:sz="0" w:space="0" w:color="auto"/>
        <w:left w:val="none" w:sz="0" w:space="0" w:color="auto"/>
        <w:bottom w:val="none" w:sz="0" w:space="0" w:color="auto"/>
        <w:right w:val="none" w:sz="0" w:space="0" w:color="auto"/>
      </w:divBdr>
    </w:div>
    <w:div w:id="1845701270">
      <w:bodyDiv w:val="1"/>
      <w:marLeft w:val="0"/>
      <w:marRight w:val="0"/>
      <w:marTop w:val="0"/>
      <w:marBottom w:val="0"/>
      <w:divBdr>
        <w:top w:val="none" w:sz="0" w:space="0" w:color="auto"/>
        <w:left w:val="none" w:sz="0" w:space="0" w:color="auto"/>
        <w:bottom w:val="none" w:sz="0" w:space="0" w:color="auto"/>
        <w:right w:val="none" w:sz="0" w:space="0" w:color="auto"/>
      </w:divBdr>
    </w:div>
    <w:div w:id="1923222429">
      <w:bodyDiv w:val="1"/>
      <w:marLeft w:val="0"/>
      <w:marRight w:val="0"/>
      <w:marTop w:val="0"/>
      <w:marBottom w:val="0"/>
      <w:divBdr>
        <w:top w:val="none" w:sz="0" w:space="0" w:color="auto"/>
        <w:left w:val="none" w:sz="0" w:space="0" w:color="auto"/>
        <w:bottom w:val="none" w:sz="0" w:space="0" w:color="auto"/>
        <w:right w:val="none" w:sz="0" w:space="0" w:color="auto"/>
      </w:divBdr>
    </w:div>
    <w:div w:id="1956987100">
      <w:bodyDiv w:val="1"/>
      <w:marLeft w:val="0"/>
      <w:marRight w:val="0"/>
      <w:marTop w:val="0"/>
      <w:marBottom w:val="0"/>
      <w:divBdr>
        <w:top w:val="none" w:sz="0" w:space="0" w:color="auto"/>
        <w:left w:val="none" w:sz="0" w:space="0" w:color="auto"/>
        <w:bottom w:val="none" w:sz="0" w:space="0" w:color="auto"/>
        <w:right w:val="none" w:sz="0" w:space="0" w:color="auto"/>
      </w:divBdr>
    </w:div>
    <w:div w:id="1963152534">
      <w:bodyDiv w:val="1"/>
      <w:marLeft w:val="0"/>
      <w:marRight w:val="0"/>
      <w:marTop w:val="0"/>
      <w:marBottom w:val="0"/>
      <w:divBdr>
        <w:top w:val="none" w:sz="0" w:space="0" w:color="auto"/>
        <w:left w:val="none" w:sz="0" w:space="0" w:color="auto"/>
        <w:bottom w:val="none" w:sz="0" w:space="0" w:color="auto"/>
        <w:right w:val="none" w:sz="0" w:space="0" w:color="auto"/>
      </w:divBdr>
    </w:div>
    <w:div w:id="2035376201">
      <w:bodyDiv w:val="1"/>
      <w:marLeft w:val="0"/>
      <w:marRight w:val="0"/>
      <w:marTop w:val="0"/>
      <w:marBottom w:val="0"/>
      <w:divBdr>
        <w:top w:val="none" w:sz="0" w:space="0" w:color="auto"/>
        <w:left w:val="none" w:sz="0" w:space="0" w:color="auto"/>
        <w:bottom w:val="none" w:sz="0" w:space="0" w:color="auto"/>
        <w:right w:val="none" w:sz="0" w:space="0" w:color="auto"/>
      </w:divBdr>
    </w:div>
    <w:div w:id="2043553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la.nvidia.com/docs/IO/144271/how-gpu-acceleration-works.png" TargetMode="External"/><Relationship Id="rId20" Type="http://schemas.openxmlformats.org/officeDocument/2006/relationships/hyperlink" Target="https://www.nucleares.unam.mx/~vieyra/node26.html" TargetMode="External"/><Relationship Id="rId21" Type="http://schemas.openxmlformats.org/officeDocument/2006/relationships/hyperlink" Target="http://depa.fquim.unam.mx/amyd/archivero/DensityFunctionalTheory_21556.pdf" TargetMode="External"/><Relationship Id="rId22" Type="http://schemas.openxmlformats.org/officeDocument/2006/relationships/hyperlink" Target="https://www.ibm.com/thought-leadership/summit-supercomputer/" TargetMode="External"/><Relationship Id="rId23" Type="http://schemas.openxmlformats.org/officeDocument/2006/relationships/hyperlink" Target="https://www.amd.com/es-xl/products/graphics/server/gpu-compute" TargetMode="External"/><Relationship Id="rId24" Type="http://schemas.openxmlformats.org/officeDocument/2006/relationships/hyperlink" Target="http://la.nvidia.com/object/what-is-gpu-computing-la.html" TargetMode="External"/><Relationship Id="rId25" Type="http://schemas.openxmlformats.org/officeDocument/2006/relationships/hyperlink" Target="https://www.profesionalreview.com/2017/06/21/diferencia-la-cpu-la-gpu/" TargetMode="External"/><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hyperlink" Target="http://la.nvidia.com/docs/IO/144271/cpu-and-gpu.jpg" TargetMode="External"/><Relationship Id="rId12" Type="http://schemas.openxmlformats.org/officeDocument/2006/relationships/hyperlink" Target="https://chemistry.stanford.edu/research/research-areas/physical-chemistry" TargetMode="External"/><Relationship Id="rId13" Type="http://schemas.openxmlformats.org/officeDocument/2006/relationships/hyperlink" Target="https://chemistry.stanford.edu/research/research-areas/theoretical-chemistry" TargetMode="External"/><Relationship Id="rId14" Type="http://schemas.openxmlformats.org/officeDocument/2006/relationships/hyperlink" Target="http://www.ub.edu/web/ub/es/recerca_innovacio/recerca_a_la_UB/instituts/institutspropis/iqtcub.html" TargetMode="External"/><Relationship Id="rId15" Type="http://schemas.openxmlformats.org/officeDocument/2006/relationships/hyperlink" Target="http://www.ugr.es/~jllopez/Cap3-Sch.pdf" TargetMode="External"/><Relationship Id="rId16" Type="http://schemas.openxmlformats.org/officeDocument/2006/relationships/hyperlink" Target="http://ricabib.cab.cnea.gov.ar/519/1/1Benitez_Moreno.pdf" TargetMode="External"/><Relationship Id="rId17" Type="http://schemas.openxmlformats.org/officeDocument/2006/relationships/hyperlink" Target="http://www.fis.cinvestav.mx/~daniel/thELA.pdf" TargetMode="External"/><Relationship Id="rId18" Type="http://schemas.openxmlformats.org/officeDocument/2006/relationships/hyperlink" Target="http://www.demon-software.com/public_html/index.html" TargetMode="External"/><Relationship Id="rId19" Type="http://schemas.openxmlformats.org/officeDocument/2006/relationships/hyperlink" Target="http://www.demon-software.com/public_html/program.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1552</Words>
  <Characters>8542</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AYALA BARBOSA</dc:creator>
  <cp:keywords/>
  <dc:description/>
  <cp:lastModifiedBy>JOSE ANTONIO AYALA BARBOSA</cp:lastModifiedBy>
  <cp:revision>11</cp:revision>
  <cp:lastPrinted>2018-06-27T01:56:00Z</cp:lastPrinted>
  <dcterms:created xsi:type="dcterms:W3CDTF">2018-06-27T01:56:00Z</dcterms:created>
  <dcterms:modified xsi:type="dcterms:W3CDTF">2018-07-10T04:10:00Z</dcterms:modified>
</cp:coreProperties>
</file>