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Software Developer Checklist</w:t>
      </w:r>
    </w:p>
    <w:p>
      <w:pPr>
        <w:jc w:val="center"/>
      </w:pPr>
      <w:r>
        <w:t xml:space="preserve">COMPLETED - 19 January 2026 - Version 1.0</w:t>
      </w:r>
    </w:p>
    <w:p/>
    <w:p>
      <w:pPr>
        <w:pStyle w:val="Heading1"/>
      </w:pPr>
      <w:r>
        <w:t xml:space="preserve">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t xml:space="preserve">Primary contact name:</w:t>
            </w:r>
          </w:p>
        </w:tc>
        <w:tc>
          <w:tcPr>
            <w:tcW w:type="pct" w:w="60%"/>
          </w:tcPr>
          <w:p>
            <w:r>
              <w:t xml:space="preserve">Antony Cartwright</w:t>
            </w:r>
          </w:p>
        </w:tc>
      </w:tr>
      <w:tr>
        <w:tc>
          <w:tcPr>
            <w:tcW w:type="pct" w:w="40%"/>
          </w:tcPr>
          <w:p>
            <w:r>
              <w:t xml:space="preserve">Primary contact job title:</w:t>
            </w:r>
          </w:p>
        </w:tc>
        <w:tc>
          <w:tcPr>
            <w:tcW w:type="pct" w:w="60%"/>
          </w:tcPr>
          <w:p>
            <w:r>
              <w:t xml:space="preserve">Director</w:t>
            </w:r>
          </w:p>
        </w:tc>
      </w:tr>
      <w:tr>
        <w:tc>
          <w:tcPr>
            <w:tcW w:type="pct" w:w="40%"/>
          </w:tcPr>
          <w:p>
            <w:r>
              <w:t xml:space="preserve">Primary contact email address:</w:t>
            </w:r>
          </w:p>
        </w:tc>
        <w:tc>
          <w:tcPr>
            <w:tcW w:type="pct" w:w="60%"/>
          </w:tcPr>
          <w:p>
            <w:r>
              <w:t xml:space="preserve">admin@diyaccounting.co.uk</w:t>
            </w:r>
          </w:p>
        </w:tc>
      </w:tr>
      <w:tr>
        <w:tc>
          <w:tcPr>
            <w:tcW w:type="pct" w:w="40%"/>
          </w:tcPr>
          <w:p>
            <w:r>
              <w:t xml:space="preserve">Company Name:</w:t>
            </w:r>
          </w:p>
        </w:tc>
        <w:tc>
          <w:tcPr>
            <w:tcW w:type="pct" w:w="60%"/>
          </w:tcPr>
          <w:p>
            <w:r>
              <w:t xml:space="preserve">DIY Accounting Limited</w:t>
            </w:r>
          </w:p>
        </w:tc>
      </w:tr>
      <w:tr>
        <w:tc>
          <w:tcPr>
            <w:tcW w:type="pct" w:w="40%"/>
          </w:tcPr>
          <w:p>
            <w:r>
              <w:t xml:space="preserve">Company Registration Number:</w:t>
            </w:r>
          </w:p>
        </w:tc>
        <w:tc>
          <w:tcPr>
            <w:tcW w:type="pct" w:w="60%"/>
          </w:tcPr>
          <w:p>
            <w:r>
              <w:t xml:space="preserve">06846849</w:t>
            </w:r>
          </w:p>
        </w:tc>
      </w:tr>
      <w:tr>
        <w:tc>
          <w:tcPr>
            <w:tcW w:type="pct" w:w="40%"/>
          </w:tcPr>
          <w:p>
            <w:r>
              <w:t xml:space="preserve">Business Address:</w:t>
            </w:r>
          </w:p>
        </w:tc>
        <w:tc>
          <w:tcPr>
            <w:tcW w:type="pct" w:w="60%"/>
          </w:tcPr>
          <w:p>
            <w:r>
              <w:t xml:space="preserve">37 Sutherland Avenue, Leeds, LS8 1BY</w:t>
            </w:r>
          </w:p>
        </w:tc>
      </w:tr>
      <w:tr>
        <w:tc>
          <w:tcPr>
            <w:tcW w:type="pct" w:w="40%"/>
          </w:tcPr>
          <w:p>
            <w:r>
              <w:t xml:space="preserve">Business Telephone Number:</w:t>
            </w:r>
          </w:p>
        </w:tc>
        <w:tc>
          <w:tcPr>
            <w:tcW w:type="pct" w:w="60%"/>
          </w:tcPr>
          <w:p>
            <w:r>
              <w:t xml:space="preserve">N/A - Email contact only</w:t>
            </w:r>
          </w:p>
        </w:tc>
      </w:tr>
      <w:tr>
        <w:tc>
          <w:tcPr>
            <w:tcW w:type="pct" w:w="40%"/>
          </w:tcPr>
          <w:p>
            <w:r>
              <w:t xml:space="preserve">Website address:</w:t>
            </w:r>
          </w:p>
        </w:tc>
        <w:tc>
          <w:tcPr>
            <w:tcW w:type="pct" w:w="60%"/>
          </w:tcPr>
          <w:p>
            <w:r>
              <w:t xml:space="preserve">https://submit.diyaccounting.co.uk</w:t>
            </w:r>
          </w:p>
        </w:tc>
      </w:tr>
      <w:tr>
        <w:tc>
          <w:tcPr>
            <w:tcW w:type="pct" w:w="40%"/>
          </w:tcPr>
          <w:p>
            <w:r>
              <w:t xml:space="preserve">LinkedIn address (if any):</w:t>
            </w:r>
          </w:p>
        </w:tc>
        <w:tc>
          <w:tcPr>
            <w:tcW w:type="pct" w:w="60%"/>
          </w:tcPr>
          <w:p>
            <w:r>
              <w:t xml:space="preserve">N/A</w:t>
            </w:r>
          </w:p>
        </w:tc>
      </w:tr>
      <w:tr>
        <w:tc>
          <w:tcPr>
            <w:tcW w:type="pct" w:w="40%"/>
          </w:tcPr>
          <w:p>
            <w:r>
              <w:t xml:space="preserve">Twitter address (if any):</w:t>
            </w:r>
          </w:p>
        </w:tc>
        <w:tc>
          <w:tcPr>
            <w:tcW w:type="pct" w:w="60%"/>
          </w:tcPr>
          <w:p>
            <w:r>
              <w:t xml:space="preserve">N/A</w:t>
            </w:r>
          </w:p>
        </w:tc>
      </w:tr>
      <w:tr>
        <w:tc>
          <w:tcPr>
            <w:tcW w:type="pct" w:w="40%"/>
          </w:tcPr>
          <w:p>
            <w:r>
              <w:t xml:space="preserve">Product Name:</w:t>
            </w:r>
          </w:p>
        </w:tc>
        <w:tc>
          <w:tcPr>
            <w:tcW w:type="pct" w:w="60%"/>
          </w:tcPr>
          <w:p>
            <w:r>
              <w:t xml:space="preserve">Submit DIY Accounting</w:t>
            </w:r>
          </w:p>
        </w:tc>
      </w:tr>
      <w:tr>
        <w:tc>
          <w:tcPr>
            <w:tcW w:type="pct" w:w="40%"/>
          </w:tcPr>
          <w:p>
            <w:r>
              <w:t xml:space="preserve">Sandbox Application Name:</w:t>
            </w:r>
          </w:p>
        </w:tc>
        <w:tc>
          <w:tcPr>
            <w:tcW w:type="pct" w:w="60%"/>
          </w:tcPr>
          <w:p>
            <w:r>
              <w:t xml:space="preserve">Submit DIY Accounting (Sandbox)</w:t>
            </w:r>
          </w:p>
        </w:tc>
      </w:tr>
      <w:tr>
        <w:tc>
          <w:tcPr>
            <w:tcW w:type="pct" w:w="40%"/>
          </w:tcPr>
          <w:p>
            <w:r>
              <w:t xml:space="preserve">Sandbox Application ID:</w:t>
            </w:r>
          </w:p>
        </w:tc>
        <w:tc>
          <w:tcPr>
            <w:tcW w:type="pct" w:w="60%"/>
          </w:tcPr>
          <w:p>
            <w:r>
              <w:t xml:space="preserve">uqMHA6RsDGGa7h8EG2VqfqAmv4tV</w:t>
            </w:r>
          </w:p>
        </w:tc>
      </w:tr>
      <w:tr>
        <w:tc>
          <w:tcPr>
            <w:tcW w:type="pct" w:w="40%"/>
          </w:tcPr>
          <w:p>
            <w:r>
              <w:t xml:space="preserve">Production Application Name:</w:t>
            </w:r>
          </w:p>
        </w:tc>
        <w:tc>
          <w:tcPr>
            <w:tcW w:type="pct" w:w="60%"/>
          </w:tcPr>
          <w:p>
            <w:r>
              <w:t xml:space="preserve">Submit DIY Accounting</w:t>
            </w:r>
          </w:p>
        </w:tc>
      </w:tr>
    </w:tbl>
    <w:p/>
    <w:p>
      <w:pPr>
        <w:pStyle w:val="Heading1"/>
      </w:pPr>
      <w:r>
        <w:t xml:space="preserve">Product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t xml:space="preserve">Is your product for in house use by your own company only, or is it for retail/commercial use?</w:t>
            </w:r>
          </w:p>
        </w:tc>
        <w:tc>
          <w:tcPr>
            <w:tcW w:type="pct" w:w="60%"/>
          </w:tcPr>
          <w:p>
            <w:r>
              <w:t xml:space="preserve">Retail or commercial</w:t>
            </w:r>
          </w:p>
        </w:tc>
      </w:tr>
      <w:tr>
        <w:tc>
          <w:tcPr>
            <w:tcW w:type="pct" w:w="40%"/>
          </w:tcPr>
          <w:p>
            <w:r>
              <w:t xml:space="preserve">Is your product a full digital record keeping solution, file-only (bridging product), or both?</w:t>
            </w:r>
          </w:p>
        </w:tc>
        <w:tc>
          <w:tcPr>
            <w:tcW w:type="pct" w:w="60%"/>
          </w:tcPr>
          <w:p>
            <w:r>
              <w:t xml:space="preserve">File-only (Bridging software)</w:t>
            </w:r>
          </w:p>
        </w:tc>
      </w:tr>
    </w:tbl>
    <w:p/>
    <w:p>
      <w:pPr>
        <w:pStyle w:val="Heading1"/>
      </w:pPr>
      <w:r>
        <w:t xml:space="preserve">VAT Schemes Supported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t xml:space="preserve">Cash Accounting</w:t>
            </w:r>
          </w:p>
        </w:tc>
        <w:tc>
          <w:tcPr>
            <w:tcW w:type="pct" w:w="60%"/>
          </w:tcPr>
          <w:p>
            <w:r>
              <w:t xml:space="preserve">Yes</w:t>
            </w:r>
          </w:p>
        </w:tc>
      </w:tr>
      <w:tr>
        <w:tc>
          <w:tcPr>
            <w:tcW w:type="pct" w:w="40%"/>
          </w:tcPr>
          <w:p>
            <w:r>
              <w:t xml:space="preserve">Annual Accounting</w:t>
            </w:r>
          </w:p>
        </w:tc>
        <w:tc>
          <w:tcPr>
            <w:tcW w:type="pct" w:w="60%"/>
          </w:tcPr>
          <w:p>
            <w:r>
              <w:t xml:space="preserve">Yes</w:t>
            </w:r>
          </w:p>
        </w:tc>
      </w:tr>
      <w:tr>
        <w:tc>
          <w:tcPr>
            <w:tcW w:type="pct" w:w="40%"/>
          </w:tcPr>
          <w:p>
            <w:r>
              <w:t xml:space="preserve">Flat Rate</w:t>
            </w:r>
          </w:p>
        </w:tc>
        <w:tc>
          <w:tcPr>
            <w:tcW w:type="pct" w:w="60%"/>
          </w:tcPr>
          <w:p>
            <w:r>
              <w:t xml:space="preserve">Yes</w:t>
            </w:r>
          </w:p>
        </w:tc>
      </w:tr>
      <w:tr>
        <w:tc>
          <w:tcPr>
            <w:tcW w:type="pct" w:w="40%"/>
          </w:tcPr>
          <w:p>
            <w:r>
              <w:t xml:space="preserve">Retail</w:t>
            </w:r>
          </w:p>
        </w:tc>
        <w:tc>
          <w:tcPr>
            <w:tcW w:type="pct" w:w="60%"/>
          </w:tcPr>
          <w:p>
            <w:r>
              <w:t xml:space="preserve">Yes</w:t>
            </w:r>
          </w:p>
        </w:tc>
      </w:tr>
      <w:tr>
        <w:tc>
          <w:tcPr>
            <w:tcW w:type="pct" w:w="40%"/>
          </w:tcPr>
          <w:p>
            <w:r>
              <w:t xml:space="preserve">Margin</w:t>
            </w:r>
          </w:p>
        </w:tc>
        <w:tc>
          <w:tcPr>
            <w:tcW w:type="pct" w:w="60%"/>
          </w:tcPr>
          <w:p>
            <w:r>
              <w:t xml:space="preserve">Yes</w:t>
            </w:r>
          </w:p>
        </w:tc>
      </w:tr>
      <w:tr>
        <w:tc>
          <w:tcPr>
            <w:tcW w:type="pct" w:w="40%"/>
          </w:tcPr>
          <w:p>
            <w:r>
              <w:t xml:space="preserve">Exemption</w:t>
            </w:r>
          </w:p>
        </w:tc>
        <w:tc>
          <w:tcPr>
            <w:tcW w:type="pct" w:w="60%"/>
          </w:tcPr>
          <w:p>
            <w:r>
              <w:t xml:space="preserve">No</w:t>
            </w:r>
          </w:p>
        </w:tc>
      </w:tr>
    </w:tbl>
    <w:p/>
    <w:p>
      <w:pPr>
        <w:pStyle w:val="Heading1"/>
      </w:pPr>
      <w:r>
        <w:t xml:space="preserve">Endpoints Developed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t xml:space="preserve">Retrieve VAT obligations</w:t>
            </w:r>
          </w:p>
        </w:tc>
        <w:tc>
          <w:tcPr>
            <w:tcW w:type="pct" w:w="60%"/>
          </w:tcPr>
          <w:p>
            <w:r>
              <w:t xml:space="preserve">Yes</w:t>
            </w:r>
          </w:p>
        </w:tc>
      </w:tr>
      <w:tr>
        <w:tc>
          <w:tcPr>
            <w:tcW w:type="pct" w:w="40%"/>
          </w:tcPr>
          <w:p>
            <w:r>
              <w:t xml:space="preserve">Submit VAT return for period</w:t>
            </w:r>
          </w:p>
        </w:tc>
        <w:tc>
          <w:tcPr>
            <w:tcW w:type="pct" w:w="60%"/>
          </w:tcPr>
          <w:p>
            <w:r>
              <w:t xml:space="preserve">Yes</w:t>
            </w:r>
          </w:p>
        </w:tc>
      </w:tr>
      <w:tr>
        <w:tc>
          <w:tcPr>
            <w:tcW w:type="pct" w:w="40%"/>
          </w:tcPr>
          <w:p>
            <w:r>
              <w:t xml:space="preserve">View VAT Return</w:t>
            </w:r>
          </w:p>
        </w:tc>
        <w:tc>
          <w:tcPr>
            <w:tcW w:type="pct" w:w="60%"/>
          </w:tcPr>
          <w:p>
            <w:r>
              <w:t xml:space="preserve">Yes</w:t>
            </w:r>
          </w:p>
        </w:tc>
      </w:tr>
      <w:tr>
        <w:tc>
          <w:tcPr>
            <w:tcW w:type="pct" w:w="40%"/>
          </w:tcPr>
          <w:p>
            <w:r>
              <w:t xml:space="preserve">Retrieve VAT liabilities</w:t>
            </w:r>
          </w:p>
        </w:tc>
        <w:tc>
          <w:tcPr>
            <w:tcW w:type="pct" w:w="60%"/>
          </w:tcPr>
          <w:p>
            <w:r>
              <w:t xml:space="preserve">No</w:t>
            </w:r>
          </w:p>
        </w:tc>
      </w:tr>
      <w:tr>
        <w:tc>
          <w:tcPr>
            <w:tcW w:type="pct" w:w="40%"/>
          </w:tcPr>
          <w:p>
            <w:r>
              <w:t xml:space="preserve">Retrieve VAT payments</w:t>
            </w:r>
          </w:p>
        </w:tc>
        <w:tc>
          <w:tcPr>
            <w:tcW w:type="pct" w:w="60%"/>
          </w:tcPr>
          <w:p>
            <w:r>
              <w:t xml:space="preserve">No</w:t>
            </w:r>
          </w:p>
        </w:tc>
      </w:tr>
      <w:tr>
        <w:tc>
          <w:tcPr>
            <w:tcW w:type="pct" w:w="40%"/>
          </w:tcPr>
          <w:p>
            <w:r>
              <w:t xml:space="preserve">Retrieve VAT penalties</w:t>
            </w:r>
          </w:p>
        </w:tc>
        <w:tc>
          <w:tcPr>
            <w:tcW w:type="pct" w:w="60%"/>
          </w:tcPr>
          <w:p>
            <w:r>
              <w:t xml:space="preserve">No</w:t>
            </w:r>
          </w:p>
        </w:tc>
      </w:tr>
      <w:tr>
        <w:tc>
          <w:tcPr>
            <w:tcW w:type="pct" w:w="40%"/>
          </w:tcPr>
          <w:p>
            <w:r>
              <w:t xml:space="preserve">Retrieve financial details</w:t>
            </w:r>
          </w:p>
        </w:tc>
        <w:tc>
          <w:tcPr>
            <w:tcW w:type="pct" w:w="60%"/>
          </w:tcPr>
          <w:p>
            <w:r>
              <w:t xml:space="preserve">No</w:t>
            </w:r>
          </w:p>
        </w:tc>
      </w:tr>
      <w:tr>
        <w:tc>
          <w:tcPr>
            <w:tcW w:type="pct" w:w="40%"/>
          </w:tcPr>
          <w:p>
            <w:r>
              <w:t xml:space="preserve">Retrieve Customer Information</w:t>
            </w:r>
          </w:p>
        </w:tc>
        <w:tc>
          <w:tcPr>
            <w:tcW w:type="pct" w:w="60%"/>
          </w:tcPr>
          <w:p>
            <w:r>
              <w:t xml:space="preserve">No</w:t>
            </w:r>
          </w:p>
        </w:tc>
      </w:tr>
    </w:tbl>
    <w:p/>
    <w:p>
      <w:pPr>
        <w:pStyle w:val="Heading1"/>
      </w:pPr>
      <w:r>
        <w:t xml:space="preserve">Customer Demographic</w:t>
      </w:r>
    </w:p>
    <w:p>
      <w:r>
        <w:t xml:space="preserve">UK VAT-registered sole traders and small businesses who need a simple, accessible way to submit VAT returns to HMRC. Focus on businesses using spreadsheets or basic accounting who need MTD-compliant bridging software.</w:t>
      </w:r>
    </w:p>
    <w:p/>
    <w:p>
      <w:pPr>
        <w:pStyle w:val="Heading1"/>
      </w:pPr>
      <w:r>
        <w:t xml:space="preserve">Technical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t xml:space="preserve">Does your software meet the definition of "Digital" as described in VAT Notice 700/22?</w:t>
            </w:r>
          </w:p>
        </w:tc>
        <w:tc>
          <w:tcPr>
            <w:tcW w:type="pct" w:w="60%"/>
          </w:tcPr>
          <w:p>
            <w:r>
              <w:t xml:space="preserve">Yes</w:t>
            </w:r>
          </w:p>
        </w:tc>
      </w:tr>
      <w:tr>
        <w:tc>
          <w:tcPr>
            <w:tcW w:type="pct" w:w="40%"/>
          </w:tcPr>
          <w:p>
            <w:r>
              <w:t xml:space="preserve">Is there any manual keying permitted in boxes 1-9 of the VAT return?</w:t>
            </w:r>
          </w:p>
        </w:tc>
        <w:tc>
          <w:tcPr>
            <w:tcW w:type="pct" w:w="60%"/>
          </w:tcPr>
          <w:p>
            <w:r>
              <w:t xml:space="preserve">Yes - This is bridging software</w:t>
            </w:r>
          </w:p>
        </w:tc>
      </w:tr>
      <w:tr>
        <w:tc>
          <w:tcPr>
            <w:tcW w:type="pct" w:w="40%"/>
          </w:tcPr>
          <w:p>
            <w:r>
              <w:t xml:space="preserve">Can your product import from a spreadsheet or CSV file?</w:t>
            </w:r>
          </w:p>
        </w:tc>
        <w:tc>
          <w:tcPr>
            <w:tcW w:type="pct" w:w="60%"/>
          </w:tcPr>
          <w:p>
            <w:r>
              <w:t xml:space="preserve">No</w:t>
            </w:r>
          </w:p>
        </w:tc>
      </w:tr>
      <w:tr>
        <w:tc>
          <w:tcPr>
            <w:tcW w:type="pct" w:w="40%"/>
          </w:tcPr>
          <w:p>
            <w:r>
              <w:t xml:space="preserve">Can your product import from multiple sources to amalgamate data?</w:t>
            </w:r>
          </w:p>
        </w:tc>
        <w:tc>
          <w:tcPr>
            <w:tcW w:type="pct" w:w="60%"/>
          </w:tcPr>
          <w:p>
            <w:r>
              <w:t xml:space="preserve">No</w:t>
            </w:r>
          </w:p>
        </w:tc>
      </w:tr>
      <w:tr>
        <w:tc>
          <w:tcPr>
            <w:tcW w:type="pct" w:w="40%"/>
          </w:tcPr>
          <w:p>
            <w:r>
              <w:t xml:space="preserve">Can box 5 contain a negative amount?</w:t>
            </w:r>
          </w:p>
        </w:tc>
        <w:tc>
          <w:tcPr>
            <w:tcW w:type="pct" w:w="60%"/>
          </w:tcPr>
          <w:p>
            <w:r>
              <w:t xml:space="preserve">No</w:t>
            </w:r>
          </w:p>
        </w:tc>
      </w:tr>
      <w:tr>
        <w:tc>
          <w:tcPr>
            <w:tcW w:type="pct" w:w="40%"/>
          </w:tcPr>
          <w:p>
            <w:r>
              <w:t xml:space="preserve">Do boxes 6 – 9 contain pence?</w:t>
            </w:r>
          </w:p>
        </w:tc>
        <w:tc>
          <w:tcPr>
            <w:tcW w:type="pct" w:w="60%"/>
          </w:tcPr>
          <w:p>
            <w:r>
              <w:t xml:space="preserve">No - whole pounds only</w:t>
            </w:r>
          </w:p>
        </w:tc>
      </w:tr>
      <w:tr>
        <w:tc>
          <w:tcPr>
            <w:tcW w:type="pct" w:w="40%"/>
          </w:tcPr>
          <w:p>
            <w:r>
              <w:t xml:space="preserve">Is the Period Key visible?</w:t>
            </w:r>
          </w:p>
        </w:tc>
        <w:tc>
          <w:tcPr>
            <w:tcW w:type="pct" w:w="60%"/>
          </w:tcPr>
          <w:p>
            <w:r>
              <w:t xml:space="preserve">No</w:t>
            </w:r>
          </w:p>
        </w:tc>
      </w:tr>
      <w:tr>
        <w:tc>
          <w:tcPr>
            <w:tcW w:type="pct" w:w="40%"/>
          </w:tcPr>
          <w:p>
            <w:r>
              <w:t xml:space="preserve">Is the Legal Declaration shown on screen prior to submission?</w:t>
            </w:r>
          </w:p>
        </w:tc>
        <w:tc>
          <w:tcPr>
            <w:tcW w:type="pct" w:w="60%"/>
          </w:tcPr>
          <w:p>
            <w:r>
              <w:t xml:space="preserve">Yes</w:t>
            </w:r>
          </w:p>
        </w:tc>
      </w:tr>
      <w:tr>
        <w:tc>
          <w:tcPr>
            <w:tcW w:type="pct" w:w="40%"/>
          </w:tcPr>
          <w:p>
            <w:r>
              <w:t xml:space="preserve">Have you conducted testing in the last 2 weeks?</w:t>
            </w:r>
          </w:p>
        </w:tc>
        <w:tc>
          <w:tcPr>
            <w:tcW w:type="pct" w:w="60%"/>
          </w:tcPr>
          <w:p>
            <w:r>
              <w:t xml:space="preserve">Yes</w:t>
            </w:r>
          </w:p>
        </w:tc>
      </w:tr>
      <w:tr>
        <w:tc>
          <w:tcPr>
            <w:tcW w:type="pct" w:w="40%"/>
          </w:tcPr>
          <w:p>
            <w:r>
              <w:t xml:space="preserve">Have you conducted any error testing?</w:t>
            </w:r>
          </w:p>
        </w:tc>
        <w:tc>
          <w:tcPr>
            <w:tcW w:type="pct" w:w="60%"/>
          </w:tcPr>
          <w:p>
            <w:r>
              <w:t xml:space="preserve">Yes</w:t>
            </w:r>
          </w:p>
        </w:tc>
      </w:tr>
      <w:tr>
        <w:tc>
          <w:tcPr>
            <w:tcW w:type="pct" w:w="40%"/>
          </w:tcPr>
          <w:p>
            <w:r>
              <w:t xml:space="preserve">Is your product built to UK standards and conventions?</w:t>
            </w:r>
          </w:p>
        </w:tc>
        <w:tc>
          <w:tcPr>
            <w:tcW w:type="pct" w:w="60%"/>
          </w:tcPr>
          <w:p>
            <w:r>
              <w:t xml:space="preserve">Yes</w:t>
            </w:r>
          </w:p>
        </w:tc>
      </w:tr>
      <w:tr>
        <w:tc>
          <w:tcPr>
            <w:tcW w:type="pct" w:w="40%"/>
          </w:tcPr>
          <w:p>
            <w:r>
              <w:t xml:space="preserve">Is your product a white label?</w:t>
            </w:r>
          </w:p>
        </w:tc>
        <w:tc>
          <w:tcPr>
            <w:tcW w:type="pct" w:w="60%"/>
          </w:tcPr>
          <w:p>
            <w:r>
              <w:t xml:space="preserve">No</w:t>
            </w:r>
          </w:p>
        </w:tc>
      </w:tr>
      <w:tr>
        <w:tc>
          <w:tcPr>
            <w:tcW w:type="pct" w:w="40%"/>
          </w:tcPr>
          <w:p>
            <w:r>
              <w:t xml:space="preserve">Is your product GDPR compliant?</w:t>
            </w:r>
          </w:p>
        </w:tc>
        <w:tc>
          <w:tcPr>
            <w:tcW w:type="pct" w:w="60%"/>
          </w:tcPr>
          <w:p>
            <w:r>
              <w:t xml:space="preserve">Yes</w:t>
            </w:r>
          </w:p>
        </w:tc>
      </w:tr>
      <w:tr>
        <w:tc>
          <w:tcPr>
            <w:tcW w:type="pct" w:w="40%"/>
          </w:tcPr>
          <w:p>
            <w:r>
              <w:t xml:space="preserve">Does your product meet WCAG minimum level AA?</w:t>
            </w:r>
          </w:p>
        </w:tc>
        <w:tc>
          <w:tcPr>
            <w:tcW w:type="pct" w:w="60%"/>
          </w:tcPr>
          <w:p>
            <w:r>
              <w:t xml:space="preserve">Yes</w:t>
            </w:r>
          </w:p>
        </w:tc>
      </w:tr>
    </w:tbl>
    <w:p/>
    <w:p>
      <w:pPr>
        <w:pStyle w:val="Heading1"/>
      </w:pPr>
      <w:r>
        <w:t xml:space="preserve">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t xml:space="preserve">Completed by:</w:t>
            </w:r>
          </w:p>
        </w:tc>
        <w:tc>
          <w:tcPr>
            <w:tcW w:type="pct" w:w="60%"/>
          </w:tcPr>
          <w:p>
            <w:r>
              <w:t xml:space="preserve">Antony Cartwright, Director</w:t>
            </w:r>
          </w:p>
        </w:tc>
      </w:tr>
      <w:tr>
        <w:tc>
          <w:tcPr>
            <w:tcW w:type="pct" w:w="40%"/>
          </w:tcPr>
          <w:p>
            <w:r>
              <w:t xml:space="preserve">Date:</w:t>
            </w:r>
          </w:p>
        </w:tc>
        <w:tc>
          <w:tcPr>
            <w:tcW w:type="pct" w:w="60%"/>
          </w:tcPr>
          <w:p>
            <w:r>
              <w:t xml:space="preserve">19 January 2026</w:t>
            </w:r>
          </w:p>
        </w:tc>
      </w:tr>
      <w:tr>
        <w:tc>
          <w:tcPr>
            <w:tcW w:type="pct" w:w="40%"/>
          </w:tcPr>
          <w:p>
            <w:r>
              <w:t xml:space="preserve">Any comments:</w:t>
            </w:r>
          </w:p>
        </w:tc>
        <w:tc>
          <w:tcPr>
            <w:tcW w:type="pct" w:w="60%"/>
          </w:tcPr>
          <w:p>
            <w:r>
              <w:t xml:space="preserve">This is bridging software (file-only) that allows users to submit VAT returns from their existing digital records. Users enter their calculated net VAT due figure which the application submits via the HMRC MTD VAT API. The application supports all VAT schemes as users perform their scheme-specific calculations externally. Full test evidence available at https://submit.diyaccounting.co.uk/tests/test-report-template.html?test=web-test-local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 1: Software Developer Checklist - COMPLETED</dc:title>
  <dc:creator>DIY Accounting Limited</dc:creator>
  <cp:lastModifiedBy>Un-named</cp:lastModifiedBy>
  <cp:revision>1</cp:revision>
  <dcterms:created xsi:type="dcterms:W3CDTF">2026-01-19T20:08:18.427Z</dcterms:created>
  <dcterms:modified xsi:type="dcterms:W3CDTF">2026-01-19T20:08:18.427Z</dcterms:modified>
</cp:coreProperties>
</file>

<file path=docProps/custom.xml><?xml version="1.0" encoding="utf-8"?>
<Properties xmlns="http://schemas.openxmlformats.org/officeDocument/2006/custom-properties" xmlns:vt="http://schemas.openxmlformats.org/officeDocument/2006/docPropsVTypes"/>
</file>