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F0FE" w14:textId="4A06C3CF" w:rsidR="008F1C5F" w:rsidRDefault="00263B1F" w:rsidP="00100B34">
      <w:r w:rsidRPr="00263B1F">
        <w:rPr>
          <w:rFonts w:hint="eastAsia"/>
        </w:rPr>
        <w:t>兩本書破解</w:t>
      </w:r>
      <w:r w:rsidRPr="00263B1F">
        <w:t xml:space="preserve"> 俄烏戰爭爆發後 台灣的疑美論與失敗主義</w:t>
      </w:r>
    </w:p>
    <w:p w14:paraId="6AB173BC" w14:textId="262B48E0" w:rsidR="00100B34" w:rsidRDefault="008F1C5F" w:rsidP="00100B34">
      <w:r w:rsidRPr="008F1C5F">
        <w:rPr>
          <w:rFonts w:hint="eastAsia"/>
        </w:rPr>
        <w:t>撰文：陳盈誌</w:t>
      </w:r>
      <w:r w:rsidRPr="008F1C5F">
        <w:rPr>
          <w:rFonts w:hint="eastAsia"/>
        </w:rPr>
        <w:br/>
      </w:r>
      <w:r w:rsidR="00CC542E" w:rsidRPr="00CC542E">
        <w:t>2022/02/25</w:t>
      </w:r>
      <w:r w:rsidRPr="008F1C5F">
        <w:rPr>
          <w:rFonts w:hint="eastAsia"/>
        </w:rPr>
        <w:t xml:space="preserve"> 發表於 Instagram Stories</w:t>
      </w:r>
      <w:r w:rsidRPr="008F1C5F">
        <w:rPr>
          <w:rFonts w:hint="eastAsia"/>
        </w:rPr>
        <w:br/>
        <w:t>2024/06/22 修改整理</w:t>
      </w:r>
    </w:p>
    <w:p w14:paraId="102D43ED" w14:textId="65978DAB" w:rsidR="00CC542E" w:rsidRDefault="00701E81" w:rsidP="00CC542E">
      <w:pPr>
        <w:pStyle w:val="a7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AA4E2B5" wp14:editId="336BE4AC">
            <wp:simplePos x="0" y="0"/>
            <wp:positionH relativeFrom="margin">
              <wp:posOffset>1796415</wp:posOffset>
            </wp:positionH>
            <wp:positionV relativeFrom="paragraph">
              <wp:posOffset>76200</wp:posOffset>
            </wp:positionV>
            <wp:extent cx="1799590" cy="1976120"/>
            <wp:effectExtent l="0" t="0" r="0" b="5080"/>
            <wp:wrapTopAndBottom/>
            <wp:docPr id="146936889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B575C77" wp14:editId="238F4EF7">
            <wp:simplePos x="0" y="0"/>
            <wp:positionH relativeFrom="margin">
              <wp:posOffset>-3810</wp:posOffset>
            </wp:positionH>
            <wp:positionV relativeFrom="paragraph">
              <wp:posOffset>57150</wp:posOffset>
            </wp:positionV>
            <wp:extent cx="1799590" cy="1990725"/>
            <wp:effectExtent l="0" t="0" r="0" b="9525"/>
            <wp:wrapTopAndBottom/>
            <wp:docPr id="225325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42E">
        <w:rPr>
          <w:rFonts w:hint="eastAsia"/>
          <w:noProof/>
        </w:rPr>
        <w:t>左：《為什麼我們要在意美國？從外交、制度、重大議題全面解析台美關係》——美國台灣觀測站</w:t>
      </w:r>
      <w:r w:rsidR="00CC542E">
        <w:rPr>
          <w:noProof/>
        </w:rPr>
        <w:t xml:space="preserve"> </w:t>
      </w:r>
      <w:r w:rsidR="00CC542E">
        <w:rPr>
          <w:noProof/>
        </w:rPr>
        <w:br/>
      </w:r>
      <w:r w:rsidR="00CC542E">
        <w:rPr>
          <w:rFonts w:hint="eastAsia"/>
          <w:noProof/>
        </w:rPr>
        <w:t>右：《阿共打來怎麼辦：你以為知道但實際一無所知的台海軍事常識》——王立、沈伯洋</w:t>
      </w:r>
    </w:p>
    <w:p w14:paraId="401EE013" w14:textId="6963A9B2" w:rsidR="00CC542E" w:rsidRDefault="00CC542E" w:rsidP="00CC542E">
      <w:pPr>
        <w:rPr>
          <w:rFonts w:hint="eastAsia"/>
          <w:noProof/>
        </w:rPr>
      </w:pPr>
      <w:r>
        <w:rPr>
          <w:rFonts w:hint="eastAsia"/>
          <w:noProof/>
        </w:rPr>
        <w:t>網路上疑美論與失敗主義又開始發酵。首先，台灣對美國的重要性不能與烏克蘭相比，台灣除了是重要的供應鏈夥伴也是第一島鏈成員。拜登與白宮多次承諾美國「有義務協防台灣」，若是台灣淪為中共一省，將嚴重衝擊日韓等國的貿易利益，以及美國維繫西太平洋和南海和平的印太戰略。就算美國無法派兵來援助，解放軍的實力現階段「完全不可能」大規模登陸，即使強登最有可能的台南或觀音山沿岸，共軍也得轉往攻佔深水港才能讓大量重型裝甲上岸。而台灣並非毫無反擊之力，陸軍的阿帕契武裝直升機隊及砲兵只要還保有戰力，趁著共軍還未得到第二波、第三波補給，便會攻擊稍早他們打下的灘頭。</w:t>
      </w:r>
    </w:p>
    <w:p w14:paraId="052F33FF" w14:textId="3F0F986D" w:rsidR="00CC542E" w:rsidRDefault="00CC542E" w:rsidP="00CC542E">
      <w:pPr>
        <w:rPr>
          <w:rFonts w:hint="eastAsia"/>
          <w:noProof/>
        </w:rPr>
      </w:pPr>
      <w:r>
        <w:rPr>
          <w:rFonts w:hint="eastAsia"/>
          <w:noProof/>
        </w:rPr>
        <w:t>解放軍部屬的飛彈數量（不管有幾千枚），非但無法摧毀台灣所有的軍事目標，當然更不用說派遣空軍空襲掃蕩，光應付可移動的陸基防空飛彈就不敢深入了。而解放軍的航空母艦，因為第一島鏈的宮古海峽及巴士海峽，作戰範圍僅能限制在非常狹窄且可預測的位置。太靠近陸地便有美日的反艦飛彈及空軍、海軍基地等著；太遠離陸地則是還沒能等到上場作戰，可能就需準備返航補給，且會有被台灣海軍攔截的危險。剩下的什麼十萬大軍突襲論和特種部隊斬首論，更是無稽</w:t>
      </w:r>
      <w:r>
        <w:rPr>
          <w:rFonts w:hint="eastAsia"/>
          <w:noProof/>
        </w:rPr>
        <w:lastRenderedPageBreak/>
        <w:t>之談。</w:t>
      </w:r>
    </w:p>
    <w:p w14:paraId="14D976AC" w14:textId="28E03051" w:rsidR="00CC542E" w:rsidRDefault="00CC542E" w:rsidP="00CC542E">
      <w:pPr>
        <w:rPr>
          <w:rFonts w:hint="eastAsia"/>
          <w:noProof/>
        </w:rPr>
      </w:pPr>
      <w:r>
        <w:rPr>
          <w:rFonts w:hint="eastAsia"/>
          <w:noProof/>
        </w:rPr>
        <w:t>台灣隱藏在新竹、苗栗交界的樂山雷達站，探測距離大概有</w:t>
      </w:r>
      <w:r>
        <w:rPr>
          <w:noProof/>
        </w:rPr>
        <w:t xml:space="preserve"> 2500 至 3000 公里，中國的東南沿岸都在監控之下。更何況還有美國幫忙開圖，只要解放軍一集結便會被提前預警。最有可能的行動反而是強佔金馬以及南海諸島，所以台灣最該擔心的是某些人想用一紙和平協議，或是主張沒人想打仗、解放軍一碰台灣就倒，或是一輛坦克、一架戰機可以換多少營養午餐等言論，削弱了台灣的國力與軍事力量。</w:t>
      </w:r>
    </w:p>
    <w:p w14:paraId="43E8AD16" w14:textId="3BAA4CBF" w:rsidR="006173FC" w:rsidRPr="00382C8B" w:rsidRDefault="00701E81" w:rsidP="00CC542E">
      <w:pPr>
        <w:pStyle w:val="a7"/>
        <w:rPr>
          <w:rFonts w:ascii="PMingLiU" w:eastAsia="PMingLiU" w:hAnsi="PMingLiU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1D06924" wp14:editId="4D30754A">
            <wp:simplePos x="0" y="0"/>
            <wp:positionH relativeFrom="margin">
              <wp:posOffset>-3810</wp:posOffset>
            </wp:positionH>
            <wp:positionV relativeFrom="paragraph">
              <wp:posOffset>19050</wp:posOffset>
            </wp:positionV>
            <wp:extent cx="3599815" cy="2437130"/>
            <wp:effectExtent l="0" t="0" r="635" b="1270"/>
            <wp:wrapTopAndBottom/>
            <wp:docPr id="59643674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42E">
        <w:rPr>
          <w:rFonts w:hint="eastAsia"/>
          <w:noProof/>
        </w:rPr>
        <w:t>遠眺山頂的樂山雷達站</w:t>
      </w:r>
    </w:p>
    <w:sectPr w:rsidR="006173FC" w:rsidRPr="00382C8B" w:rsidSect="007945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DB89A" w14:textId="77777777" w:rsidR="00A1225E" w:rsidRDefault="00A1225E" w:rsidP="00100B34">
      <w:pPr>
        <w:spacing w:after="240"/>
      </w:pPr>
      <w:r>
        <w:separator/>
      </w:r>
    </w:p>
  </w:endnote>
  <w:endnote w:type="continuationSeparator" w:id="0">
    <w:p w14:paraId="641EF09E" w14:textId="77777777" w:rsidR="00A1225E" w:rsidRDefault="00A1225E" w:rsidP="00100B3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FECD1" w14:textId="77777777" w:rsidR="000C4751" w:rsidRDefault="000C4751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58076" w14:textId="77777777" w:rsidR="000C4751" w:rsidRDefault="000C4751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27E08" w14:textId="77777777" w:rsidR="000C4751" w:rsidRDefault="000C4751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3E6AB" w14:textId="77777777" w:rsidR="00A1225E" w:rsidRDefault="00A1225E" w:rsidP="00100B34">
      <w:pPr>
        <w:spacing w:after="240"/>
      </w:pPr>
      <w:r>
        <w:separator/>
      </w:r>
    </w:p>
  </w:footnote>
  <w:footnote w:type="continuationSeparator" w:id="0">
    <w:p w14:paraId="17AD9F8C" w14:textId="77777777" w:rsidR="00A1225E" w:rsidRDefault="00A1225E" w:rsidP="00100B3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3D433" w14:textId="77777777" w:rsidR="000C4751" w:rsidRDefault="000C4751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4516A" w14:textId="77777777" w:rsidR="000C4751" w:rsidRDefault="000C4751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30D28" w14:textId="77777777" w:rsidR="000C4751" w:rsidRDefault="000C4751">
    <w:pPr>
      <w:pStyle w:val="a3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B"/>
    <w:rsid w:val="000471F5"/>
    <w:rsid w:val="000C4751"/>
    <w:rsid w:val="000E3340"/>
    <w:rsid w:val="00100B34"/>
    <w:rsid w:val="001A5472"/>
    <w:rsid w:val="00216628"/>
    <w:rsid w:val="00263B1F"/>
    <w:rsid w:val="002B2C5A"/>
    <w:rsid w:val="002D4D9A"/>
    <w:rsid w:val="002E3F0B"/>
    <w:rsid w:val="002F653C"/>
    <w:rsid w:val="00382C8B"/>
    <w:rsid w:val="0044025B"/>
    <w:rsid w:val="00465B89"/>
    <w:rsid w:val="00514970"/>
    <w:rsid w:val="005A459E"/>
    <w:rsid w:val="0060518B"/>
    <w:rsid w:val="006173FC"/>
    <w:rsid w:val="0062164B"/>
    <w:rsid w:val="00627867"/>
    <w:rsid w:val="006D39AD"/>
    <w:rsid w:val="00701E81"/>
    <w:rsid w:val="0077410C"/>
    <w:rsid w:val="0079451B"/>
    <w:rsid w:val="007C7AC8"/>
    <w:rsid w:val="007E2683"/>
    <w:rsid w:val="008F1C5F"/>
    <w:rsid w:val="00A1225E"/>
    <w:rsid w:val="00A908B0"/>
    <w:rsid w:val="00A93658"/>
    <w:rsid w:val="00B5042B"/>
    <w:rsid w:val="00C8490D"/>
    <w:rsid w:val="00CC542E"/>
    <w:rsid w:val="00D16C9F"/>
    <w:rsid w:val="00D758EA"/>
    <w:rsid w:val="00D81C97"/>
    <w:rsid w:val="00E27FBB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C4B4C"/>
  <w15:chartTrackingRefBased/>
  <w15:docId w15:val="{50E98A9A-6A32-4BEA-8794-1945E23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34"/>
    <w:pPr>
      <w:widowControl w:val="0"/>
      <w:spacing w:afterLines="100" w:after="360" w:line="400" w:lineRule="exact"/>
      <w:outlineLvl w:val="0"/>
    </w:pPr>
    <w:rPr>
      <w:rFonts w:ascii="Microsoft JhengHei" w:eastAsia="Microsoft JhengHei" w:hAnsi="Microsoft JhengHei"/>
    </w:rPr>
  </w:style>
  <w:style w:type="paragraph" w:styleId="1">
    <w:name w:val="heading 1"/>
    <w:basedOn w:val="a"/>
    <w:next w:val="a"/>
    <w:link w:val="10"/>
    <w:uiPriority w:val="9"/>
    <w:qFormat/>
    <w:rsid w:val="0010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C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C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F1C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00B34"/>
    <w:rPr>
      <w:rFonts w:ascii="Microsoft JhengHei" w:eastAsia="Microsoft JhengHei" w:hAnsi="Microsoft JhengHei"/>
    </w:rPr>
  </w:style>
  <w:style w:type="paragraph" w:styleId="a7">
    <w:name w:val="Quote"/>
    <w:basedOn w:val="a"/>
    <w:next w:val="a"/>
    <w:link w:val="a8"/>
    <w:uiPriority w:val="29"/>
    <w:qFormat/>
    <w:rsid w:val="002D4D9A"/>
    <w:rPr>
      <w:sz w:val="20"/>
      <w:szCs w:val="18"/>
    </w:rPr>
  </w:style>
  <w:style w:type="character" w:customStyle="1" w:styleId="a8">
    <w:name w:val="引文 字元"/>
    <w:basedOn w:val="a0"/>
    <w:link w:val="a7"/>
    <w:uiPriority w:val="29"/>
    <w:rsid w:val="002D4D9A"/>
    <w:rPr>
      <w:rFonts w:ascii="Microsoft JhengHei" w:eastAsia="Microsoft JhengHei" w:hAnsi="Microsoft JhengHe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盈誌 陳</dc:creator>
  <cp:keywords/>
  <dc:description/>
  <cp:lastModifiedBy>盈誌 陳</cp:lastModifiedBy>
  <cp:revision>22</cp:revision>
  <dcterms:created xsi:type="dcterms:W3CDTF">2024-06-26T19:35:00Z</dcterms:created>
  <dcterms:modified xsi:type="dcterms:W3CDTF">2024-06-26T21:15:00Z</dcterms:modified>
</cp:coreProperties>
</file>