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Distribution of party identification (ANES 2024).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6351b609c9715f3fc46c86b86836eca7d67051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2025-09-25T11:57:58Z</dcterms:modified>
  <cp:category/>
</cp:coreProperties>
</file>