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5486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Trait evaluations of candidates (ANES 2020).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e772bd4433ee605063fff08ddc71118ad78edca1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2025-09-23T21:44:57Z</dcterms:modified>
  <cp:category/>
</cp:coreProperties>
</file>