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2F38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251C6D6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4E9EF8FD" w14:textId="54339208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>E</w:t>
      </w:r>
      <w:r w:rsidR="00E35FB0">
        <w:rPr>
          <w:rFonts w:ascii="Times New Roman" w:hAnsi="Times New Roman" w:cs="Times New Roman"/>
          <w:b/>
          <w:sz w:val="40"/>
          <w:szCs w:val="40"/>
        </w:rPr>
        <w:t>GR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43C2EE8E" w14:textId="73FC05B4" w:rsidR="002F6760" w:rsidRPr="009E4BB5" w:rsidRDefault="00E35FB0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</w:t>
      </w:r>
      <w:r w:rsidR="005A12B0">
        <w:rPr>
          <w:b/>
          <w:sz w:val="36"/>
          <w:szCs w:val="36"/>
        </w:rPr>
        <w:t>1</w:t>
      </w:r>
      <w:r w:rsidR="009E4BB5" w:rsidRPr="009E4BB5">
        <w:rPr>
          <w:b/>
          <w:sz w:val="36"/>
          <w:szCs w:val="36"/>
        </w:rPr>
        <w:t xml:space="preserve"> – </w:t>
      </w:r>
      <w:r w:rsidR="005A12B0">
        <w:rPr>
          <w:b/>
          <w:sz w:val="36"/>
          <w:szCs w:val="36"/>
        </w:rPr>
        <w:t>What is engineering?</w:t>
      </w:r>
    </w:p>
    <w:p w14:paraId="2846A5F6" w14:textId="77777777" w:rsidR="00667BAA" w:rsidRPr="009E4BB5" w:rsidRDefault="00667BAA">
      <w:pPr>
        <w:widowControl/>
        <w:rPr>
          <w:b/>
          <w:sz w:val="10"/>
        </w:rPr>
      </w:pPr>
    </w:p>
    <w:p w14:paraId="3959A92E" w14:textId="77777777" w:rsidR="00667BAA" w:rsidRPr="009E4BB5" w:rsidRDefault="00667BAA">
      <w:pPr>
        <w:widowControl/>
        <w:rPr>
          <w:b/>
        </w:rPr>
      </w:pPr>
    </w:p>
    <w:p w14:paraId="35C55B2B" w14:textId="0B3B0116" w:rsidR="00463770" w:rsidRDefault="00CC4829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Which three 20</w:t>
      </w:r>
      <w:r w:rsidRPr="00CC4829">
        <w:rPr>
          <w:rFonts w:asciiTheme="minorHAnsi" w:hAnsiTheme="minorHAnsi" w:cstheme="minorHAnsi"/>
          <w:sz w:val="32"/>
          <w:szCs w:val="32"/>
          <w:vertAlign w:val="superscript"/>
        </w:rPr>
        <w:t>th</w:t>
      </w:r>
      <w:r>
        <w:rPr>
          <w:rFonts w:asciiTheme="minorHAnsi" w:hAnsiTheme="minorHAnsi" w:cstheme="minorHAnsi"/>
          <w:sz w:val="32"/>
          <w:szCs w:val="32"/>
        </w:rPr>
        <w:t xml:space="preserve"> century engineering achievements do you consider most important for </w:t>
      </w:r>
      <w:proofErr w:type="gramStart"/>
      <w:r>
        <w:rPr>
          <w:rFonts w:asciiTheme="minorHAnsi" w:hAnsiTheme="minorHAnsi" w:cstheme="minorHAnsi"/>
          <w:sz w:val="32"/>
          <w:szCs w:val="32"/>
        </w:rPr>
        <w:t>human kind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in general and which three for you in particular</w:t>
      </w:r>
      <w:r w:rsidR="00E35FB0">
        <w:rPr>
          <w:rFonts w:asciiTheme="minorHAnsi" w:hAnsiTheme="minorHAnsi" w:cstheme="minorHAnsi"/>
          <w:sz w:val="32"/>
          <w:szCs w:val="32"/>
        </w:rPr>
        <w:t>?</w:t>
      </w:r>
    </w:p>
    <w:p w14:paraId="71A5709F" w14:textId="78C7B99F" w:rsidR="00AC619C" w:rsidRDefault="00AC619C" w:rsidP="00AC619C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 general: Internet, electrification, and computer. These three achievements together accelerated our abilities to innovate with a much greater efficiency in every single fields. Internet provide an easy way to obtain information, computer made it easier to process information, and electrification provide a common carrier of energy improving the ease of both manufacturing and usage of products.</w:t>
      </w:r>
    </w:p>
    <w:p w14:paraId="73FACC2D" w14:textId="1EBCBA6F" w:rsidR="00AC619C" w:rsidRDefault="00AC619C" w:rsidP="00AC619C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same three for me just because I like to read novels, </w:t>
      </w:r>
      <w:proofErr w:type="gramStart"/>
      <w:r>
        <w:rPr>
          <w:rFonts w:asciiTheme="minorHAnsi" w:hAnsiTheme="minorHAnsi" w:cstheme="minorHAnsi"/>
          <w:sz w:val="32"/>
          <w:szCs w:val="32"/>
        </w:rPr>
        <w:t>comics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and video games and these are what I do online with my phone mostly for free. Without </w:t>
      </w:r>
      <w:proofErr w:type="gramStart"/>
      <w:r>
        <w:rPr>
          <w:rFonts w:asciiTheme="minorHAnsi" w:hAnsiTheme="minorHAnsi" w:cstheme="minorHAnsi"/>
          <w:sz w:val="32"/>
          <w:szCs w:val="32"/>
        </w:rPr>
        <w:t>all of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those three it would be much more difficult to read the same volume of books and video games wouldn’t even have existed.</w:t>
      </w:r>
    </w:p>
    <w:p w14:paraId="25C4113A" w14:textId="4948F177" w:rsidR="00E35FB0" w:rsidRDefault="00E35FB0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What </w:t>
      </w:r>
      <w:r w:rsidR="00CC4829">
        <w:rPr>
          <w:rFonts w:asciiTheme="minorHAnsi" w:hAnsiTheme="minorHAnsi" w:cstheme="minorHAnsi"/>
          <w:sz w:val="32"/>
          <w:szCs w:val="32"/>
        </w:rPr>
        <w:t>is different between computer scientists and computer engineers</w:t>
      </w:r>
      <w:r>
        <w:rPr>
          <w:rFonts w:asciiTheme="minorHAnsi" w:hAnsiTheme="minorHAnsi" w:cstheme="minorHAnsi"/>
          <w:sz w:val="32"/>
          <w:szCs w:val="32"/>
        </w:rPr>
        <w:t>?</w:t>
      </w:r>
    </w:p>
    <w:p w14:paraId="0E644477" w14:textId="67F6A54A" w:rsidR="00AC619C" w:rsidRDefault="00AC619C" w:rsidP="00AC619C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Computer scientist</w:t>
      </w:r>
      <w:r w:rsidR="00B11EE0">
        <w:rPr>
          <w:rFonts w:asciiTheme="minorHAnsi" w:hAnsiTheme="minorHAnsi" w:cstheme="minorHAnsi"/>
          <w:sz w:val="32"/>
          <w:szCs w:val="32"/>
        </w:rPr>
        <w:t>s</w:t>
      </w:r>
      <w:r>
        <w:rPr>
          <w:rFonts w:asciiTheme="minorHAnsi" w:hAnsiTheme="minorHAnsi" w:cstheme="minorHAnsi"/>
          <w:sz w:val="32"/>
          <w:szCs w:val="32"/>
        </w:rPr>
        <w:t xml:space="preserve"> mostly deal with software</w:t>
      </w:r>
      <w:r w:rsidR="00B11EE0">
        <w:rPr>
          <w:rFonts w:asciiTheme="minorHAnsi" w:hAnsiTheme="minorHAnsi" w:cstheme="minorHAnsi"/>
          <w:sz w:val="32"/>
          <w:szCs w:val="32"/>
        </w:rPr>
        <w:t xml:space="preserve"> and are more mathematically oriented</w:t>
      </w:r>
      <w:r>
        <w:rPr>
          <w:rFonts w:asciiTheme="minorHAnsi" w:hAnsiTheme="minorHAnsi" w:cstheme="minorHAnsi"/>
          <w:sz w:val="32"/>
          <w:szCs w:val="32"/>
        </w:rPr>
        <w:t xml:space="preserve"> while computer engineers </w:t>
      </w:r>
      <w:r w:rsidR="00B11EE0">
        <w:rPr>
          <w:rFonts w:asciiTheme="minorHAnsi" w:hAnsiTheme="minorHAnsi" w:cstheme="minorHAnsi"/>
          <w:sz w:val="32"/>
          <w:szCs w:val="32"/>
        </w:rPr>
        <w:t>deal with hardware relatively more.</w:t>
      </w:r>
    </w:p>
    <w:p w14:paraId="0BBB2A1D" w14:textId="7C2FFAAB" w:rsidR="00E35FB0" w:rsidRDefault="00E35FB0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What </w:t>
      </w:r>
      <w:r w:rsidR="00CC4829">
        <w:rPr>
          <w:rFonts w:asciiTheme="minorHAnsi" w:hAnsiTheme="minorHAnsi" w:cstheme="minorHAnsi"/>
          <w:sz w:val="32"/>
          <w:szCs w:val="32"/>
        </w:rPr>
        <w:t>type of engineer with what orientation is most likely to develop a graphical user interface</w:t>
      </w:r>
      <w:r>
        <w:rPr>
          <w:rFonts w:asciiTheme="minorHAnsi" w:hAnsiTheme="minorHAnsi" w:cstheme="minorHAnsi"/>
          <w:sz w:val="32"/>
          <w:szCs w:val="32"/>
        </w:rPr>
        <w:t>?</w:t>
      </w:r>
    </w:p>
    <w:p w14:paraId="57B07CD0" w14:textId="130C70D1" w:rsidR="00B11EE0" w:rsidRDefault="00B11EE0" w:rsidP="00B11EE0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Software oriented computer engineer</w:t>
      </w:r>
    </w:p>
    <w:p w14:paraId="3FB40A1E" w14:textId="5F50B793" w:rsidR="00E35FB0" w:rsidRDefault="00CC4829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Why would an engineer want to be a licensed PE</w:t>
      </w:r>
      <w:r w:rsidR="00E35FB0">
        <w:rPr>
          <w:rFonts w:asciiTheme="minorHAnsi" w:hAnsiTheme="minorHAnsi" w:cstheme="minorHAnsi"/>
          <w:sz w:val="32"/>
          <w:szCs w:val="32"/>
        </w:rPr>
        <w:t>?</w:t>
      </w:r>
    </w:p>
    <w:p w14:paraId="369F5E57" w14:textId="533892A6" w:rsidR="00B11EE0" w:rsidRDefault="00B11EE0" w:rsidP="00B11EE0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In U.S. only PE can </w:t>
      </w:r>
      <w:proofErr w:type="gramStart"/>
      <w:r>
        <w:rPr>
          <w:rFonts w:asciiTheme="minorHAnsi" w:hAnsiTheme="minorHAnsi" w:cstheme="minorHAnsi"/>
          <w:sz w:val="32"/>
          <w:szCs w:val="32"/>
        </w:rPr>
        <w:t>sign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and seal engineering </w:t>
      </w:r>
      <w:r w:rsidR="00E57A82">
        <w:rPr>
          <w:rFonts w:asciiTheme="minorHAnsi" w:hAnsiTheme="minorHAnsi" w:cstheme="minorHAnsi"/>
          <w:sz w:val="32"/>
          <w:szCs w:val="32"/>
        </w:rPr>
        <w:t>documents related to public services</w:t>
      </w:r>
    </w:p>
    <w:p w14:paraId="234D75B9" w14:textId="1927A1AB" w:rsidR="00E57A82" w:rsidRDefault="00E57A82" w:rsidP="00B11EE0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Some states require consultants or private practitioners to </w:t>
      </w:r>
      <w:r>
        <w:rPr>
          <w:rFonts w:asciiTheme="minorHAnsi" w:hAnsiTheme="minorHAnsi" w:cstheme="minorHAnsi"/>
          <w:sz w:val="32"/>
          <w:szCs w:val="32"/>
        </w:rPr>
        <w:lastRenderedPageBreak/>
        <w:t xml:space="preserve">be licensed </w:t>
      </w:r>
      <w:proofErr w:type="gramStart"/>
      <w:r>
        <w:rPr>
          <w:rFonts w:asciiTheme="minorHAnsi" w:hAnsiTheme="minorHAnsi" w:cstheme="minorHAnsi"/>
          <w:sz w:val="32"/>
          <w:szCs w:val="32"/>
        </w:rPr>
        <w:t>PE</w:t>
      </w:r>
      <w:proofErr w:type="gramEnd"/>
    </w:p>
    <w:p w14:paraId="66FF47E1" w14:textId="2E6E78A3" w:rsidR="00E35FB0" w:rsidRDefault="00CC4829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As well as knowledge and experience what other skill is useful to an engineer</w:t>
      </w:r>
      <w:r w:rsidR="00E35FB0">
        <w:rPr>
          <w:rFonts w:asciiTheme="minorHAnsi" w:hAnsiTheme="minorHAnsi" w:cstheme="minorHAnsi"/>
          <w:sz w:val="32"/>
          <w:szCs w:val="32"/>
        </w:rPr>
        <w:t>?</w:t>
      </w:r>
    </w:p>
    <w:p w14:paraId="5F16CDBE" w14:textId="537E0CB1" w:rsidR="00946AB3" w:rsidRDefault="00946AB3" w:rsidP="00946AB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Intuition</w:t>
      </w:r>
    </w:p>
    <w:p w14:paraId="47DAFCE0" w14:textId="77777777" w:rsidR="00E35FB0" w:rsidRPr="00E35FB0" w:rsidRDefault="00E35FB0" w:rsidP="00E35FB0">
      <w:pPr>
        <w:ind w:left="360"/>
        <w:rPr>
          <w:rFonts w:asciiTheme="minorHAnsi" w:hAnsiTheme="minorHAnsi" w:cstheme="minorHAnsi"/>
          <w:sz w:val="32"/>
          <w:szCs w:val="32"/>
        </w:rPr>
      </w:pPr>
    </w:p>
    <w:sectPr w:rsidR="00E35FB0" w:rsidRPr="00E35FB0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1B1CB" w14:textId="77777777" w:rsidR="00B72D5A" w:rsidRDefault="00B72D5A">
      <w:r>
        <w:separator/>
      </w:r>
    </w:p>
  </w:endnote>
  <w:endnote w:type="continuationSeparator" w:id="0">
    <w:p w14:paraId="16BBB680" w14:textId="77777777" w:rsidR="00B72D5A" w:rsidRDefault="00B7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305D7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3E15F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B72E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ECE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67912611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1A3CA" w14:textId="77777777" w:rsidR="00B72D5A" w:rsidRDefault="00B72D5A">
      <w:r>
        <w:separator/>
      </w:r>
    </w:p>
  </w:footnote>
  <w:footnote w:type="continuationSeparator" w:id="0">
    <w:p w14:paraId="65BB9832" w14:textId="77777777" w:rsidR="00B72D5A" w:rsidRDefault="00B7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772E3B"/>
    <w:multiLevelType w:val="hybridMultilevel"/>
    <w:tmpl w:val="92F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642D5"/>
    <w:rsid w:val="00094310"/>
    <w:rsid w:val="000F2127"/>
    <w:rsid w:val="0010603B"/>
    <w:rsid w:val="001629A5"/>
    <w:rsid w:val="00167791"/>
    <w:rsid w:val="00181131"/>
    <w:rsid w:val="0018383F"/>
    <w:rsid w:val="001A0925"/>
    <w:rsid w:val="001B3783"/>
    <w:rsid w:val="00207C54"/>
    <w:rsid w:val="00216102"/>
    <w:rsid w:val="00225FA6"/>
    <w:rsid w:val="002A5F42"/>
    <w:rsid w:val="002B6983"/>
    <w:rsid w:val="002C5445"/>
    <w:rsid w:val="002D2805"/>
    <w:rsid w:val="002D28C5"/>
    <w:rsid w:val="002E0943"/>
    <w:rsid w:val="002E1F37"/>
    <w:rsid w:val="002F6760"/>
    <w:rsid w:val="00302D67"/>
    <w:rsid w:val="00331EEE"/>
    <w:rsid w:val="003365D5"/>
    <w:rsid w:val="00357558"/>
    <w:rsid w:val="003652D5"/>
    <w:rsid w:val="00373B59"/>
    <w:rsid w:val="003C4F0D"/>
    <w:rsid w:val="00401B00"/>
    <w:rsid w:val="00446380"/>
    <w:rsid w:val="0045411C"/>
    <w:rsid w:val="00463770"/>
    <w:rsid w:val="00487169"/>
    <w:rsid w:val="00491D5E"/>
    <w:rsid w:val="004D6A2F"/>
    <w:rsid w:val="00502835"/>
    <w:rsid w:val="00504715"/>
    <w:rsid w:val="00505EA6"/>
    <w:rsid w:val="0051460C"/>
    <w:rsid w:val="00516ADE"/>
    <w:rsid w:val="00521DE1"/>
    <w:rsid w:val="00523395"/>
    <w:rsid w:val="00527A91"/>
    <w:rsid w:val="00557B5E"/>
    <w:rsid w:val="0058662F"/>
    <w:rsid w:val="005A12B0"/>
    <w:rsid w:val="005A3E3F"/>
    <w:rsid w:val="005B6676"/>
    <w:rsid w:val="005B738F"/>
    <w:rsid w:val="005C4A37"/>
    <w:rsid w:val="005D1E42"/>
    <w:rsid w:val="005E385E"/>
    <w:rsid w:val="005E3B14"/>
    <w:rsid w:val="005F3E00"/>
    <w:rsid w:val="005F6DDA"/>
    <w:rsid w:val="00604108"/>
    <w:rsid w:val="006342E9"/>
    <w:rsid w:val="00667BAA"/>
    <w:rsid w:val="00670BF0"/>
    <w:rsid w:val="00674BA0"/>
    <w:rsid w:val="00693800"/>
    <w:rsid w:val="006D7655"/>
    <w:rsid w:val="00741C13"/>
    <w:rsid w:val="007A1DFE"/>
    <w:rsid w:val="007B6663"/>
    <w:rsid w:val="007F6FB3"/>
    <w:rsid w:val="00803F6A"/>
    <w:rsid w:val="00805B3F"/>
    <w:rsid w:val="008129F1"/>
    <w:rsid w:val="00813449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37703"/>
    <w:rsid w:val="00946AB3"/>
    <w:rsid w:val="009765C5"/>
    <w:rsid w:val="0098582C"/>
    <w:rsid w:val="00996AFF"/>
    <w:rsid w:val="009A7B4D"/>
    <w:rsid w:val="009E4BB5"/>
    <w:rsid w:val="009E51F0"/>
    <w:rsid w:val="00A313BB"/>
    <w:rsid w:val="00A4172E"/>
    <w:rsid w:val="00A423D0"/>
    <w:rsid w:val="00A61541"/>
    <w:rsid w:val="00A9556B"/>
    <w:rsid w:val="00AB2C3C"/>
    <w:rsid w:val="00AB687F"/>
    <w:rsid w:val="00AC1FF7"/>
    <w:rsid w:val="00AC2F0E"/>
    <w:rsid w:val="00AC619C"/>
    <w:rsid w:val="00AE15B2"/>
    <w:rsid w:val="00AF20EA"/>
    <w:rsid w:val="00B11EE0"/>
    <w:rsid w:val="00B26B95"/>
    <w:rsid w:val="00B40730"/>
    <w:rsid w:val="00B50127"/>
    <w:rsid w:val="00B72D5A"/>
    <w:rsid w:val="00BA13BE"/>
    <w:rsid w:val="00BC0C05"/>
    <w:rsid w:val="00BE38F9"/>
    <w:rsid w:val="00BE516A"/>
    <w:rsid w:val="00C16CF5"/>
    <w:rsid w:val="00C2705A"/>
    <w:rsid w:val="00C30189"/>
    <w:rsid w:val="00C32820"/>
    <w:rsid w:val="00C43D28"/>
    <w:rsid w:val="00C6350E"/>
    <w:rsid w:val="00C6723D"/>
    <w:rsid w:val="00C71141"/>
    <w:rsid w:val="00C77715"/>
    <w:rsid w:val="00C81680"/>
    <w:rsid w:val="00C82022"/>
    <w:rsid w:val="00CA1E44"/>
    <w:rsid w:val="00CC3A89"/>
    <w:rsid w:val="00CC4829"/>
    <w:rsid w:val="00CC4F44"/>
    <w:rsid w:val="00CF4509"/>
    <w:rsid w:val="00CF7E36"/>
    <w:rsid w:val="00D9097E"/>
    <w:rsid w:val="00DE59DD"/>
    <w:rsid w:val="00E0739B"/>
    <w:rsid w:val="00E16AB0"/>
    <w:rsid w:val="00E2636F"/>
    <w:rsid w:val="00E337AF"/>
    <w:rsid w:val="00E35FB0"/>
    <w:rsid w:val="00E57A82"/>
    <w:rsid w:val="00E94516"/>
    <w:rsid w:val="00EA0D19"/>
    <w:rsid w:val="00EC03B9"/>
    <w:rsid w:val="00EC2737"/>
    <w:rsid w:val="00EC52C8"/>
    <w:rsid w:val="00EC5865"/>
    <w:rsid w:val="00ED73F5"/>
    <w:rsid w:val="00ED7B08"/>
    <w:rsid w:val="00F015BC"/>
    <w:rsid w:val="00F11C97"/>
    <w:rsid w:val="00F60E5B"/>
    <w:rsid w:val="00F8726F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1827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1610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2</cp:revision>
  <cp:lastPrinted>2015-06-23T21:58:00Z</cp:lastPrinted>
  <dcterms:created xsi:type="dcterms:W3CDTF">2021-02-06T02:52:00Z</dcterms:created>
  <dcterms:modified xsi:type="dcterms:W3CDTF">2021-02-06T02:52:00Z</dcterms:modified>
</cp:coreProperties>
</file>