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435" w:rsidP="00A30283" w:rsidRDefault="00A30283" w14:paraId="304C9C12" w14:textId="24C18B87">
      <w:pPr>
        <w:pStyle w:val="PlainText"/>
        <w:jc w:val="center"/>
        <w:rPr>
          <w:b/>
          <w:sz w:val="24"/>
        </w:rPr>
      </w:pPr>
      <w:r>
        <w:rPr>
          <w:b/>
          <w:sz w:val="24"/>
        </w:rPr>
        <w:t xml:space="preserve">Welcome to </w:t>
      </w:r>
      <w:r w:rsidRPr="00F20EF5" w:rsidR="008974EC">
        <w:rPr>
          <w:b/>
          <w:sz w:val="24"/>
          <w:u w:val="single"/>
        </w:rPr>
        <w:t>VAULT</w:t>
      </w:r>
      <w:r w:rsidRPr="00F20EF5">
        <w:rPr>
          <w:b/>
          <w:sz w:val="24"/>
          <w:u w:val="single"/>
        </w:rPr>
        <w:t xml:space="preserve"> </w:t>
      </w:r>
      <w:r w:rsidRPr="00F20EF5" w:rsidR="00F20EF5">
        <w:rPr>
          <w:b/>
          <w:sz w:val="24"/>
          <w:u w:val="single"/>
        </w:rPr>
        <w:t>1</w:t>
      </w:r>
      <w:r w:rsidRPr="00F20EF5">
        <w:rPr>
          <w:b/>
          <w:sz w:val="24"/>
          <w:u w:val="single"/>
        </w:rPr>
        <w:t>01</w:t>
      </w:r>
      <w:r>
        <w:rPr>
          <w:b/>
          <w:sz w:val="24"/>
        </w:rPr>
        <w:t xml:space="preserve">, </w:t>
      </w:r>
      <w:r w:rsidR="00AC73F4">
        <w:rPr>
          <w:b/>
          <w:i/>
          <w:sz w:val="24"/>
        </w:rPr>
        <w:t xml:space="preserve">Intro to Air </w:t>
      </w:r>
      <w:r w:rsidR="004E2C94">
        <w:rPr>
          <w:b/>
          <w:i/>
          <w:sz w:val="24"/>
        </w:rPr>
        <w:t>F</w:t>
      </w:r>
      <w:r w:rsidR="00AC73F4">
        <w:rPr>
          <w:b/>
          <w:i/>
          <w:sz w:val="24"/>
        </w:rPr>
        <w:t>orce</w:t>
      </w:r>
      <w:r w:rsidR="004E2C94">
        <w:rPr>
          <w:b/>
          <w:i/>
          <w:sz w:val="24"/>
        </w:rPr>
        <w:t xml:space="preserve"> Data Lab</w:t>
      </w:r>
      <w:r w:rsidR="00AC73F4">
        <w:rPr>
          <w:b/>
          <w:i/>
          <w:sz w:val="24"/>
        </w:rPr>
        <w:t xml:space="preserve"> (VAULT)</w:t>
      </w:r>
    </w:p>
    <w:p w:rsidRPr="00674A49" w:rsidR="004E2C94" w:rsidP="52B48EAC" w:rsidRDefault="00CC2734" w14:paraId="4C15C09E" w14:textId="2E9FB2B1">
      <w:pPr>
        <w:pStyle w:val="PlainText"/>
        <w:jc w:val="center"/>
        <w:rPr>
          <w:b w:val="1"/>
          <w:bCs w:val="1"/>
          <w:color w:val="00B0F0"/>
          <w:sz w:val="24"/>
          <w:szCs w:val="24"/>
        </w:rPr>
      </w:pPr>
      <w:r w:rsidRPr="52B48EAC" w:rsidR="00CC2734">
        <w:rPr>
          <w:b w:val="1"/>
          <w:bCs w:val="1"/>
          <w:color w:val="00B0F0"/>
          <w:sz w:val="24"/>
          <w:szCs w:val="24"/>
        </w:rPr>
        <w:t>1</w:t>
      </w:r>
      <w:r w:rsidRPr="52B48EAC" w:rsidR="541AAAB7">
        <w:rPr>
          <w:b w:val="1"/>
          <w:bCs w:val="1"/>
          <w:color w:val="00B0F0"/>
          <w:sz w:val="24"/>
          <w:szCs w:val="24"/>
        </w:rPr>
        <w:t>5</w:t>
      </w:r>
      <w:r w:rsidRPr="52B48EAC" w:rsidR="00CC2734">
        <w:rPr>
          <w:b w:val="1"/>
          <w:bCs w:val="1"/>
          <w:color w:val="00B0F0"/>
          <w:sz w:val="24"/>
          <w:szCs w:val="24"/>
        </w:rPr>
        <w:t>-</w:t>
      </w:r>
      <w:r w:rsidRPr="52B48EAC" w:rsidR="13B41039">
        <w:rPr>
          <w:b w:val="1"/>
          <w:bCs w:val="1"/>
          <w:color w:val="00B0F0"/>
          <w:sz w:val="24"/>
          <w:szCs w:val="24"/>
        </w:rPr>
        <w:t>16</w:t>
      </w:r>
      <w:r w:rsidRPr="52B48EAC" w:rsidR="00CC2734">
        <w:rPr>
          <w:b w:val="1"/>
          <w:bCs w:val="1"/>
          <w:color w:val="00B0F0"/>
          <w:sz w:val="24"/>
          <w:szCs w:val="24"/>
        </w:rPr>
        <w:t xml:space="preserve"> February</w:t>
      </w:r>
      <w:r w:rsidRPr="52B48EAC" w:rsidR="00DA7BE1">
        <w:rPr>
          <w:b w:val="1"/>
          <w:bCs w:val="1"/>
          <w:color w:val="00B0F0"/>
          <w:sz w:val="24"/>
          <w:szCs w:val="24"/>
        </w:rPr>
        <w:t xml:space="preserve"> 2022</w:t>
      </w:r>
    </w:p>
    <w:p w:rsidR="008C4F1D" w:rsidP="002C4158" w:rsidRDefault="008C4F1D" w14:paraId="7ACAD14E" w14:textId="77777777">
      <w:pPr>
        <w:pStyle w:val="PlainText"/>
      </w:pPr>
    </w:p>
    <w:p w:rsidRPr="00F20EF5" w:rsidR="008974EC" w:rsidP="002C4158" w:rsidRDefault="008974EC" w14:paraId="0BFFD2FB" w14:textId="0A40D0CE">
      <w:pPr>
        <w:pStyle w:val="PlainText"/>
        <w:rPr>
          <w:color w:val="00B050"/>
        </w:rPr>
      </w:pPr>
      <w:r w:rsidRPr="52B48EAC" w:rsidR="008974EC">
        <w:rPr>
          <w:color w:val="00B050"/>
        </w:rPr>
        <w:t>VAULT 101</w:t>
      </w:r>
      <w:r w:rsidRPr="52B48EAC" w:rsidR="009D0E26">
        <w:rPr>
          <w:color w:val="00B050"/>
        </w:rPr>
        <w:t xml:space="preserve"> is </w:t>
      </w:r>
      <w:r w:rsidRPr="52B48EAC" w:rsidR="00F20EF5">
        <w:rPr>
          <w:color w:val="00B050"/>
        </w:rPr>
        <w:t xml:space="preserve">a 2-day course </w:t>
      </w:r>
      <w:r w:rsidRPr="52B48EAC" w:rsidR="009D0E26">
        <w:rPr>
          <w:color w:val="00B050"/>
        </w:rPr>
        <w:t xml:space="preserve">designed to help </w:t>
      </w:r>
      <w:r w:rsidRPr="52B48EAC" w:rsidR="00F95831">
        <w:rPr>
          <w:color w:val="00B050"/>
        </w:rPr>
        <w:t>analyst</w:t>
      </w:r>
      <w:r w:rsidRPr="52B48EAC" w:rsidR="008974EC">
        <w:rPr>
          <w:color w:val="00B050"/>
        </w:rPr>
        <w:t xml:space="preserve">s &amp; </w:t>
      </w:r>
      <w:r w:rsidRPr="52B48EAC" w:rsidR="00F95831">
        <w:rPr>
          <w:color w:val="00B050"/>
        </w:rPr>
        <w:t>engineer</w:t>
      </w:r>
      <w:r w:rsidRPr="52B48EAC" w:rsidR="008974EC">
        <w:rPr>
          <w:color w:val="00B050"/>
        </w:rPr>
        <w:t>s</w:t>
      </w:r>
      <w:r w:rsidRPr="52B48EAC" w:rsidR="00F95831">
        <w:rPr>
          <w:color w:val="00B050"/>
        </w:rPr>
        <w:t xml:space="preserve"> understand </w:t>
      </w:r>
      <w:r w:rsidRPr="52B48EAC" w:rsidR="009D0E26">
        <w:rPr>
          <w:color w:val="00B050"/>
        </w:rPr>
        <w:t>how to</w:t>
      </w:r>
      <w:r w:rsidRPr="52B48EAC" w:rsidR="00F95831">
        <w:rPr>
          <w:color w:val="00B050"/>
        </w:rPr>
        <w:t xml:space="preserve"> </w:t>
      </w:r>
      <w:r w:rsidRPr="52B48EAC" w:rsidR="008974EC">
        <w:rPr>
          <w:color w:val="00B050"/>
        </w:rPr>
        <w:t>access Air Force Data Lab (VAULT) and utilize some of the applications within VAULT to perform data analysis in support of</w:t>
      </w:r>
      <w:r w:rsidRPr="52B48EAC" w:rsidR="009D0E26">
        <w:rPr>
          <w:color w:val="00B050"/>
        </w:rPr>
        <w:t xml:space="preserve"> </w:t>
      </w:r>
      <w:r w:rsidRPr="52B48EAC" w:rsidR="68F6BC04">
        <w:rPr>
          <w:color w:val="00B050"/>
        </w:rPr>
        <w:t>their mission.</w:t>
      </w:r>
    </w:p>
    <w:p w:rsidR="008974EC" w:rsidP="002C4158" w:rsidRDefault="008974EC" w14:paraId="6F0D3637" w14:textId="77777777">
      <w:pPr>
        <w:pStyle w:val="PlainText"/>
      </w:pPr>
    </w:p>
    <w:p w:rsidRPr="00AC73F4" w:rsidR="004E2C94" w:rsidP="002C4158" w:rsidRDefault="009D0E26" w14:paraId="472FA672" w14:textId="27FBE862">
      <w:pPr>
        <w:pStyle w:val="PlainText"/>
        <w:rPr>
          <w:u w:val="single"/>
        </w:rPr>
      </w:pPr>
      <w:r w:rsidRPr="00AC73F4">
        <w:rPr>
          <w:u w:val="single"/>
        </w:rPr>
        <w:t xml:space="preserve">The course will </w:t>
      </w:r>
      <w:r w:rsidRPr="00AC73F4" w:rsidR="009B40E6">
        <w:rPr>
          <w:u w:val="single"/>
        </w:rPr>
        <w:t>include</w:t>
      </w:r>
      <w:r w:rsidRPr="00AC73F4">
        <w:rPr>
          <w:u w:val="single"/>
        </w:rPr>
        <w:t xml:space="preserve"> instruction on</w:t>
      </w:r>
      <w:r w:rsidRPr="00AC73F4" w:rsidR="004E2C94">
        <w:rPr>
          <w:u w:val="single"/>
        </w:rPr>
        <w:t>:</w:t>
      </w:r>
    </w:p>
    <w:p w:rsidR="004E2C94" w:rsidP="004E2C94" w:rsidRDefault="004E2C94" w14:paraId="5EFF5B48" w14:textId="77777777">
      <w:pPr>
        <w:pStyle w:val="PlainText"/>
        <w:numPr>
          <w:ilvl w:val="0"/>
          <w:numId w:val="6"/>
        </w:numPr>
      </w:pPr>
      <w:r>
        <w:t>Python and R coding in Zeppelin and Hue</w:t>
      </w:r>
    </w:p>
    <w:p w:rsidR="00877033" w:rsidP="004E2C94" w:rsidRDefault="009B40E6" w14:paraId="304C9C17" w14:textId="33890AD2">
      <w:pPr>
        <w:pStyle w:val="PlainText"/>
        <w:numPr>
          <w:ilvl w:val="0"/>
          <w:numId w:val="6"/>
        </w:numPr>
      </w:pPr>
      <w:r>
        <w:t>Databricks and Tableau</w:t>
      </w:r>
    </w:p>
    <w:p w:rsidR="009B40E6" w:rsidP="004E2C94" w:rsidRDefault="009B40E6" w14:paraId="7CCE6409" w14:textId="596D4338">
      <w:pPr>
        <w:pStyle w:val="PlainText"/>
        <w:numPr>
          <w:ilvl w:val="0"/>
          <w:numId w:val="6"/>
        </w:numPr>
      </w:pPr>
      <w:r>
        <w:t>Data cleaning with Pandas</w:t>
      </w:r>
    </w:p>
    <w:p w:rsidR="009B40E6" w:rsidP="004E2C94" w:rsidRDefault="009B40E6" w14:paraId="4FB88DFD" w14:textId="1791FF71">
      <w:pPr>
        <w:pStyle w:val="PlainText"/>
        <w:numPr>
          <w:ilvl w:val="0"/>
          <w:numId w:val="6"/>
        </w:numPr>
      </w:pPr>
      <w:r>
        <w:t>Data analysis with Regression</w:t>
      </w:r>
    </w:p>
    <w:p w:rsidR="009B40E6" w:rsidP="004E2C94" w:rsidRDefault="009B40E6" w14:paraId="5701400E" w14:textId="7872C990">
      <w:pPr>
        <w:pStyle w:val="PlainText"/>
        <w:numPr>
          <w:ilvl w:val="0"/>
          <w:numId w:val="6"/>
        </w:numPr>
      </w:pPr>
      <w:r>
        <w:t>Delta Tables (advantages and basic operations)</w:t>
      </w:r>
    </w:p>
    <w:p w:rsidR="009B40E6" w:rsidP="004E2C94" w:rsidRDefault="009B40E6" w14:paraId="66AB8D39" w14:textId="3D90BF83">
      <w:pPr>
        <w:pStyle w:val="PlainText"/>
        <w:numPr>
          <w:ilvl w:val="0"/>
          <w:numId w:val="6"/>
        </w:numPr>
      </w:pPr>
      <w:r>
        <w:t>Data sources and Databricks integration</w:t>
      </w:r>
    </w:p>
    <w:p w:rsidR="009B40E6" w:rsidP="004E2C94" w:rsidRDefault="009B40E6" w14:paraId="750FC6C0" w14:textId="770F89B2">
      <w:pPr>
        <w:pStyle w:val="PlainText"/>
        <w:numPr>
          <w:ilvl w:val="0"/>
          <w:numId w:val="6"/>
        </w:numPr>
      </w:pPr>
      <w:r>
        <w:t>Data types and calculated fields</w:t>
      </w:r>
    </w:p>
    <w:p w:rsidR="009B40E6" w:rsidP="004E2C94" w:rsidRDefault="009B40E6" w14:paraId="2A227251" w14:textId="0D23DAAE">
      <w:pPr>
        <w:pStyle w:val="PlainText"/>
        <w:numPr>
          <w:ilvl w:val="0"/>
          <w:numId w:val="6"/>
        </w:numPr>
      </w:pPr>
      <w:r>
        <w:t>How to create a Dashboard</w:t>
      </w:r>
    </w:p>
    <w:p w:rsidR="000F6EBF" w:rsidP="00877033" w:rsidRDefault="000F6EBF" w14:paraId="53CF851B" w14:textId="77777777">
      <w:pPr>
        <w:pStyle w:val="PlainText"/>
        <w:ind w:firstLine="360"/>
      </w:pPr>
    </w:p>
    <w:p w:rsidRPr="00AC73F4" w:rsidR="00AC73F4" w:rsidP="00AC73F4" w:rsidRDefault="00AC73F4" w14:paraId="4EF4ADFF" w14:textId="660A297A">
      <w:pPr>
        <w:pStyle w:val="PlainText"/>
        <w:jc w:val="center"/>
        <w:rPr>
          <w:u w:val="single"/>
        </w:rPr>
      </w:pPr>
      <w:r w:rsidRPr="00AC73F4">
        <w:rPr>
          <w:u w:val="single"/>
        </w:rPr>
        <w:t>Course schedule overview</w:t>
      </w:r>
    </w:p>
    <w:p w:rsidRPr="00B23D6C" w:rsidR="00877033" w:rsidP="00877033" w:rsidRDefault="00DA7BE1" w14:paraId="304C9C19" w14:textId="76C9CF1A">
      <w:pPr>
        <w:pStyle w:val="PlainText"/>
        <w:ind w:firstLine="360"/>
      </w:pPr>
      <w:r w:rsidRPr="52B48EAC" w:rsidR="00DA7BE1">
        <w:rPr>
          <w:b w:val="1"/>
          <w:bCs w:val="1"/>
          <w:color w:val="00B0F0"/>
        </w:rPr>
        <w:t>1</w:t>
      </w:r>
      <w:r w:rsidRPr="52B48EAC" w:rsidR="18385FE8">
        <w:rPr>
          <w:b w:val="1"/>
          <w:bCs w:val="1"/>
          <w:color w:val="00B0F0"/>
        </w:rPr>
        <w:t>5</w:t>
      </w:r>
      <w:r w:rsidRPr="52B48EAC" w:rsidR="00DA7BE1">
        <w:rPr>
          <w:b w:val="1"/>
          <w:bCs w:val="1"/>
          <w:color w:val="00B0F0"/>
        </w:rPr>
        <w:t>-</w:t>
      </w:r>
      <w:r w:rsidRPr="52B48EAC" w:rsidR="64C7A118">
        <w:rPr>
          <w:b w:val="1"/>
          <w:bCs w:val="1"/>
          <w:color w:val="00B0F0"/>
        </w:rPr>
        <w:t>16</w:t>
      </w:r>
      <w:r w:rsidRPr="52B48EAC" w:rsidR="00DA7BE1">
        <w:rPr>
          <w:b w:val="1"/>
          <w:bCs w:val="1"/>
          <w:color w:val="00B0F0"/>
        </w:rPr>
        <w:t xml:space="preserve"> Feb</w:t>
      </w:r>
      <w:bookmarkStart w:name="_GoBack" w:id="0"/>
      <w:bookmarkEnd w:id="0"/>
      <w:r w:rsidRPr="52B48EAC" w:rsidR="004E2C94">
        <w:rPr>
          <w:b w:val="1"/>
          <w:bCs w:val="1"/>
          <w:color w:val="00B0F0"/>
        </w:rPr>
        <w:t>, Tues-Wed</w:t>
      </w:r>
      <w:r w:rsidR="00877033">
        <w:rPr/>
        <w:t xml:space="preserve">: </w:t>
      </w:r>
      <w:r w:rsidR="00D17AA1">
        <w:rPr/>
        <w:t>0</w:t>
      </w:r>
      <w:r w:rsidR="004E2C94">
        <w:rPr/>
        <w:t>900</w:t>
      </w:r>
      <w:r w:rsidR="008C4F1D">
        <w:rPr/>
        <w:t xml:space="preserve"> </w:t>
      </w:r>
      <w:r w:rsidR="00D17AA1">
        <w:rPr/>
        <w:t>–</w:t>
      </w:r>
      <w:r w:rsidR="008C4F1D">
        <w:rPr/>
        <w:t xml:space="preserve"> </w:t>
      </w:r>
      <w:r w:rsidR="00D17AA1">
        <w:rPr/>
        <w:t>1</w:t>
      </w:r>
      <w:r w:rsidR="004E2C94">
        <w:rPr/>
        <w:t>530 (Mountain Time), with a lunch break planned for 1130-1300</w:t>
      </w:r>
      <w:r w:rsidR="00D17AA1">
        <w:rPr/>
        <w:t xml:space="preserve">  </w:t>
      </w:r>
    </w:p>
    <w:p w:rsidRPr="00B23D6C" w:rsidR="00B37B5E" w:rsidP="00877033" w:rsidRDefault="00D17AA1" w14:paraId="3AC0FE0E" w14:textId="266477FA">
      <w:pPr>
        <w:pStyle w:val="PlainText"/>
        <w:ind w:firstLine="360"/>
      </w:pPr>
      <w:r>
        <w:t xml:space="preserve"> </w:t>
      </w:r>
    </w:p>
    <w:p w:rsidRPr="0031699B" w:rsidR="00F95831" w:rsidP="0031699B" w:rsidRDefault="00483C9A" w14:paraId="304C9C1C" w14:textId="23FF28E7">
      <w:pPr>
        <w:pStyle w:val="PlainText"/>
        <w:rPr>
          <w:b/>
        </w:rPr>
      </w:pPr>
      <w:r w:rsidRPr="0031699B">
        <w:rPr>
          <w:b/>
          <w:i/>
          <w:u w:val="single"/>
        </w:rPr>
        <w:t>To get the most out of this course</w:t>
      </w:r>
      <w:r w:rsidRPr="0031699B" w:rsidR="00F95831">
        <w:rPr>
          <w:b/>
        </w:rPr>
        <w:t xml:space="preserve">, </w:t>
      </w:r>
      <w:r w:rsidRPr="0031699B">
        <w:rPr>
          <w:b/>
        </w:rPr>
        <w:t>please accomplish the following prior to the course start date</w:t>
      </w:r>
      <w:r w:rsidRPr="0031699B" w:rsidR="00F95831">
        <w:rPr>
          <w:b/>
        </w:rPr>
        <w:t>:</w:t>
      </w:r>
    </w:p>
    <w:p w:rsidR="00DB40C8" w:rsidP="00DB40C8" w:rsidRDefault="00DB40C8" w14:paraId="654CB8E2" w14:textId="77777777">
      <w:pPr>
        <w:pStyle w:val="PlainText"/>
        <w:ind w:right="-90"/>
      </w:pPr>
    </w:p>
    <w:p w:rsidRPr="00DB40C8" w:rsidR="00DB40C8" w:rsidP="00DB40C8" w:rsidRDefault="5A391C0A" w14:paraId="0F75D5D4" w14:textId="287C5315">
      <w:pPr>
        <w:pStyle w:val="PlainText"/>
        <w:ind w:right="-90"/>
      </w:pPr>
      <w:r w:rsidRPr="5820225F">
        <w:rPr>
          <w:b/>
          <w:bCs/>
          <w:i/>
          <w:iCs/>
        </w:rPr>
        <w:t>(</w:t>
      </w:r>
      <w:r w:rsidRPr="5820225F">
        <w:rPr>
          <w:b/>
          <w:bCs/>
          <w:i/>
          <w:iCs/>
          <w:color w:val="C00000"/>
          <w:u w:val="single"/>
        </w:rPr>
        <w:t>Mandatory</w:t>
      </w:r>
      <w:r w:rsidRPr="5820225F">
        <w:rPr>
          <w:b/>
          <w:bCs/>
          <w:i/>
          <w:iCs/>
        </w:rPr>
        <w:t>)</w:t>
      </w:r>
      <w:r w:rsidRPr="5820225F">
        <w:rPr>
          <w:b/>
          <w:bCs/>
        </w:rPr>
        <w:t xml:space="preserve"> </w:t>
      </w:r>
      <w:r w:rsidRPr="5820225F" w:rsidR="00483C9A">
        <w:rPr>
          <w:b/>
          <w:bCs/>
        </w:rPr>
        <w:t>Ensure that you have access to AF Data Lab and the AFAC Tenant</w:t>
      </w:r>
    </w:p>
    <w:p w:rsidR="00DB40C8" w:rsidP="00F168E6" w:rsidRDefault="00483C9A" w14:paraId="6480E782" w14:textId="734F06F2">
      <w:pPr>
        <w:pStyle w:val="PlainText"/>
      </w:pPr>
      <w:r>
        <w:tab/>
      </w:r>
      <w:r>
        <w:t xml:space="preserve">- </w:t>
      </w:r>
      <w:r w:rsidR="00AC73F4">
        <w:t xml:space="preserve">Reference </w:t>
      </w:r>
      <w:r w:rsidR="0031699B">
        <w:t xml:space="preserve">page 2 of this document &amp; </w:t>
      </w:r>
      <w:r>
        <w:t>“</w:t>
      </w:r>
      <w:r w:rsidRPr="5820225F">
        <w:rPr>
          <w:i/>
          <w:iCs/>
        </w:rPr>
        <w:t>Getting Started</w:t>
      </w:r>
      <w:r>
        <w:t xml:space="preserve">” </w:t>
      </w:r>
      <w:r w:rsidR="00067818">
        <w:t>slides for</w:t>
      </w:r>
      <w:r w:rsidR="0031699B">
        <w:t xml:space="preserve"> </w:t>
      </w:r>
      <w:r w:rsidR="00067818">
        <w:t>‘</w:t>
      </w:r>
      <w:r w:rsidR="0031699B">
        <w:t>step-by-step</w:t>
      </w:r>
      <w:r w:rsidR="00067818">
        <w:t>’ &amp;</w:t>
      </w:r>
      <w:r w:rsidR="0031699B">
        <w:t xml:space="preserve"> visual guide</w:t>
      </w:r>
    </w:p>
    <w:p w:rsidR="5820225F" w:rsidP="0031699B" w:rsidRDefault="00AC73F4" w14:paraId="686ACA74" w14:textId="054F124A">
      <w:pPr>
        <w:pStyle w:val="PlainText"/>
        <w:rPr>
          <w:rFonts w:eastAsia="Calibri"/>
        </w:rPr>
      </w:pPr>
      <w:r>
        <w:tab/>
      </w:r>
      <w:r w:rsidRPr="5820225F" w:rsidR="03525EAF">
        <w:rPr>
          <w:rFonts w:eastAsia="Calibri"/>
        </w:rPr>
        <w:t xml:space="preserve">- </w:t>
      </w:r>
      <w:r w:rsidRPr="5820225F" w:rsidR="62B30A61">
        <w:rPr>
          <w:rFonts w:eastAsia="Calibri"/>
        </w:rPr>
        <w:t>Access to AFAC &amp; AFOTEC Tenants</w:t>
      </w:r>
    </w:p>
    <w:p w:rsidR="5820225F" w:rsidP="00AC73F4" w:rsidRDefault="6564193E" w14:paraId="6E6A1C5B" w14:textId="6EBAADFB">
      <w:pPr>
        <w:pStyle w:val="PlainText"/>
        <w:ind w:left="720"/>
        <w:rPr>
          <w:rFonts w:eastAsia="Calibri"/>
        </w:rPr>
      </w:pPr>
      <w:r w:rsidRPr="5820225F">
        <w:rPr>
          <w:rFonts w:eastAsia="Calibri"/>
        </w:rPr>
        <w:t xml:space="preserve">- </w:t>
      </w:r>
      <w:r w:rsidRPr="5820225F" w:rsidR="4DCA457E">
        <w:rPr>
          <w:rFonts w:eastAsia="Calibri"/>
        </w:rPr>
        <w:t>Access to Databricks &amp; Tableau</w:t>
      </w:r>
    </w:p>
    <w:p w:rsidRPr="0051633F" w:rsidR="0051633F" w:rsidP="0051633F" w:rsidRDefault="0051633F" w14:paraId="23B25419" w14:textId="77777777">
      <w:pPr>
        <w:pStyle w:val="PlainText"/>
        <w:numPr>
          <w:ilvl w:val="0"/>
          <w:numId w:val="13"/>
        </w:numPr>
        <w:rPr>
          <w:rStyle w:val="normaltextrun"/>
        </w:rPr>
      </w:pPr>
      <w:r w:rsidRPr="52B48EAC" w:rsidR="0051633F">
        <w:rPr>
          <w:rStyle w:val="normaltextrun"/>
          <w:rFonts w:cs="Calibri"/>
          <w:shd w:val="clear" w:color="auto" w:fill="FFFFFF"/>
        </w:rPr>
        <w:t>AFAC Notebook Cluster on Databricks (should come with AFAC Tenant access)</w:t>
      </w:r>
    </w:p>
    <w:p w:rsidR="1F637A7D" w:rsidP="52B48EAC" w:rsidRDefault="1F637A7D" w14:paraId="6E908D3C" w14:textId="39EA85A1">
      <w:pPr>
        <w:pStyle w:val="PlainText"/>
        <w:numPr>
          <w:ilvl w:val="0"/>
          <w:numId w:val="13"/>
        </w:numPr>
        <w:rPr>
          <w:rStyle w:val="normaltextrun"/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2B48EAC" w:rsidR="1F637A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If you </w:t>
      </w:r>
      <w:r w:rsidRPr="52B48EAC" w:rsidR="1F637A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don't have Tableau</w:t>
      </w:r>
      <w:r w:rsidRPr="52B48EAC" w:rsidR="1F637A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in your VAULT applications, please go to: </w:t>
      </w:r>
      <w:hyperlink r:id="Rd7144be49cbc4b2c">
        <w:r w:rsidRPr="52B48EAC" w:rsidR="1F637A7D">
          <w:rPr>
            <w:rStyle w:val="Hyperlink"/>
            <w:rFonts w:ascii="Segoe UI" w:hAnsi="Segoe UI" w:eastAsia="Segoe UI" w:cs="Segoe UI"/>
            <w:b w:val="0"/>
            <w:bCs w:val="0"/>
            <w:i w:val="0"/>
            <w:iCs w:val="0"/>
            <w:caps w:val="0"/>
            <w:smallCaps w:val="0"/>
            <w:noProof w:val="0"/>
            <w:sz w:val="21"/>
            <w:szCs w:val="21"/>
            <w:lang w:val="en-US"/>
          </w:rPr>
          <w:t>https://public.tableau.com/</w:t>
        </w:r>
      </w:hyperlink>
      <w:r w:rsidRPr="52B48EAC" w:rsidR="1F637A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to create a </w:t>
      </w:r>
      <w:r w:rsidRPr="52B48EAC" w:rsidR="1F637A7D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>free</w:t>
      </w:r>
      <w:r w:rsidRPr="52B48EAC" w:rsidR="1F637A7D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US"/>
        </w:rPr>
        <w:t xml:space="preserve"> account! You'll be able to participate in the course exactly the same</w:t>
      </w:r>
    </w:p>
    <w:p w:rsidR="00483C9A" w:rsidP="0051633F" w:rsidRDefault="0051633F" w14:paraId="1B03FBA8" w14:textId="61F8DFE6">
      <w:pPr>
        <w:pStyle w:val="PlainText"/>
      </w:pPr>
      <w:r>
        <w:rPr>
          <w:rStyle w:val="eop"/>
          <w:rFonts w:cs="Calibri"/>
          <w:szCs w:val="22"/>
          <w:shd w:val="clear" w:color="auto" w:fill="FFFFFF"/>
        </w:rPr>
        <w:t> </w:t>
      </w:r>
    </w:p>
    <w:p w:rsidRPr="00C50DF4" w:rsidR="00C50DF4" w:rsidP="5820225F" w:rsidRDefault="27A1C115" w14:paraId="304C9C28" w14:textId="690D4950">
      <w:pPr>
        <w:pStyle w:val="PlainText"/>
        <w:rPr>
          <w:b/>
          <w:bCs/>
        </w:rPr>
      </w:pPr>
      <w:r w:rsidRPr="5820225F">
        <w:rPr>
          <w:b/>
          <w:bCs/>
          <w:i/>
          <w:iCs/>
        </w:rPr>
        <w:t>(</w:t>
      </w:r>
      <w:r w:rsidRPr="5820225F">
        <w:rPr>
          <w:b/>
          <w:bCs/>
          <w:i/>
          <w:iCs/>
          <w:color w:val="00B050"/>
        </w:rPr>
        <w:t>Highly encouraged</w:t>
      </w:r>
      <w:r w:rsidRPr="5820225F">
        <w:rPr>
          <w:b/>
          <w:bCs/>
          <w:i/>
          <w:iCs/>
        </w:rPr>
        <w:t>)</w:t>
      </w:r>
      <w:r w:rsidRPr="5820225F">
        <w:rPr>
          <w:b/>
          <w:bCs/>
        </w:rPr>
        <w:t xml:space="preserve"> </w:t>
      </w:r>
      <w:r w:rsidRPr="5820225F" w:rsidR="00483C9A">
        <w:rPr>
          <w:b/>
          <w:bCs/>
        </w:rPr>
        <w:t xml:space="preserve">Take </w:t>
      </w:r>
      <w:r w:rsidRPr="5820225F" w:rsidR="00AA6AA9">
        <w:rPr>
          <w:b/>
          <w:bCs/>
        </w:rPr>
        <w:t xml:space="preserve">time to learn/refresh </w:t>
      </w:r>
      <w:r w:rsidR="0031699B">
        <w:rPr>
          <w:b/>
          <w:bCs/>
        </w:rPr>
        <w:t xml:space="preserve">your </w:t>
      </w:r>
      <w:r w:rsidRPr="5820225F" w:rsidR="00AA6AA9">
        <w:rPr>
          <w:b/>
          <w:bCs/>
        </w:rPr>
        <w:t>coding</w:t>
      </w:r>
      <w:r w:rsidR="003018CB">
        <w:rPr>
          <w:b/>
          <w:bCs/>
        </w:rPr>
        <w:t xml:space="preserve"> skills</w:t>
      </w:r>
      <w:r w:rsidRPr="5820225F" w:rsidR="00AA6AA9">
        <w:rPr>
          <w:b/>
          <w:bCs/>
        </w:rPr>
        <w:t xml:space="preserve">, utilizing </w:t>
      </w:r>
      <w:r w:rsidRPr="5820225F" w:rsidR="00483C9A">
        <w:rPr>
          <w:b/>
          <w:bCs/>
        </w:rPr>
        <w:t>these training resources</w:t>
      </w:r>
    </w:p>
    <w:p w:rsidR="00C41542" w:rsidP="00C41542" w:rsidRDefault="00C41542" w14:paraId="1E2220A2" w14:textId="77777777">
      <w:pPr>
        <w:pStyle w:val="PlainText"/>
        <w:numPr>
          <w:ilvl w:val="0"/>
          <w:numId w:val="5"/>
        </w:numPr>
      </w:pPr>
      <w:proofErr w:type="spellStart"/>
      <w:r>
        <w:t>DataCamp</w:t>
      </w:r>
      <w:proofErr w:type="spellEnd"/>
    </w:p>
    <w:p w:rsidRPr="00C41542" w:rsidR="00C41542" w:rsidP="00C41542" w:rsidRDefault="00674A49" w14:paraId="1E4AB800" w14:textId="77777777">
      <w:pPr>
        <w:pStyle w:val="PlainText"/>
        <w:numPr>
          <w:ilvl w:val="1"/>
          <w:numId w:val="5"/>
        </w:numPr>
      </w:pPr>
      <w:hyperlink w:history="1" r:id="rId11">
        <w:r w:rsidRPr="003D62FF" w:rsidR="00C41542">
          <w:rPr>
            <w:rStyle w:val="Hyperlink"/>
          </w:rPr>
          <w:t>https://app.datacamp.com/learn</w:t>
        </w:r>
      </w:hyperlink>
    </w:p>
    <w:p w:rsidR="0026256A" w:rsidP="00483C9A" w:rsidRDefault="00483C9A" w14:paraId="304C9C37" w14:textId="0D3755D7">
      <w:pPr>
        <w:pStyle w:val="PlainText"/>
        <w:numPr>
          <w:ilvl w:val="0"/>
          <w:numId w:val="5"/>
        </w:numPr>
      </w:pPr>
      <w:proofErr w:type="spellStart"/>
      <w:r>
        <w:t>UDemy</w:t>
      </w:r>
      <w:proofErr w:type="spellEnd"/>
    </w:p>
    <w:p w:rsidRPr="00C41542" w:rsidR="00C41542" w:rsidP="00C41542" w:rsidRDefault="00674A49" w14:paraId="3A1A4144" w14:textId="3381A6FA">
      <w:pPr>
        <w:pStyle w:val="PlainText"/>
        <w:numPr>
          <w:ilvl w:val="1"/>
          <w:numId w:val="5"/>
        </w:numPr>
      </w:pPr>
      <w:hyperlink w:history="1" r:id="rId12">
        <w:r w:rsidRPr="003D62FF" w:rsidR="00C41542">
          <w:rPr>
            <w:rStyle w:val="Hyperlink"/>
          </w:rPr>
          <w:t>https://www.udemy.com/topic/python/</w:t>
        </w:r>
      </w:hyperlink>
    </w:p>
    <w:p w:rsidR="00C41542" w:rsidP="00C41542" w:rsidRDefault="00674A49" w14:paraId="0FEF8988" w14:textId="27870A32">
      <w:pPr>
        <w:pStyle w:val="PlainText"/>
        <w:numPr>
          <w:ilvl w:val="1"/>
          <w:numId w:val="5"/>
        </w:numPr>
      </w:pPr>
      <w:hyperlink w:history="1" r:id="rId13">
        <w:r w:rsidRPr="003D62FF" w:rsidR="00C41542">
          <w:rPr>
            <w:rStyle w:val="Hyperlink"/>
          </w:rPr>
          <w:t>https://www.udemy.com/topic/r-programming-language/</w:t>
        </w:r>
      </w:hyperlink>
    </w:p>
    <w:p w:rsidR="00C41542" w:rsidP="00C41542" w:rsidRDefault="003018CB" w14:paraId="0437899C" w14:textId="269A9D2E">
      <w:pPr>
        <w:pStyle w:val="PlainText"/>
        <w:numPr>
          <w:ilvl w:val="0"/>
          <w:numId w:val="5"/>
        </w:numPr>
      </w:pPr>
      <w:proofErr w:type="spellStart"/>
      <w:r>
        <w:t>DigitalU</w:t>
      </w:r>
      <w:proofErr w:type="spellEnd"/>
    </w:p>
    <w:p w:rsidR="003018CB" w:rsidP="003018CB" w:rsidRDefault="00674A49" w14:paraId="7E766140" w14:textId="49D3A6AD">
      <w:pPr>
        <w:pStyle w:val="PlainText"/>
        <w:numPr>
          <w:ilvl w:val="1"/>
          <w:numId w:val="5"/>
        </w:numPr>
      </w:pPr>
      <w:hyperlink w:history="1" r:id="rId14">
        <w:r w:rsidRPr="003D62FF" w:rsidR="003018CB">
          <w:rPr>
            <w:rStyle w:val="Hyperlink"/>
          </w:rPr>
          <w:t>https://digitalu.af.mil/app</w:t>
        </w:r>
      </w:hyperlink>
    </w:p>
    <w:p w:rsidR="47C159A6" w:rsidP="00C41542" w:rsidRDefault="47C159A6" w14:paraId="468BAB2E" w14:textId="027D30EA">
      <w:pPr>
        <w:pStyle w:val="PlainText"/>
        <w:numPr>
          <w:ilvl w:val="0"/>
          <w:numId w:val="5"/>
        </w:numPr>
      </w:pPr>
      <w:r>
        <w:t xml:space="preserve">YouTube also has many good resources for </w:t>
      </w:r>
      <w:r w:rsidR="23E79D9A">
        <w:t xml:space="preserve">learning about </w:t>
      </w:r>
      <w:r w:rsidR="00F81A0E">
        <w:t xml:space="preserve">how to code in </w:t>
      </w:r>
      <w:r w:rsidR="6F316E15">
        <w:t>various languages</w:t>
      </w:r>
    </w:p>
    <w:p w:rsidRPr="0031699B" w:rsidR="0DD0EE26" w:rsidP="00C41542" w:rsidRDefault="0DD0EE26" w14:paraId="29267122" w14:textId="29E76D63">
      <w:pPr>
        <w:pStyle w:val="PlainText"/>
        <w:numPr>
          <w:ilvl w:val="1"/>
          <w:numId w:val="5"/>
        </w:numPr>
        <w:rPr>
          <w:rFonts w:asciiTheme="minorHAnsi" w:hAnsiTheme="minorHAnsi" w:eastAsiaTheme="minorEastAsia"/>
          <w:szCs w:val="22"/>
        </w:rPr>
      </w:pPr>
      <w:r>
        <w:t xml:space="preserve">Focus on </w:t>
      </w:r>
      <w:r w:rsidR="00C41542">
        <w:t xml:space="preserve">learning (or, </w:t>
      </w:r>
      <w:r w:rsidR="6153CBB6">
        <w:t>refreshing</w:t>
      </w:r>
      <w:r w:rsidR="00C41542">
        <w:t>) your</w:t>
      </w:r>
      <w:r w:rsidR="6153CBB6">
        <w:t xml:space="preserve"> </w:t>
      </w:r>
      <w:r>
        <w:t>R &amp; Python</w:t>
      </w:r>
      <w:r w:rsidR="00C41542">
        <w:t xml:space="preserve"> programming skills</w:t>
      </w:r>
    </w:p>
    <w:p w:rsidRPr="0031699B" w:rsidR="0031699B" w:rsidP="0031699B" w:rsidRDefault="0031699B" w14:paraId="2E5C4954" w14:textId="1A0A9B93">
      <w:pPr>
        <w:pStyle w:val="PlainText"/>
        <w:numPr>
          <w:ilvl w:val="0"/>
          <w:numId w:val="5"/>
        </w:numPr>
        <w:rPr>
          <w:rFonts w:asciiTheme="minorHAnsi" w:hAnsiTheme="minorHAnsi" w:eastAsiaTheme="minorEastAsia"/>
          <w:szCs w:val="22"/>
        </w:rPr>
      </w:pPr>
      <w:r>
        <w:t>Additional courses &amp; resources:</w:t>
      </w:r>
    </w:p>
    <w:p w:rsidRPr="0031699B" w:rsidR="0031699B" w:rsidP="0031699B" w:rsidRDefault="0031699B" w14:paraId="4EA47F4B" w14:textId="0221CC7B">
      <w:pPr>
        <w:pStyle w:val="PlainText"/>
        <w:numPr>
          <w:ilvl w:val="1"/>
          <w:numId w:val="5"/>
        </w:numPr>
        <w:rPr>
          <w:rFonts w:asciiTheme="minorHAnsi" w:hAnsiTheme="minorHAnsi" w:eastAsiaTheme="minorEastAsia"/>
          <w:szCs w:val="22"/>
        </w:rPr>
      </w:pPr>
      <w:r w:rsidRPr="0031699B">
        <w:t xml:space="preserve">Automate the Boring Stuff with Python </w:t>
      </w:r>
      <w:hyperlink w:history="1" r:id="rId15">
        <w:r>
          <w:rPr>
            <w:rStyle w:val="Hyperlink"/>
            <w:rFonts w:cs="Calibri"/>
            <w:szCs w:val="22"/>
          </w:rPr>
          <w:t>https://automatetheboringstuff.com/</w:t>
        </w:r>
      </w:hyperlink>
    </w:p>
    <w:p w:rsidRPr="0031699B" w:rsidR="0031699B" w:rsidP="0031699B" w:rsidRDefault="0031699B" w14:paraId="65AE4700" w14:textId="4D0D8F83">
      <w:pPr>
        <w:pStyle w:val="PlainText"/>
        <w:numPr>
          <w:ilvl w:val="1"/>
          <w:numId w:val="5"/>
        </w:numPr>
        <w:rPr>
          <w:rFonts w:asciiTheme="minorHAnsi" w:hAnsiTheme="minorHAnsi" w:eastAsiaTheme="minorEastAsia"/>
          <w:szCs w:val="22"/>
        </w:rPr>
      </w:pPr>
      <w:r>
        <w:rPr>
          <w:rFonts w:cs="Calibri"/>
          <w:color w:val="1F497D"/>
          <w:szCs w:val="22"/>
        </w:rPr>
        <w:t xml:space="preserve">Google Python Course </w:t>
      </w:r>
      <w:hyperlink w:history="1" r:id="rId16">
        <w:r>
          <w:rPr>
            <w:rStyle w:val="Hyperlink"/>
            <w:rFonts w:cs="Calibri"/>
            <w:szCs w:val="22"/>
          </w:rPr>
          <w:t>https://developers.google.com/edu/python</w:t>
        </w:r>
      </w:hyperlink>
    </w:p>
    <w:p w:rsidRPr="0031699B" w:rsidR="0031699B" w:rsidP="0031699B" w:rsidRDefault="0031699B" w14:paraId="17152045" w14:textId="77777777">
      <w:pPr>
        <w:pStyle w:val="PlainText"/>
        <w:numPr>
          <w:ilvl w:val="1"/>
          <w:numId w:val="5"/>
        </w:numPr>
        <w:rPr>
          <w:rFonts w:asciiTheme="minorHAnsi" w:hAnsiTheme="minorHAnsi" w:eastAsiaTheme="minorEastAsia"/>
          <w:sz w:val="24"/>
          <w:szCs w:val="22"/>
        </w:rPr>
      </w:pPr>
      <w:proofErr w:type="spellStart"/>
      <w:r w:rsidRPr="0031699B">
        <w:rPr>
          <w:rFonts w:cs="Calibri"/>
          <w:color w:val="1F497D"/>
          <w:szCs w:val="22"/>
        </w:rPr>
        <w:t>MITx</w:t>
      </w:r>
      <w:proofErr w:type="spellEnd"/>
      <w:r w:rsidRPr="0031699B">
        <w:rPr>
          <w:rFonts w:cs="Calibri"/>
          <w:color w:val="1F497D"/>
          <w:szCs w:val="22"/>
        </w:rPr>
        <w:t xml:space="preserve"> Computational Thinking using Python</w:t>
      </w:r>
    </w:p>
    <w:p w:rsidRPr="0031699B" w:rsidR="0031699B" w:rsidP="0031699B" w:rsidRDefault="00674A49" w14:paraId="1C4779F8" w14:textId="6000BB0F">
      <w:pPr>
        <w:pStyle w:val="PlainText"/>
        <w:ind w:left="1080" w:firstLine="360"/>
        <w:rPr>
          <w:rFonts w:asciiTheme="minorHAnsi" w:hAnsiTheme="minorHAnsi" w:eastAsiaTheme="minorEastAsia"/>
          <w:sz w:val="24"/>
          <w:szCs w:val="22"/>
        </w:rPr>
      </w:pPr>
      <w:hyperlink w:history="1" r:id="rId17">
        <w:r w:rsidRPr="0031699B" w:rsidR="0031699B">
          <w:rPr>
            <w:rStyle w:val="Hyperlink"/>
            <w:rFonts w:cs="Calibri"/>
            <w:szCs w:val="22"/>
          </w:rPr>
          <w:t>https://www.edx.org/xseries/mitx-computational-thinking-using-python</w:t>
        </w:r>
      </w:hyperlink>
    </w:p>
    <w:p w:rsidR="00483C9A" w:rsidP="0026256A" w:rsidRDefault="00483C9A" w14:paraId="0711EF5C" w14:textId="77777777">
      <w:pPr>
        <w:pStyle w:val="PlainText"/>
      </w:pPr>
    </w:p>
    <w:p w:rsidR="00F95831" w:rsidP="00F95831" w:rsidRDefault="00F95831" w14:paraId="304C9C43" w14:textId="6C3A7A9F">
      <w:pPr>
        <w:pStyle w:val="PlainText"/>
      </w:pPr>
    </w:p>
    <w:p w:rsidRPr="00483C9A" w:rsidR="00483C9A" w:rsidP="00483C9A" w:rsidRDefault="00483C9A" w14:paraId="658113EA" w14:textId="6863F3F5">
      <w:pPr>
        <w:pStyle w:val="PlainText"/>
        <w:jc w:val="center"/>
        <w:rPr>
          <w:i/>
        </w:rPr>
      </w:pPr>
      <w:r w:rsidRPr="00483C9A">
        <w:rPr>
          <w:i/>
        </w:rPr>
        <w:t>If you have any questions</w:t>
      </w:r>
      <w:r w:rsidRPr="00483C9A" w:rsidR="00F95831">
        <w:rPr>
          <w:i/>
        </w:rPr>
        <w:t xml:space="preserve">, please </w:t>
      </w:r>
      <w:r w:rsidRPr="00483C9A">
        <w:rPr>
          <w:i/>
        </w:rPr>
        <w:t>contact</w:t>
      </w:r>
      <w:r w:rsidRPr="00483C9A" w:rsidR="00F95831">
        <w:rPr>
          <w:i/>
        </w:rPr>
        <w:t xml:space="preserve"> </w:t>
      </w:r>
      <w:r w:rsidRPr="00483C9A">
        <w:rPr>
          <w:i/>
        </w:rPr>
        <w:t>Capt Antony Brown</w:t>
      </w:r>
      <w:r w:rsidRPr="00483C9A" w:rsidR="00F95831">
        <w:rPr>
          <w:i/>
        </w:rPr>
        <w:t xml:space="preserve"> </w:t>
      </w:r>
      <w:r w:rsidRPr="00483C9A" w:rsidR="001470A1">
        <w:rPr>
          <w:i/>
        </w:rPr>
        <w:t xml:space="preserve">at </w:t>
      </w:r>
      <w:r w:rsidRPr="00483C9A">
        <w:rPr>
          <w:rStyle w:val="Hyperlink"/>
          <w:i/>
        </w:rPr>
        <w:t>antony.brown@spaceforce.mil</w:t>
      </w:r>
      <w:r w:rsidRPr="00483C9A" w:rsidR="00EF780F">
        <w:rPr>
          <w:i/>
        </w:rPr>
        <w:t xml:space="preserve"> </w:t>
      </w:r>
      <w:r w:rsidRPr="00483C9A" w:rsidR="008C4F1D">
        <w:rPr>
          <w:i/>
        </w:rPr>
        <w:t>and</w:t>
      </w:r>
    </w:p>
    <w:p w:rsidR="004D48EF" w:rsidP="00483C9A" w:rsidRDefault="00074435" w14:paraId="304C9C45" w14:textId="73034BA3">
      <w:pPr>
        <w:pStyle w:val="PlainText"/>
        <w:jc w:val="center"/>
      </w:pPr>
      <w:r w:rsidRPr="00483C9A">
        <w:rPr>
          <w:i/>
        </w:rPr>
        <w:t>Lt</w:t>
      </w:r>
      <w:r w:rsidRPr="00483C9A" w:rsidR="00504389">
        <w:rPr>
          <w:i/>
        </w:rPr>
        <w:t xml:space="preserve"> </w:t>
      </w:r>
      <w:r w:rsidRPr="00483C9A" w:rsidR="00483C9A">
        <w:rPr>
          <w:i/>
        </w:rPr>
        <w:t xml:space="preserve">Alec </w:t>
      </w:r>
      <w:proofErr w:type="spellStart"/>
      <w:r w:rsidRPr="00483C9A" w:rsidR="00483C9A">
        <w:rPr>
          <w:i/>
        </w:rPr>
        <w:t>Sekelsky</w:t>
      </w:r>
      <w:proofErr w:type="spellEnd"/>
      <w:r w:rsidRPr="00483C9A" w:rsidR="001470A1">
        <w:rPr>
          <w:i/>
        </w:rPr>
        <w:t xml:space="preserve"> at</w:t>
      </w:r>
      <w:r w:rsidRPr="00483C9A" w:rsidR="00504389">
        <w:rPr>
          <w:i/>
        </w:rPr>
        <w:t xml:space="preserve"> </w:t>
      </w:r>
      <w:r w:rsidRPr="00483C9A" w:rsidR="00483C9A">
        <w:rPr>
          <w:rStyle w:val="Hyperlink"/>
          <w:i/>
        </w:rPr>
        <w:t>alec.sekelsky.1@us.af.mil</w:t>
      </w:r>
      <w:r w:rsidRPr="00483C9A" w:rsidR="001470A1">
        <w:rPr>
          <w:i/>
        </w:rPr>
        <w:t>;</w:t>
      </w:r>
      <w:r w:rsidRPr="00483C9A" w:rsidR="00504389">
        <w:rPr>
          <w:i/>
        </w:rPr>
        <w:t xml:space="preserve"> </w:t>
      </w:r>
      <w:r w:rsidRPr="00483C9A" w:rsidR="00F95831">
        <w:rPr>
          <w:i/>
        </w:rPr>
        <w:t xml:space="preserve">they </w:t>
      </w:r>
      <w:r w:rsidR="00570141">
        <w:rPr>
          <w:i/>
        </w:rPr>
        <w:t>are the lead</w:t>
      </w:r>
      <w:r w:rsidRPr="00483C9A" w:rsidR="008C4F1D">
        <w:rPr>
          <w:i/>
        </w:rPr>
        <w:t xml:space="preserve"> </w:t>
      </w:r>
      <w:r w:rsidRPr="00483C9A" w:rsidR="001470A1">
        <w:rPr>
          <w:i/>
        </w:rPr>
        <w:t>instructors</w:t>
      </w:r>
      <w:r w:rsidR="00570141">
        <w:rPr>
          <w:i/>
        </w:rPr>
        <w:t xml:space="preserve"> &amp; main POCs</w:t>
      </w:r>
      <w:r w:rsidRPr="00483C9A" w:rsidR="001470A1">
        <w:rPr>
          <w:i/>
        </w:rPr>
        <w:t xml:space="preserve"> </w:t>
      </w:r>
      <w:r w:rsidRPr="00483C9A" w:rsidR="00F95831">
        <w:rPr>
          <w:i/>
        </w:rPr>
        <w:t>for this course.</w:t>
      </w:r>
    </w:p>
    <w:p w:rsidR="0031699B" w:rsidP="00483C9A" w:rsidRDefault="0031699B" w14:paraId="607995B6" w14:textId="33715DBB">
      <w:pPr>
        <w:pStyle w:val="PlainText"/>
        <w:jc w:val="center"/>
      </w:pPr>
    </w:p>
    <w:p w:rsidRPr="00E900A5" w:rsidR="00E900A5" w:rsidP="00E900A5" w:rsidRDefault="00E900A5" w14:paraId="122C02D0" w14:textId="63A4B32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sz w:val="20"/>
          <w:szCs w:val="18"/>
          <w:u w:val="single"/>
        </w:rPr>
      </w:pPr>
      <w:r w:rsidRPr="00E900A5">
        <w:rPr>
          <w:rStyle w:val="normaltextrun"/>
          <w:rFonts w:ascii="Calibri" w:hAnsi="Calibri" w:cs="Calibri"/>
          <w:b/>
          <w:color w:val="000000"/>
          <w:szCs w:val="22"/>
          <w:u w:val="single"/>
        </w:rPr>
        <w:lastRenderedPageBreak/>
        <w:t>To gain access to the AFOTEC and AFDV tenants, and the Databricks application…</w:t>
      </w:r>
    </w:p>
    <w:p w:rsidR="00E900A5" w:rsidP="00E900A5" w:rsidRDefault="00E900A5" w14:paraId="3D748E53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First, establish an AF Data Lab (VAULT) account: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3B84D8CD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Get on AF Data Lab (</w:t>
      </w:r>
      <w:hyperlink w:tgtFrame="_blank" w:history="1" r:id="rId18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https://afdatalab.af.mil/</w:t>
        </w:r>
      </w:hyperlink>
      <w:r>
        <w:rPr>
          <w:rStyle w:val="normaltextrun"/>
          <w:rFonts w:ascii="Calibri" w:hAnsi="Calibri" w:cs="Calibri"/>
          <w:color w:val="000000"/>
          <w:sz w:val="22"/>
          <w:szCs w:val="22"/>
        </w:rPr>
        <w:t>)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727DF15C" w14:textId="77777777">
      <w:pPr>
        <w:pStyle w:val="paragraph"/>
        <w:numPr>
          <w:ilvl w:val="1"/>
          <w:numId w:val="7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Select </w:t>
      </w:r>
      <w:r>
        <w:rPr>
          <w:rStyle w:val="normaltextrun"/>
          <w:rFonts w:ascii="Calibri" w:hAnsi="Calibri" w:cs="Calibri"/>
          <w:color w:val="FF0000"/>
          <w:sz w:val="22"/>
          <w:szCs w:val="22"/>
        </w:rPr>
        <w:t>DOD EMAIL certificate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to authenticate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64A13BCC" w14:textId="77777777">
      <w:pPr>
        <w:pStyle w:val="paragraph"/>
        <w:numPr>
          <w:ilvl w:val="0"/>
          <w:numId w:val="7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Create a new account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187FF82C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And then, once 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</w:rPr>
        <w:t>your</w:t>
      </w:r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 new account is created…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00607B84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Gain access to the AFOTEC and AFDV tenants: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106F2E07" w14:textId="77777777">
      <w:pPr>
        <w:pStyle w:val="paragraph"/>
        <w:numPr>
          <w:ilvl w:val="0"/>
          <w:numId w:val="8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Go to “Help Desk &amp; Requests” -&gt; “Tenant &amp; Application Requests” (menu across the top) -&gt; select “Tenant Instances” (under Categories) -&gt; pick 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AFDV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, then click ‘Order Now’, then ‘Checkout’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674A49" w14:paraId="1445896E" w14:textId="77777777">
      <w:pPr>
        <w:pStyle w:val="paragraph"/>
        <w:numPr>
          <w:ilvl w:val="1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19">
        <w:r w:rsidR="00E900A5">
          <w:rPr>
            <w:rStyle w:val="normaltextrun"/>
            <w:rFonts w:ascii="Calibri" w:hAnsi="Calibri" w:cs="Calibri"/>
            <w:color w:val="0000FF"/>
            <w:sz w:val="22"/>
            <w:szCs w:val="22"/>
          </w:rPr>
          <w:t>Service Portal - Service Portal (servicenowservices.com)</w:t>
        </w:r>
      </w:hyperlink>
      <w:r w:rsidR="00E900A5">
        <w:rPr>
          <w:rStyle w:val="normaltextrun"/>
          <w:rFonts w:ascii="Calibri" w:hAnsi="Calibri" w:cs="Calibri"/>
          <w:sz w:val="22"/>
          <w:szCs w:val="22"/>
        </w:rPr>
        <w:t> (“Help Desk &amp; Requests”)</w:t>
      </w:r>
      <w:r w:rsidR="00E900A5"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674A49" w14:paraId="4AB5FC5C" w14:textId="77777777">
      <w:pPr>
        <w:pStyle w:val="paragraph"/>
        <w:numPr>
          <w:ilvl w:val="1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0">
        <w:r w:rsidR="00E900A5">
          <w:rPr>
            <w:rStyle w:val="normaltextrun"/>
            <w:rFonts w:ascii="Calibri" w:hAnsi="Calibri" w:cs="Calibri"/>
            <w:color w:val="0000FF"/>
            <w:sz w:val="22"/>
            <w:szCs w:val="22"/>
          </w:rPr>
          <w:t>Catalog Categories - Service Portal (servicenowservices.com)</w:t>
        </w:r>
      </w:hyperlink>
      <w:r w:rsidR="00E900A5">
        <w:rPr>
          <w:rStyle w:val="normaltextrun"/>
          <w:rFonts w:ascii="Calibri" w:hAnsi="Calibri" w:cs="Calibri"/>
          <w:sz w:val="22"/>
          <w:szCs w:val="22"/>
        </w:rPr>
        <w:t> (“Tenant &amp; Application Requests”)</w:t>
      </w:r>
      <w:r w:rsidR="00E900A5"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674A49" w14:paraId="429F38AF" w14:textId="77777777">
      <w:pPr>
        <w:pStyle w:val="paragraph"/>
        <w:numPr>
          <w:ilvl w:val="1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1">
        <w:r w:rsidR="00E900A5">
          <w:rPr>
            <w:rStyle w:val="normaltextrun"/>
            <w:rFonts w:ascii="Calibri" w:hAnsi="Calibri" w:cs="Calibri"/>
            <w:color w:val="0000FF"/>
            <w:sz w:val="22"/>
            <w:szCs w:val="22"/>
          </w:rPr>
          <w:t>Catalog Categories - Service Portal (servicenowservices.com)</w:t>
        </w:r>
      </w:hyperlink>
      <w:r w:rsidR="00E900A5">
        <w:rPr>
          <w:rStyle w:val="normaltextrun"/>
          <w:rFonts w:ascii="Calibri" w:hAnsi="Calibri" w:cs="Calibri"/>
          <w:sz w:val="22"/>
          <w:szCs w:val="22"/>
        </w:rPr>
        <w:t> (“Tenant Instances”)</w:t>
      </w:r>
      <w:r w:rsidR="00E900A5"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714E66C4" w14:textId="77777777">
      <w:pPr>
        <w:pStyle w:val="paragraph"/>
        <w:numPr>
          <w:ilvl w:val="1"/>
          <w:numId w:val="8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After completing above steps to request access to 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AFDV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tenant, find (click ‘Show More’ at bottom of “Tenant Instances” page) &amp; request access to the </w:t>
      </w:r>
      <w:r>
        <w:rPr>
          <w:rStyle w:val="normaltextrun"/>
          <w:rFonts w:ascii="Calibri" w:hAnsi="Calibri" w:cs="Calibri"/>
          <w:b/>
          <w:bCs/>
          <w:i/>
          <w:iCs/>
          <w:color w:val="000000"/>
          <w:sz w:val="22"/>
          <w:szCs w:val="22"/>
        </w:rPr>
        <w:t>AFOTEC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 tenant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67C95B3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z w:val="22"/>
          <w:szCs w:val="22"/>
        </w:rPr>
        <w:t>Gain access to the Databricks application: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E900A5" w14:paraId="32BC7FE1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>Go to “Help Desk &amp; Requests” -&gt; “Tenant &amp; Application Requests” -&gt;  select “Applications” (under Categories) -&gt; pick Databricks, then click ‘Order Now’, then ‘Checkout’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:rsidR="00E900A5" w:rsidP="00E900A5" w:rsidRDefault="00674A49" w14:paraId="0482B81A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hyperlink w:tgtFrame="_blank" w:history="1" r:id="rId22">
        <w:r w:rsidR="00E900A5">
          <w:rPr>
            <w:rStyle w:val="normaltextrun"/>
            <w:rFonts w:ascii="Calibri" w:hAnsi="Calibri" w:cs="Calibri"/>
            <w:color w:val="0000FF"/>
            <w:sz w:val="22"/>
            <w:szCs w:val="22"/>
          </w:rPr>
          <w:t>Databricks - Service Portal (servicenowservices.com)</w:t>
        </w:r>
      </w:hyperlink>
      <w:r w:rsidR="00E900A5">
        <w:rPr>
          <w:rStyle w:val="normaltextrun"/>
          <w:rFonts w:ascii="Calibri" w:hAnsi="Calibri" w:cs="Calibri"/>
          <w:sz w:val="22"/>
          <w:szCs w:val="22"/>
        </w:rPr>
        <w:t> (“Applications”)</w:t>
      </w:r>
      <w:r w:rsidR="00E900A5"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25DD7D5C" w14:textId="77777777">
      <w:pPr>
        <w:pStyle w:val="paragraph"/>
        <w:numPr>
          <w:ilvl w:val="0"/>
          <w:numId w:val="9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Create a ticket with the help desk asking for AFOTEC Cluster permissions on both NIPR and SIPR.  This is necessary for you to use the cloud computing resources we have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6ACD1C05" w14:textId="72ABCCF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59B8D1DE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To request a SIPR VAULT account: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22581AC6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 to the NIPR VAULT, Help Desk and Requests tile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2907F1B4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Open a Trouble Ticket requesting access to the SIPR VAULT environment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30D03CB7" w14:textId="77777777">
      <w:pPr>
        <w:pStyle w:val="paragraph"/>
        <w:numPr>
          <w:ilvl w:val="1"/>
          <w:numId w:val="10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Also specify that you’d like to join the SIPR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AFOTEC</w:t>
      </w:r>
      <w:r>
        <w:rPr>
          <w:rStyle w:val="normaltextrun"/>
          <w:rFonts w:ascii="Calibri" w:hAnsi="Calibri" w:cs="Calibri"/>
          <w:sz w:val="22"/>
          <w:szCs w:val="22"/>
        </w:rPr>
        <w:t> tenant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3FB60668" w14:textId="77777777">
      <w:pPr>
        <w:pStyle w:val="paragraph"/>
        <w:numPr>
          <w:ilvl w:val="0"/>
          <w:numId w:val="10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Provide your SIPR Email and your DODID number (on your CAC).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45209A06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0EC1B4A5" w14:textId="7777777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Your account will be created in &lt; 48 hours.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383BD6F6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6AB27DF8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1F497D"/>
          <w:sz w:val="22"/>
          <w:szCs w:val="22"/>
        </w:rPr>
        <w:t>Are you a 15A?  You get more free stuff:</w:t>
      </w:r>
      <w:r>
        <w:rPr>
          <w:rStyle w:val="eop"/>
          <w:rFonts w:ascii="Calibri" w:hAnsi="Calibri" w:cs="Calibri"/>
          <w:color w:val="1F497D"/>
          <w:sz w:val="22"/>
          <w:szCs w:val="22"/>
        </w:rPr>
        <w:t> </w:t>
      </w:r>
    </w:p>
    <w:p w:rsidR="00E900A5" w:rsidP="00E900A5" w:rsidRDefault="00E900A5" w14:paraId="5C9794CB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497D"/>
          <w:sz w:val="22"/>
          <w:szCs w:val="22"/>
        </w:rPr>
        <w:t>For 15As and 1515s you should also request access to the following tenant, this is owned by HAF/A9 and will continue to be available to you wherever you go:</w:t>
      </w:r>
      <w:r>
        <w:rPr>
          <w:rStyle w:val="eop"/>
          <w:rFonts w:ascii="Calibri" w:hAnsi="Calibri" w:cs="Calibri"/>
          <w:color w:val="1F497D"/>
          <w:sz w:val="22"/>
          <w:szCs w:val="22"/>
        </w:rPr>
        <w:t> </w:t>
      </w:r>
    </w:p>
    <w:p w:rsidR="00E900A5" w:rsidP="00E900A5" w:rsidRDefault="00E900A5" w14:paraId="3E3419B2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1F497D"/>
          <w:sz w:val="22"/>
          <w:szCs w:val="22"/>
        </w:rPr>
        <w:t> </w:t>
      </w:r>
      <w:r>
        <w:rPr>
          <w:rStyle w:val="eop"/>
          <w:rFonts w:ascii="Calibri" w:hAnsi="Calibri" w:cs="Calibri"/>
          <w:color w:val="1F497D"/>
          <w:sz w:val="22"/>
          <w:szCs w:val="22"/>
        </w:rPr>
        <w:t> </w:t>
      </w:r>
    </w:p>
    <w:p w:rsidR="00E900A5" w:rsidP="00E900A5" w:rsidRDefault="00E900A5" w14:paraId="6FCA955B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Go to </w:t>
      </w:r>
      <w:hyperlink w:tgtFrame="_blank" w:history="1" r:id="rId23">
        <w:r>
          <w:rPr>
            <w:rStyle w:val="normaltextrun"/>
            <w:rFonts w:ascii="Calibri" w:hAnsi="Calibri" w:cs="Calibri"/>
            <w:color w:val="0000FF"/>
            <w:sz w:val="22"/>
            <w:szCs w:val="22"/>
          </w:rPr>
          <w:t>https://afdatalab.af.mil</w:t>
        </w:r>
      </w:hyperlink>
      <w:r>
        <w:rPr>
          <w:rStyle w:val="normaltextrun"/>
          <w:rFonts w:ascii="Calibri" w:hAnsi="Calibri" w:cs="Calibri"/>
          <w:sz w:val="22"/>
          <w:szCs w:val="22"/>
        </w:rPr>
        <w:t> using a CAC enabled computer, login with EMAIL cert (first time)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49D0C024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on Help Desk and Requests block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6867F71F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Tenant Applications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77805C7D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Tenant Instances, Request Access to Existing Tenant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12692DC2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Find </w:t>
      </w: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</w:rPr>
        <w:t>AFAC</w:t>
      </w:r>
      <w:r>
        <w:rPr>
          <w:rStyle w:val="normaltextrun"/>
          <w:rFonts w:ascii="Calibri" w:hAnsi="Calibri" w:cs="Calibri"/>
          <w:sz w:val="22"/>
          <w:szCs w:val="22"/>
        </w:rPr>
        <w:t>, click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680D392D" w14:textId="77777777">
      <w:pPr>
        <w:pStyle w:val="paragraph"/>
        <w:numPr>
          <w:ilvl w:val="0"/>
          <w:numId w:val="1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Click Order Now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5E575B0C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>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584CC42F" w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Advantages of AF Data Lab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140F1D56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Store your data securely via the AFOTEC Tenant (NIPR is PII capable, SIPR)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22E5330D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DoD datasets (growing all the time)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4DE44626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 public data from the web to help in your analysis work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49640422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Free form ability to analyze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1CFF6E83" w14:textId="77777777">
      <w:pPr>
        <w:pStyle w:val="paragraph"/>
        <w:numPr>
          <w:ilvl w:val="1"/>
          <w:numId w:val="1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Import any package related to Python, R, Scala, Julia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0E3F491F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Share your analysis from data in real time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E900A5" w:rsidP="00E900A5" w:rsidRDefault="00E900A5" w14:paraId="2CE4E036" w14:textId="77777777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Use other people's work, and improve on it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Pr="0031699B" w:rsidR="0031699B" w:rsidP="006D12CB" w:rsidRDefault="00E900A5" w14:paraId="1F259704" w14:textId="79017596">
      <w:pPr>
        <w:pStyle w:val="paragraph"/>
        <w:numPr>
          <w:ilvl w:val="0"/>
          <w:numId w:val="12"/>
        </w:numPr>
        <w:spacing w:before="0" w:beforeAutospacing="0" w:after="0" w:afterAutospacing="0"/>
        <w:ind w:left="0"/>
        <w:textAlignment w:val="baseline"/>
      </w:pPr>
      <w:r w:rsidRPr="00E900A5">
        <w:rPr>
          <w:rStyle w:val="normaltextrun"/>
          <w:rFonts w:ascii="Calibri" w:hAnsi="Calibri" w:cs="Calibri"/>
          <w:sz w:val="22"/>
          <w:szCs w:val="22"/>
        </w:rPr>
        <w:t>Official solution</w:t>
      </w:r>
    </w:p>
    <w:sectPr w:rsidRPr="0031699B" w:rsidR="0031699B" w:rsidSect="0031699B">
      <w:footerReference w:type="default" r:id="rId24"/>
      <w:pgSz w:w="12240" w:h="15840" w:orient="portrait"/>
      <w:pgMar w:top="1296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28D9" w:rsidP="0031699B" w:rsidRDefault="00F728D9" w14:paraId="61DA636E" w14:textId="77777777">
      <w:pPr>
        <w:spacing w:after="0" w:line="240" w:lineRule="auto"/>
      </w:pPr>
      <w:r>
        <w:separator/>
      </w:r>
    </w:p>
  </w:endnote>
  <w:endnote w:type="continuationSeparator" w:id="0">
    <w:p w:rsidR="00F728D9" w:rsidP="0031699B" w:rsidRDefault="00F728D9" w14:paraId="3F55DFB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7794386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699B" w:rsidRDefault="0031699B" w14:paraId="6183DA59" w14:textId="146C1E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4A4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1699B" w:rsidRDefault="0031699B" w14:paraId="7783207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28D9" w:rsidP="0031699B" w:rsidRDefault="00F728D9" w14:paraId="3A5E423A" w14:textId="77777777">
      <w:pPr>
        <w:spacing w:after="0" w:line="240" w:lineRule="auto"/>
      </w:pPr>
      <w:r>
        <w:separator/>
      </w:r>
    </w:p>
  </w:footnote>
  <w:footnote w:type="continuationSeparator" w:id="0">
    <w:p w:rsidR="00F728D9" w:rsidP="0031699B" w:rsidRDefault="00F728D9" w14:paraId="4CBF15E0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0C9"/>
    <w:multiLevelType w:val="multilevel"/>
    <w:tmpl w:val="01CEB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45301BA"/>
    <w:multiLevelType w:val="multilevel"/>
    <w:tmpl w:val="B562F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05AF3139"/>
    <w:multiLevelType w:val="hybridMultilevel"/>
    <w:tmpl w:val="890CF5C2"/>
    <w:lvl w:ilvl="0" w:tplc="B88C4D80">
      <w:start w:val="7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A4A5B18"/>
    <w:multiLevelType w:val="hybridMultilevel"/>
    <w:tmpl w:val="FF68E1B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223E4E27"/>
    <w:multiLevelType w:val="hybridMultilevel"/>
    <w:tmpl w:val="6DE8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B5D3C"/>
    <w:multiLevelType w:val="hybridMultilevel"/>
    <w:tmpl w:val="7730D38C"/>
    <w:lvl w:ilvl="0" w:tplc="0E4CF4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225150"/>
    <w:multiLevelType w:val="hybridMultilevel"/>
    <w:tmpl w:val="5076523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EE638C6"/>
    <w:multiLevelType w:val="hybridMultilevel"/>
    <w:tmpl w:val="D1B832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4704FA"/>
    <w:multiLevelType w:val="hybridMultilevel"/>
    <w:tmpl w:val="8B1E63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2413B4"/>
    <w:multiLevelType w:val="multilevel"/>
    <w:tmpl w:val="03F67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0" w15:restartNumberingAfterBreak="0">
    <w:nsid w:val="5E303302"/>
    <w:multiLevelType w:val="multilevel"/>
    <w:tmpl w:val="2E18D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6C246E41"/>
    <w:multiLevelType w:val="multilevel"/>
    <w:tmpl w:val="F6C4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6EFA3922"/>
    <w:multiLevelType w:val="multilevel"/>
    <w:tmpl w:val="1048E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8"/>
  </w:num>
  <w:num w:numId="5">
    <w:abstractNumId w:val="7"/>
  </w:num>
  <w:num w:numId="6">
    <w:abstractNumId w:val="2"/>
  </w:num>
  <w:num w:numId="7">
    <w:abstractNumId w:val="10"/>
  </w:num>
  <w:num w:numId="8">
    <w:abstractNumId w:val="0"/>
  </w:num>
  <w:num w:numId="9">
    <w:abstractNumId w:val="11"/>
  </w:num>
  <w:num w:numId="10">
    <w:abstractNumId w:val="9"/>
  </w:num>
  <w:num w:numId="11">
    <w:abstractNumId w:val="12"/>
  </w:num>
  <w:num w:numId="12">
    <w:abstractNumId w:val="1"/>
  </w:num>
  <w:num w:numId="13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hideSpellingErrors/>
  <w:hideGrammatical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831"/>
    <w:rsid w:val="00037903"/>
    <w:rsid w:val="00044D9C"/>
    <w:rsid w:val="00065BA1"/>
    <w:rsid w:val="00067818"/>
    <w:rsid w:val="00072F3B"/>
    <w:rsid w:val="00074435"/>
    <w:rsid w:val="00083C89"/>
    <w:rsid w:val="000A1BDE"/>
    <w:rsid w:val="000B1D1B"/>
    <w:rsid w:val="000D3720"/>
    <w:rsid w:val="000F6EBF"/>
    <w:rsid w:val="001241EE"/>
    <w:rsid w:val="00131404"/>
    <w:rsid w:val="001436E1"/>
    <w:rsid w:val="001470A1"/>
    <w:rsid w:val="001D147F"/>
    <w:rsid w:val="001E41AA"/>
    <w:rsid w:val="00205843"/>
    <w:rsid w:val="00227AF8"/>
    <w:rsid w:val="0026256A"/>
    <w:rsid w:val="002B1412"/>
    <w:rsid w:val="002C4158"/>
    <w:rsid w:val="002D5529"/>
    <w:rsid w:val="002E3770"/>
    <w:rsid w:val="003018CB"/>
    <w:rsid w:val="0031699B"/>
    <w:rsid w:val="00355CBC"/>
    <w:rsid w:val="003C07C5"/>
    <w:rsid w:val="003C147F"/>
    <w:rsid w:val="003E4521"/>
    <w:rsid w:val="004150C9"/>
    <w:rsid w:val="00461FAE"/>
    <w:rsid w:val="00483C9A"/>
    <w:rsid w:val="004A3CE1"/>
    <w:rsid w:val="004E2C94"/>
    <w:rsid w:val="00504389"/>
    <w:rsid w:val="0051633F"/>
    <w:rsid w:val="00570141"/>
    <w:rsid w:val="00590B42"/>
    <w:rsid w:val="005E0851"/>
    <w:rsid w:val="005F2E98"/>
    <w:rsid w:val="00642251"/>
    <w:rsid w:val="00674A49"/>
    <w:rsid w:val="007909C2"/>
    <w:rsid w:val="007B2BA1"/>
    <w:rsid w:val="00877033"/>
    <w:rsid w:val="008974EC"/>
    <w:rsid w:val="008A19B8"/>
    <w:rsid w:val="008C4F1D"/>
    <w:rsid w:val="009B1C0B"/>
    <w:rsid w:val="009B40E6"/>
    <w:rsid w:val="009D0E26"/>
    <w:rsid w:val="009D541D"/>
    <w:rsid w:val="009D79F8"/>
    <w:rsid w:val="00A30283"/>
    <w:rsid w:val="00A63253"/>
    <w:rsid w:val="00A8432C"/>
    <w:rsid w:val="00A94F91"/>
    <w:rsid w:val="00AA6AA9"/>
    <w:rsid w:val="00AC73F4"/>
    <w:rsid w:val="00AE1911"/>
    <w:rsid w:val="00B23D6C"/>
    <w:rsid w:val="00B37B5E"/>
    <w:rsid w:val="00C16DD4"/>
    <w:rsid w:val="00C41542"/>
    <w:rsid w:val="00C50DF4"/>
    <w:rsid w:val="00C6309B"/>
    <w:rsid w:val="00CC2734"/>
    <w:rsid w:val="00D17AA1"/>
    <w:rsid w:val="00D6438C"/>
    <w:rsid w:val="00DA6489"/>
    <w:rsid w:val="00DA7BE1"/>
    <w:rsid w:val="00DB40C8"/>
    <w:rsid w:val="00E30AD0"/>
    <w:rsid w:val="00E900A5"/>
    <w:rsid w:val="00E96550"/>
    <w:rsid w:val="00EF518B"/>
    <w:rsid w:val="00EF780F"/>
    <w:rsid w:val="00F168E6"/>
    <w:rsid w:val="00F20EF5"/>
    <w:rsid w:val="00F3345D"/>
    <w:rsid w:val="00F728D9"/>
    <w:rsid w:val="00F81A0E"/>
    <w:rsid w:val="00F95831"/>
    <w:rsid w:val="00FA5D9E"/>
    <w:rsid w:val="03525EAF"/>
    <w:rsid w:val="068CC66E"/>
    <w:rsid w:val="0DD0EE26"/>
    <w:rsid w:val="13ACF082"/>
    <w:rsid w:val="13B41039"/>
    <w:rsid w:val="18385FE8"/>
    <w:rsid w:val="1934EF25"/>
    <w:rsid w:val="1B9EDA0A"/>
    <w:rsid w:val="1F637A7D"/>
    <w:rsid w:val="2240E61F"/>
    <w:rsid w:val="23E79D9A"/>
    <w:rsid w:val="27A1C115"/>
    <w:rsid w:val="2B0CF066"/>
    <w:rsid w:val="40C0227B"/>
    <w:rsid w:val="43D9E74B"/>
    <w:rsid w:val="47C159A6"/>
    <w:rsid w:val="4DCA457E"/>
    <w:rsid w:val="50BC55F4"/>
    <w:rsid w:val="515F6D69"/>
    <w:rsid w:val="517E164A"/>
    <w:rsid w:val="52B48EAC"/>
    <w:rsid w:val="541AAAB7"/>
    <w:rsid w:val="578676DF"/>
    <w:rsid w:val="5820225F"/>
    <w:rsid w:val="5A391C0A"/>
    <w:rsid w:val="5BC5B0EB"/>
    <w:rsid w:val="5DB48BE4"/>
    <w:rsid w:val="6153CBB6"/>
    <w:rsid w:val="62B30A61"/>
    <w:rsid w:val="64C7A118"/>
    <w:rsid w:val="6564193E"/>
    <w:rsid w:val="68F6BC04"/>
    <w:rsid w:val="6C15B6F0"/>
    <w:rsid w:val="6F316E15"/>
    <w:rsid w:val="744CBBDE"/>
    <w:rsid w:val="76F1158C"/>
    <w:rsid w:val="787A1E69"/>
    <w:rsid w:val="7ED1C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C9C12"/>
  <w15:chartTrackingRefBased/>
  <w15:docId w15:val="{BA9F5356-B96C-4B2A-8B60-509878389D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95831"/>
    <w:pPr>
      <w:spacing w:after="0" w:line="240" w:lineRule="auto"/>
    </w:pPr>
    <w:rPr>
      <w:rFonts w:ascii="Calibri" w:hAnsi="Calibri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95831"/>
    <w:rPr>
      <w:rFonts w:ascii="Calibri" w:hAnsi="Calibri"/>
      <w:szCs w:val="21"/>
    </w:rPr>
  </w:style>
  <w:style w:type="character" w:styleId="Hyperlink">
    <w:name w:val="Hyperlink"/>
    <w:basedOn w:val="DefaultParagraphFont"/>
    <w:uiPriority w:val="99"/>
    <w:unhideWhenUsed/>
    <w:rsid w:val="00F9583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4225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70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7703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699B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1699B"/>
  </w:style>
  <w:style w:type="paragraph" w:styleId="Footer">
    <w:name w:val="footer"/>
    <w:basedOn w:val="Normal"/>
    <w:link w:val="FooterChar"/>
    <w:uiPriority w:val="99"/>
    <w:unhideWhenUsed/>
    <w:rsid w:val="0031699B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1699B"/>
  </w:style>
  <w:style w:type="paragraph" w:styleId="paragraph" w:customStyle="1">
    <w:name w:val="paragraph"/>
    <w:basedOn w:val="Normal"/>
    <w:rsid w:val="00E900A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normaltextrun" w:customStyle="1">
    <w:name w:val="normaltextrun"/>
    <w:basedOn w:val="DefaultParagraphFont"/>
    <w:rsid w:val="00E900A5"/>
  </w:style>
  <w:style w:type="character" w:styleId="eop" w:customStyle="1">
    <w:name w:val="eop"/>
    <w:basedOn w:val="DefaultParagraphFont"/>
    <w:rsid w:val="00E900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6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95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08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825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udemy.com/topic/r-programming-language/" TargetMode="External" Id="rId13" /><Relationship Type="http://schemas.openxmlformats.org/officeDocument/2006/relationships/hyperlink" Target="https://afdatalab.af.mil/" TargetMode="External" Id="rId18" /><Relationship Type="http://schemas.openxmlformats.org/officeDocument/2006/relationships/theme" Target="theme/theme1.xml" Id="rId26" /><Relationship Type="http://schemas.openxmlformats.org/officeDocument/2006/relationships/customXml" Target="../customXml/item3.xml" Id="rId3" /><Relationship Type="http://schemas.openxmlformats.org/officeDocument/2006/relationships/hyperlink" Target="https://afcdoprod.servicenowservices.com/sp?id=sc_category&amp;sys_id=4e1492fa1b778c10870b419d9c4bcb37&amp;catalog_id=-1" TargetMode="External" Id="rId21" /><Relationship Type="http://schemas.openxmlformats.org/officeDocument/2006/relationships/settings" Target="settings.xml" Id="rId7" /><Relationship Type="http://schemas.openxmlformats.org/officeDocument/2006/relationships/hyperlink" Target="https://www.udemy.com/topic/python/" TargetMode="External" Id="rId12" /><Relationship Type="http://schemas.openxmlformats.org/officeDocument/2006/relationships/hyperlink" Target="https://www.edx.org/xseries/mitx-computational-thinking-using-python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s://developers.google.com/edu/python" TargetMode="External" Id="rId16" /><Relationship Type="http://schemas.openxmlformats.org/officeDocument/2006/relationships/hyperlink" Target="https://afcdoprod.servicenowservices.com/sp?id=sc_category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app.datacamp.com/learn" TargetMode="External" Id="rId11" /><Relationship Type="http://schemas.openxmlformats.org/officeDocument/2006/relationships/footer" Target="footer1.xml" Id="rId24" /><Relationship Type="http://schemas.openxmlformats.org/officeDocument/2006/relationships/numbering" Target="numbering.xml" Id="rId5" /><Relationship Type="http://schemas.openxmlformats.org/officeDocument/2006/relationships/hyperlink" Target="https://automatetheboringstuff.com/" TargetMode="External" Id="rId15" /><Relationship Type="http://schemas.openxmlformats.org/officeDocument/2006/relationships/hyperlink" Target="https://afdatalab.af.mil/" TargetMode="External" Id="rId23" /><Relationship Type="http://schemas.openxmlformats.org/officeDocument/2006/relationships/endnotes" Target="endnotes.xml" Id="rId10" /><Relationship Type="http://schemas.openxmlformats.org/officeDocument/2006/relationships/hyperlink" Target="https://afcdoprod.servicenowservices.com/sp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digitalu.af.mil/app" TargetMode="External" Id="rId14" /><Relationship Type="http://schemas.openxmlformats.org/officeDocument/2006/relationships/hyperlink" Target="https://afcdoprod.servicenowservices.com/sp?id=sc_cat_item&amp;sys_id=fb6a52b21bb78c10870b419d9c4bcbb7&amp;sysparm_category=17a4d6ba1b778c10870b419d9c4bcbda" TargetMode="External" Id="rId22" /><Relationship Type="http://schemas.openxmlformats.org/officeDocument/2006/relationships/hyperlink" Target="https://public.tableau.com/" TargetMode="External" Id="Rd7144be49cbc4b2c" /><Relationship Type="http://schemas.openxmlformats.org/officeDocument/2006/relationships/glossaryDocument" Target="glossary/document.xml" Id="Rc7f868fdb21b446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b0ba99-fec5-4299-989a-f40c47ea3795}"/>
      </w:docPartPr>
      <w:docPartBody>
        <w:p w14:paraId="0EF98F9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5D173F1175FCA4C8A643CB2B7B93160" ma:contentTypeVersion="2" ma:contentTypeDescription="Create a new document." ma:contentTypeScope="" ma:versionID="c02f8ecb30bf7f8a43422d9b9c5b1152">
  <xsd:schema xmlns:xsd="http://www.w3.org/2001/XMLSchema" xmlns:xs="http://www.w3.org/2001/XMLSchema" xmlns:p="http://schemas.microsoft.com/office/2006/metadata/properties" xmlns:ns2="cf80ee97-bfef-429b-82bd-edfb4c24e786" targetNamespace="http://schemas.microsoft.com/office/2006/metadata/properties" ma:root="true" ma:fieldsID="c71b8c10e4ff405c814cd640224a03ff" ns2:_="">
    <xsd:import namespace="cf80ee97-bfef-429b-82bd-edfb4c24e78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0ee97-bfef-429b-82bd-edfb4c24e7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F63A6-68A6-46BE-BD8F-FC434D5BAE2D}"/>
</file>

<file path=customXml/itemProps2.xml><?xml version="1.0" encoding="utf-8"?>
<ds:datastoreItem xmlns:ds="http://schemas.openxmlformats.org/officeDocument/2006/customXml" ds:itemID="{2CC67F4A-E03F-4DA7-9A01-CC1D67F9DC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22B0BC-0F74-49FB-88C2-12885A363FF8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45ab57c-1a99-4db4-9500-0e48a1c20fef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25D626C7-F9AA-45AE-AB48-D69BDF25C1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U.S. Air Force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DIANE B GS-09 USAF AFOTEC AFOTEC/A1T</dc:creator>
  <cp:keywords/>
  <dc:description/>
  <cp:lastModifiedBy>BROWN, ANTONY E Capt USSF AFOTEC AFOTEC DET 4/SMT</cp:lastModifiedBy>
  <cp:revision>5</cp:revision>
  <dcterms:created xsi:type="dcterms:W3CDTF">2022-01-19T19:29:00Z</dcterms:created>
  <dcterms:modified xsi:type="dcterms:W3CDTF">2022-02-04T16:09:24Z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0x010100A5D173F1175FCA4C8A643CB2B7B93160</vt:lpwstr>
  </property>
</Properties>
</file>