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1F" w:rsidRPr="00C62EFE" w:rsidRDefault="00C9301F" w:rsidP="00C62EFE">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A0764B"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0764B" w:rsidRPr="00C62EFE" w:rsidRDefault="00A0764B" w:rsidP="00C62EFE">
      <w:pPr>
        <w:rPr>
          <w:rFonts w:cstheme="minorHAnsi"/>
          <w:sz w:val="24"/>
          <w:szCs w:val="24"/>
        </w:rPr>
      </w:pPr>
    </w:p>
    <w:p w:rsidR="00A0764B" w:rsidRPr="00A0764B" w:rsidRDefault="00A0764B" w:rsidP="00C62EFE">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554C53" w:rsidRPr="00554C53" w:rsidRDefault="00554C53" w:rsidP="00C62EFE">
      <w:pPr>
        <w:rPr>
          <w:rFonts w:cstheme="minorHAnsi"/>
          <w:b/>
          <w:sz w:val="24"/>
          <w:szCs w:val="24"/>
        </w:rPr>
      </w:pPr>
      <w:proofErr w:type="gramStart"/>
      <w:r>
        <w:rPr>
          <w:rFonts w:cstheme="minorHAnsi"/>
          <w:b/>
          <w:sz w:val="24"/>
          <w:szCs w:val="24"/>
        </w:rPr>
        <w:t>1.</w:t>
      </w:r>
      <w:r w:rsidRPr="00554C53">
        <w:rPr>
          <w:rFonts w:cstheme="minorHAnsi"/>
          <w:b/>
          <w:sz w:val="24"/>
          <w:szCs w:val="24"/>
        </w:rPr>
        <w:t>PHYSICAL</w:t>
      </w:r>
      <w:proofErr w:type="gramEnd"/>
      <w:r w:rsidRPr="00554C53">
        <w:rPr>
          <w:rFonts w:cstheme="minorHAnsi"/>
          <w:b/>
          <w:sz w:val="24"/>
          <w:szCs w:val="24"/>
        </w:rPr>
        <w:t xml:space="preserve"> LAYER:-</w:t>
      </w:r>
    </w:p>
    <w:p w:rsidR="00554C53" w:rsidRPr="00C62EFE" w:rsidRDefault="00554C53" w:rsidP="00554C53">
      <w:pPr>
        <w:rPr>
          <w:rFonts w:cstheme="minorHAnsi"/>
          <w:b/>
          <w:sz w:val="24"/>
          <w:szCs w:val="24"/>
        </w:rPr>
      </w:pPr>
      <w:proofErr w:type="gramStart"/>
      <w:r>
        <w:rPr>
          <w:rFonts w:cstheme="minorHAnsi"/>
          <w:b/>
          <w:sz w:val="24"/>
          <w:szCs w:val="24"/>
        </w:rPr>
        <w:t>2.</w:t>
      </w:r>
      <w:r w:rsidRPr="00C62EFE">
        <w:rPr>
          <w:rFonts w:cstheme="minorHAnsi"/>
          <w:b/>
          <w:sz w:val="24"/>
          <w:szCs w:val="24"/>
        </w:rPr>
        <w:t>DATA</w:t>
      </w:r>
      <w:proofErr w:type="gramEnd"/>
      <w:r w:rsidRPr="00C62EFE">
        <w:rPr>
          <w:rFonts w:cstheme="minorHAnsi"/>
          <w:b/>
          <w:sz w:val="24"/>
          <w:szCs w:val="24"/>
        </w:rPr>
        <w:t xml:space="preserve"> LINK LAYER:-</w:t>
      </w:r>
    </w:p>
    <w:p w:rsidR="00554C53" w:rsidRPr="00C62EFE" w:rsidRDefault="00554C53" w:rsidP="00554C53">
      <w:pPr>
        <w:rPr>
          <w:rFonts w:cstheme="minorHAnsi"/>
          <w:sz w:val="24"/>
          <w:szCs w:val="24"/>
        </w:rPr>
      </w:pPr>
      <w:r w:rsidRPr="00C62EFE">
        <w:rPr>
          <w:rFonts w:cstheme="minorHAnsi"/>
          <w:sz w:val="24"/>
          <w:szCs w:val="24"/>
        </w:rPr>
        <w:t xml:space="preserve">A </w:t>
      </w:r>
      <w:r w:rsidRPr="00C62EFE">
        <w:rPr>
          <w:rFonts w:cstheme="minorHAnsi"/>
          <w:b/>
          <w:sz w:val="24"/>
          <w:szCs w:val="24"/>
        </w:rPr>
        <w:t>bridge</w:t>
      </w:r>
      <w:r w:rsidRPr="00C62EFE">
        <w:rPr>
          <w:rFonts w:cstheme="minorHAnsi"/>
          <w:sz w:val="24"/>
          <w:szCs w:val="24"/>
        </w:rPr>
        <w:t xml:space="preserve"> operates at the data link layer, giving it access to the physical address of all stations connected to it. Answer is physical addresses.</w:t>
      </w:r>
    </w:p>
    <w:p w:rsidR="00554C53" w:rsidRPr="00C62EFE" w:rsidRDefault="00554C53" w:rsidP="00554C53">
      <w:pPr>
        <w:rPr>
          <w:rFonts w:cstheme="minorHAnsi"/>
          <w:sz w:val="24"/>
          <w:szCs w:val="24"/>
        </w:rPr>
      </w:pPr>
      <w:proofErr w:type="gramStart"/>
      <w:r w:rsidRPr="00C62EFE">
        <w:rPr>
          <w:rFonts w:cstheme="minorHAnsi"/>
          <w:b/>
          <w:sz w:val="24"/>
          <w:szCs w:val="24"/>
        </w:rPr>
        <w:t>MAC</w:t>
      </w:r>
      <w:r w:rsidRPr="00C62EFE">
        <w:rPr>
          <w:rFonts w:cstheme="minorHAnsi"/>
          <w:sz w:val="24"/>
          <w:szCs w:val="24"/>
        </w:rPr>
        <w:t>(</w:t>
      </w:r>
      <w:proofErr w:type="gramEnd"/>
      <w:r w:rsidRPr="00C62EFE">
        <w:rPr>
          <w:rFonts w:cstheme="minorHAnsi"/>
          <w:sz w:val="24"/>
          <w:szCs w:val="24"/>
        </w:rPr>
        <w:t xml:space="preserve">Media Access Control) and </w:t>
      </w:r>
      <w:r w:rsidRPr="00C62EFE">
        <w:rPr>
          <w:rFonts w:cstheme="minorHAnsi"/>
          <w:b/>
          <w:sz w:val="24"/>
          <w:szCs w:val="24"/>
        </w:rPr>
        <w:t>LLC</w:t>
      </w:r>
      <w:r w:rsidRPr="00C62EFE">
        <w:rPr>
          <w:rFonts w:cstheme="minorHAnsi"/>
          <w:sz w:val="24"/>
          <w:szCs w:val="24"/>
        </w:rPr>
        <w:t xml:space="preserve">(Logical Link Control) are the </w:t>
      </w:r>
      <w:proofErr w:type="spellStart"/>
      <w:r w:rsidRPr="00C62EFE">
        <w:rPr>
          <w:rFonts w:cstheme="minorHAnsi"/>
          <w:sz w:val="24"/>
          <w:szCs w:val="24"/>
        </w:rPr>
        <w:t>sublayer</w:t>
      </w:r>
      <w:proofErr w:type="spellEnd"/>
      <w:r w:rsidRPr="00C62EFE">
        <w:rPr>
          <w:rFonts w:cstheme="minorHAnsi"/>
          <w:sz w:val="24"/>
          <w:szCs w:val="24"/>
        </w:rPr>
        <w:t xml:space="preserve"> of DATA LINK LAYER</w:t>
      </w:r>
    </w:p>
    <w:p w:rsidR="00554C53" w:rsidRDefault="00554C53" w:rsidP="00C62EFE">
      <w:pPr>
        <w:rPr>
          <w:rFonts w:cstheme="minorHAnsi"/>
          <w:b/>
          <w:sz w:val="24"/>
          <w:szCs w:val="24"/>
        </w:rPr>
      </w:pPr>
      <w:r>
        <w:rPr>
          <w:rFonts w:cstheme="minorHAnsi"/>
          <w:b/>
          <w:sz w:val="24"/>
          <w:szCs w:val="24"/>
        </w:rPr>
        <w:t xml:space="preserve">3. </w:t>
      </w:r>
      <w:r w:rsidRPr="00554C53">
        <w:rPr>
          <w:rFonts w:cstheme="minorHAnsi"/>
          <w:b/>
          <w:sz w:val="24"/>
          <w:szCs w:val="24"/>
        </w:rPr>
        <w:t>NETWORK LAYER:-</w:t>
      </w:r>
    </w:p>
    <w:p w:rsidR="00554C53" w:rsidRPr="00554C53" w:rsidRDefault="00554C53" w:rsidP="00C62EFE">
      <w:pPr>
        <w:rPr>
          <w:rFonts w:cstheme="minorHAnsi"/>
          <w:b/>
          <w:sz w:val="24"/>
          <w:szCs w:val="24"/>
        </w:rPr>
      </w:pPr>
      <w:proofErr w:type="gramStart"/>
      <w:r>
        <w:rPr>
          <w:rFonts w:cstheme="minorHAnsi"/>
          <w:b/>
          <w:sz w:val="24"/>
          <w:szCs w:val="24"/>
        </w:rPr>
        <w:t>4.TRANSPORT</w:t>
      </w:r>
      <w:proofErr w:type="gramEnd"/>
      <w:r>
        <w:rPr>
          <w:rFonts w:cstheme="minorHAnsi"/>
          <w:b/>
          <w:sz w:val="24"/>
          <w:szCs w:val="24"/>
        </w:rPr>
        <w:t xml:space="preserve"> LAYER:-</w:t>
      </w:r>
    </w:p>
    <w:p w:rsidR="005C081C" w:rsidRPr="00C62EFE" w:rsidRDefault="00554C53" w:rsidP="00C62EFE">
      <w:pPr>
        <w:rPr>
          <w:rFonts w:cstheme="minorHAnsi"/>
          <w:b/>
          <w:sz w:val="24"/>
          <w:szCs w:val="24"/>
        </w:rPr>
      </w:pPr>
      <w:proofErr w:type="gramStart"/>
      <w:r>
        <w:rPr>
          <w:rFonts w:cstheme="minorHAnsi"/>
          <w:b/>
          <w:sz w:val="24"/>
          <w:szCs w:val="24"/>
        </w:rPr>
        <w:t>5.</w:t>
      </w:r>
      <w:r w:rsidR="00421647">
        <w:rPr>
          <w:rFonts w:cstheme="minorHAnsi"/>
          <w:b/>
          <w:sz w:val="24"/>
          <w:szCs w:val="24"/>
        </w:rPr>
        <w:t>SESSION</w:t>
      </w:r>
      <w:proofErr w:type="gramEnd"/>
      <w:r w:rsidR="00421647">
        <w:rPr>
          <w:rFonts w:cstheme="minorHAnsi"/>
          <w:b/>
          <w:sz w:val="24"/>
          <w:szCs w:val="24"/>
        </w:rPr>
        <w:t xml:space="preserve"> LAYER</w:t>
      </w:r>
      <w:r w:rsidR="005C081C" w:rsidRPr="00C62EFE">
        <w:rPr>
          <w:rFonts w:cstheme="minorHAnsi"/>
          <w:b/>
          <w:sz w:val="24"/>
          <w:szCs w:val="24"/>
        </w:rPr>
        <w:t xml:space="preserve"> :-</w:t>
      </w:r>
    </w:p>
    <w:p w:rsidR="005C081C" w:rsidRPr="00C62EFE" w:rsidRDefault="005C081C" w:rsidP="00C62EFE">
      <w:pPr>
        <w:rPr>
          <w:rFonts w:cstheme="minorHAnsi"/>
          <w:sz w:val="24"/>
          <w:szCs w:val="24"/>
        </w:rPr>
      </w:pPr>
      <w:r w:rsidRPr="00C62EFE">
        <w:rPr>
          <w:rFonts w:cstheme="minorHAnsi"/>
          <w:sz w:val="24"/>
          <w:szCs w:val="24"/>
        </w:rPr>
        <w:t xml:space="preserve">   This layer establishes, maintains, and synchronizes the interactions between communicating devices.</w:t>
      </w:r>
    </w:p>
    <w:p w:rsidR="005C081C" w:rsidRPr="00C62EFE" w:rsidRDefault="00554C53" w:rsidP="00C62EFE">
      <w:pPr>
        <w:rPr>
          <w:rFonts w:cstheme="minorHAnsi"/>
          <w:b/>
          <w:sz w:val="24"/>
          <w:szCs w:val="24"/>
        </w:rPr>
      </w:pPr>
      <w:proofErr w:type="gramStart"/>
      <w:r>
        <w:rPr>
          <w:rFonts w:cstheme="minorHAnsi"/>
          <w:b/>
          <w:sz w:val="24"/>
          <w:szCs w:val="24"/>
        </w:rPr>
        <w:t>6.</w:t>
      </w:r>
      <w:r w:rsidR="00421647">
        <w:rPr>
          <w:rFonts w:cstheme="minorHAnsi"/>
          <w:b/>
          <w:sz w:val="24"/>
          <w:szCs w:val="24"/>
        </w:rPr>
        <w:t>PRESENTATION</w:t>
      </w:r>
      <w:proofErr w:type="gramEnd"/>
      <w:r w:rsidR="00421647">
        <w:rPr>
          <w:rFonts w:cstheme="minorHAnsi"/>
          <w:b/>
          <w:sz w:val="24"/>
          <w:szCs w:val="24"/>
        </w:rPr>
        <w:t xml:space="preserve"> LAYER</w:t>
      </w:r>
      <w:r w:rsidR="005C081C" w:rsidRPr="00C62EFE">
        <w:rPr>
          <w:rFonts w:cstheme="minorHAnsi"/>
          <w:b/>
          <w:sz w:val="24"/>
          <w:szCs w:val="24"/>
        </w:rPr>
        <w:t xml:space="preserve"> :-</w:t>
      </w:r>
    </w:p>
    <w:p w:rsidR="005C081C" w:rsidRDefault="005C081C" w:rsidP="00C62EFE">
      <w:pPr>
        <w:rPr>
          <w:rFonts w:cstheme="minorHAnsi"/>
          <w:sz w:val="24"/>
          <w:szCs w:val="24"/>
        </w:rPr>
      </w:pPr>
      <w:r w:rsidRPr="00C62EFE">
        <w:rPr>
          <w:rFonts w:cstheme="minorHAnsi"/>
          <w:sz w:val="24"/>
          <w:szCs w:val="24"/>
        </w:rPr>
        <w:lastRenderedPageBreak/>
        <w:t xml:space="preserve">   This layer ensures interoperability between communicating devices through transformation of data into a mutually agreed upon format.</w:t>
      </w:r>
    </w:p>
    <w:p w:rsidR="00554C53" w:rsidRDefault="00554C53" w:rsidP="00C62EFE">
      <w:pPr>
        <w:rPr>
          <w:rFonts w:cstheme="minorHAnsi"/>
          <w:sz w:val="24"/>
          <w:szCs w:val="24"/>
        </w:rPr>
      </w:pPr>
    </w:p>
    <w:p w:rsidR="00554C53" w:rsidRPr="00554C53" w:rsidRDefault="00554C53" w:rsidP="00C62EFE">
      <w:pPr>
        <w:rPr>
          <w:rFonts w:cstheme="minorHAnsi"/>
          <w:b/>
          <w:sz w:val="24"/>
          <w:szCs w:val="24"/>
        </w:rPr>
      </w:pPr>
      <w:proofErr w:type="gramStart"/>
      <w:r>
        <w:rPr>
          <w:rFonts w:cstheme="minorHAnsi"/>
          <w:b/>
          <w:sz w:val="24"/>
          <w:szCs w:val="24"/>
        </w:rPr>
        <w:t>7.</w:t>
      </w:r>
      <w:r w:rsidRPr="00554C53">
        <w:rPr>
          <w:rFonts w:cstheme="minorHAnsi"/>
          <w:b/>
          <w:sz w:val="24"/>
          <w:szCs w:val="24"/>
        </w:rPr>
        <w:t>APPLICATION</w:t>
      </w:r>
      <w:proofErr w:type="gramEnd"/>
      <w:r w:rsidRPr="00554C53">
        <w:rPr>
          <w:rFonts w:cstheme="minorHAnsi"/>
          <w:b/>
          <w:sz w:val="24"/>
          <w:szCs w:val="24"/>
        </w:rPr>
        <w:t xml:space="preserve"> LAYER:-</w:t>
      </w:r>
    </w:p>
    <w:p w:rsidR="00482DD5" w:rsidRDefault="00482DD5" w:rsidP="00C62EFE">
      <w:pPr>
        <w:rPr>
          <w:rFonts w:cstheme="minorHAnsi"/>
          <w:b/>
          <w:sz w:val="24"/>
          <w:szCs w:val="24"/>
        </w:rPr>
      </w:pP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lastRenderedPageBreak/>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 xml:space="preserve">A bridge is a computer networking device that builds the connection with the other bridge networks which use the same protocol. It works at the Data Link layer of the OSI Model and </w:t>
      </w:r>
      <w:r w:rsidRPr="00C62EFE">
        <w:rPr>
          <w:rFonts w:cstheme="minorHAnsi"/>
          <w:sz w:val="24"/>
          <w:szCs w:val="24"/>
        </w:rPr>
        <w:lastRenderedPageBreak/>
        <w:t>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lastRenderedPageBreak/>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lastRenderedPageBreak/>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lastRenderedPageBreak/>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lastRenderedPageBreak/>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lastRenderedPageBreak/>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lastRenderedPageBreak/>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Pr="00C62EFE"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lastRenderedPageBreak/>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lastRenderedPageBreak/>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Pr="00C62EFE"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Pr="00C62EFE"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lastRenderedPageBreak/>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lastRenderedPageBreak/>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lastRenderedPageBreak/>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lastRenderedPageBreak/>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lastRenderedPageBreak/>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lastRenderedPageBreak/>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1"/>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2"/>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3"/>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62B1B"/>
    <w:rsid w:val="008811A6"/>
    <w:rsid w:val="0088175E"/>
    <w:rsid w:val="00882E4A"/>
    <w:rsid w:val="00886A1C"/>
    <w:rsid w:val="008A2540"/>
    <w:rsid w:val="008B076B"/>
    <w:rsid w:val="008C3459"/>
    <w:rsid w:val="008C4252"/>
    <w:rsid w:val="008C5F69"/>
    <w:rsid w:val="008D7C03"/>
    <w:rsid w:val="008E0FDD"/>
    <w:rsid w:val="008E53D8"/>
    <w:rsid w:val="008F04C4"/>
    <w:rsid w:val="008F3571"/>
    <w:rsid w:val="008F7EB0"/>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26</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467</cp:revision>
  <dcterms:created xsi:type="dcterms:W3CDTF">2016-10-21T07:14:00Z</dcterms:created>
  <dcterms:modified xsi:type="dcterms:W3CDTF">2021-04-27T06:56:00Z</dcterms:modified>
</cp:coreProperties>
</file>