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</w:t>
      </w:r>
      <w:r w:rsidR="00CB2705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 xml:space="preserve">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Because it is a finite language (of size 10).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Ques:-  Let L = L1∩L2, where L1 and L2 are languages as defined below:</w:t>
      </w:r>
      <w:r w:rsidR="00522F33">
        <w:rPr>
          <w:b/>
          <w:i/>
          <w:sz w:val="28"/>
          <w:szCs w:val="28"/>
        </w:rPr>
        <w:t>(Gate-2009)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m, n &gt;= 0 }</w:t>
      </w:r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i,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 | k &gt;= 0 }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Default="00770139" w:rsidP="00115509">
      <w:pPr>
        <w:rPr>
          <w:b/>
          <w:i/>
          <w:sz w:val="32"/>
          <w:szCs w:val="32"/>
          <w:u w:val="single"/>
        </w:rPr>
      </w:pPr>
      <w:r w:rsidRPr="00804868">
        <w:rPr>
          <w:b/>
          <w:i/>
          <w:sz w:val="32"/>
          <w:szCs w:val="32"/>
        </w:rPr>
        <w:lastRenderedPageBreak/>
        <w:t xml:space="preserve">QUES:-  If a grammar is not LALR(1), Yacc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8C0983" w:rsidRPr="00804868" w:rsidRDefault="008C0983" w:rsidP="00115509">
      <w:pPr>
        <w:rPr>
          <w:b/>
          <w:i/>
          <w:sz w:val="32"/>
          <w:szCs w:val="32"/>
        </w:rPr>
      </w:pPr>
    </w:p>
    <w:p w:rsidR="004C78AD" w:rsidRPr="0019718B" w:rsidRDefault="004C78AD" w:rsidP="004C78AD">
      <w:pPr>
        <w:rPr>
          <w:b/>
          <w:i/>
          <w:sz w:val="32"/>
          <w:szCs w:val="32"/>
        </w:rPr>
      </w:pPr>
      <w:r w:rsidRPr="0019718B">
        <w:rPr>
          <w:b/>
          <w:i/>
          <w:sz w:val="32"/>
          <w:szCs w:val="32"/>
        </w:rPr>
        <w:t>Ques:-  Which one of the following is not a Greibach Normal form grammar?</w:t>
      </w:r>
      <w:r w:rsidR="002E0CC5">
        <w:rPr>
          <w:b/>
          <w:i/>
          <w:sz w:val="32"/>
          <w:szCs w:val="32"/>
        </w:rPr>
        <w:t>(NET-JUNE-2012)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(i) S -&gt; a | bA | aA | bB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(ii) S -&gt; a | aA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(iii) S -&gt; a | A | aA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(i)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(i)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(ii) and (iii)(Ans)</w:t>
      </w:r>
    </w:p>
    <w:p w:rsidR="002565DF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(D) (i), (ii) and (iii)</w:t>
      </w:r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(A)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(C)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i.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Chomsky normal forms.  A-&gt;BC.</w:t>
      </w:r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QUES:-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Context-sensitive(yes)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None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QUES:- Dead-code elimination in machine code optimization refers to :</w:t>
      </w:r>
      <w:r w:rsidR="00594A17">
        <w:rPr>
          <w:b/>
          <w:i/>
          <w:sz w:val="32"/>
          <w:szCs w:val="32"/>
        </w:rPr>
        <w:t>(Net – June-2008)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values that never get used</w:t>
      </w:r>
      <w:r>
        <w:rPr>
          <w:sz w:val="32"/>
          <w:szCs w:val="32"/>
        </w:rPr>
        <w:t>(yes)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(C)removal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(D)removal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lastRenderedPageBreak/>
        <w:t>QUES:-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QUES:-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a)Every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b)The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c)The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d)The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(2) Multi-tape 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>Given the following statements :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statement(s) ?</w:t>
      </w:r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lastRenderedPageBreak/>
        <w:t>Which is/are the correct statements ?</w:t>
      </w:r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(A) only (i)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 xml:space="preserve">QUES:-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(C) Terminal table(yes)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>(B) 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lastRenderedPageBreak/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language.</w:t>
      </w:r>
      <w:r w:rsidR="0076253A">
        <w:rPr>
          <w:rFonts w:eastAsia="Times New Roman" w:cstheme="minorHAnsi"/>
          <w:color w:val="000000"/>
          <w:sz w:val="32"/>
          <w:szCs w:val="32"/>
        </w:rPr>
        <w:t>(yes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</w:t>
      </w:r>
      <w:r>
        <w:rPr>
          <w:rFonts w:eastAsia="Times New Roman" w:cstheme="minorHAnsi"/>
          <w:color w:val="000000"/>
          <w:sz w:val="32"/>
          <w:szCs w:val="32"/>
        </w:rPr>
        <w:t>(yes)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Given the following statements :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false.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statement(s) ?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grammar has no path of length greater than i,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(D) no greater than i</w:t>
      </w:r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(A) only (i)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s S -&gt; as |asb|X, X -&gt; Xa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>(B) G1 is unambiguous, G2 is ambiguous(yes)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(1)   S   → aS                                                   (2)  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     // Using S→ X                                    →aaS    // Using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aXa   // Using X→ Xa                                 →aaX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aaa   // Using X → a                                  →aaa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(r*s*)*(yes)</w:t>
      </w:r>
      <w:r w:rsidR="008E52F1">
        <w:rPr>
          <w:rFonts w:eastAsia="Times New Roman" w:cstheme="minorHAnsi"/>
          <w:color w:val="000000"/>
          <w:sz w:val="32"/>
          <w:szCs w:val="32"/>
        </w:rPr>
        <w:t>l;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(D) r*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 loop  provided that they do not make any references to each other.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(NET-2016</w:t>
      </w:r>
      <w:r w:rsidR="009B1EAB">
        <w:rPr>
          <w:rFonts w:eastAsia="Times New Roman" w:cstheme="minorHAnsi"/>
          <w:b/>
          <w:i/>
          <w:color w:val="000000"/>
          <w:sz w:val="32"/>
          <w:szCs w:val="32"/>
        </w:rPr>
        <w:t>-july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)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>(4) Loop jamming(yes)</w:t>
      </w:r>
    </w:p>
    <w:p w:rsidR="00D435ED" w:rsidRDefault="00D435ED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D435ED">
        <w:rPr>
          <w:rFonts w:eastAsia="Times New Roman" w:cstheme="minorHAnsi"/>
          <w:b/>
          <w:i/>
          <w:color w:val="000000"/>
          <w:sz w:val="32"/>
          <w:szCs w:val="32"/>
        </w:rPr>
        <w:t>Loop unrolling is a code optimization technique: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(NET – 2015)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(A) that avoids tests at every iteration of the loop.</w:t>
      </w:r>
      <w:r w:rsidR="002851D7">
        <w:rPr>
          <w:rFonts w:eastAsia="Times New Roman" w:cstheme="minorHAnsi"/>
          <w:color w:val="000000"/>
          <w:sz w:val="32"/>
          <w:szCs w:val="32"/>
        </w:rPr>
        <w:t xml:space="preserve"> (yes)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(B) that improves performance by decreasing the number of instructions in a basic block.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(C) that exchanges inner loops with outer loops</w:t>
      </w:r>
    </w:p>
    <w:p w:rsid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lastRenderedPageBreak/>
        <w:t>(D) that reorders operations to allow multiple computations to happen in parallel</w:t>
      </w:r>
    </w:p>
    <w:p w:rsidR="00A5487A" w:rsidRPr="00521EB0" w:rsidRDefault="00A5487A" w:rsidP="00A5487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Peep-hole optimization is a form of :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A5487A" w:rsidRPr="00F74EEB" w:rsidRDefault="00A5487A" w:rsidP="00A5487A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F74EEB">
        <w:rPr>
          <w:rFonts w:eastAsia="Times New Roman" w:cstheme="minorHAnsi"/>
          <w:b/>
          <w:color w:val="000000"/>
          <w:sz w:val="32"/>
          <w:szCs w:val="32"/>
        </w:rPr>
        <w:t xml:space="preserve">Explanation:- 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A5487A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Zero(yes)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>Let G1 and G2 be arbitrary context free languages and R an arbitrary regular language. Consider the following problems :</w:t>
      </w:r>
      <w:r w:rsidR="00AF4314">
        <w:rPr>
          <w:b/>
          <w:i/>
          <w:sz w:val="28"/>
          <w:szCs w:val="28"/>
        </w:rPr>
        <w:t xml:space="preserve"> (ugc – 2020 – june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L(G1 )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L(G2)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(C) Is L(G1 )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undecidable? </w:t>
      </w:r>
      <w:r w:rsidR="00D03C9A">
        <w:rPr>
          <w:b/>
          <w:i/>
          <w:sz w:val="28"/>
          <w:szCs w:val="28"/>
        </w:rPr>
        <w:t>(june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(C)(Ans)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Consider the following problems :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Which one of the following is correct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(i) and (iii)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(i) and (ii)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(3) Only (ii) and (iii) are undecidable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(i), (ii) and (iii) are undecidable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Whether a finite state automation halts on all inputs.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 :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>? " is undecidable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Statement-II :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lastRenderedPageBreak/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2)undecidable,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4)noninterpretive</w:t>
      </w:r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(2)  L2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below :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(1) (a)-(ii), (b)-(iii), (c)-(i)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 xml:space="preserve">(2) (a)-(iii), (b)-(i),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(3) (a)-(i),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(b)-(i),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(gate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n+1  (yes)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lastRenderedPageBreak/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>A)Ambiguous</w:t>
      </w:r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D)an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Explanation:-</w:t>
      </w:r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a undecidable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t>Let L1 and L2 be any context-free language and R be any regular language. Then, which of the following is correct ?</w:t>
      </w:r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DEC )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 xml:space="preserve">III.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L1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only</w:t>
      </w:r>
      <w:r w:rsidRPr="00CF287E">
        <w:rPr>
          <w:rFonts w:eastAsia="Times New Roman" w:cstheme="minorHAnsi"/>
          <w:sz w:val="28"/>
          <w:szCs w:val="28"/>
        </w:rPr>
        <w:t>(yes)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Shift-reduce parser consists of  (NET 2019 - JULY)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a)input buffer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b)stack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1)a and b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2)a and 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3)c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</w:p>
    <w:p w:rsidR="000456E9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4)a, b and c  (yes)</w:t>
      </w: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i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lastRenderedPageBreak/>
        <w:t xml:space="preserve">Consider the languages L1 = φ and L2 = {1}. Which one of the following represents L1 *  </w:t>
      </w:r>
      <w:r w:rsidRPr="003107CF">
        <w:rPr>
          <w:rFonts w:ascii="Cambria Math" w:hAnsi="Cambria Math" w:cstheme="minorHAnsi"/>
          <w:b/>
          <w:i/>
          <w:sz w:val="28"/>
          <w:szCs w:val="28"/>
        </w:rPr>
        <w:t>∪</w:t>
      </w:r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2013 )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3107CF">
        <w:rPr>
          <w:rFonts w:asciiTheme="minorHAnsi" w:hAnsiTheme="minorHAnsi" w:cstheme="minorHAnsi"/>
          <w:sz w:val="28"/>
          <w:szCs w:val="28"/>
        </w:rPr>
        <w:t>(1)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 xml:space="preserve">} 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>(2)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>, 1}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 w:rsidRPr="003107CF">
        <w:rPr>
          <w:rFonts w:asciiTheme="minorHAnsi" w:hAnsiTheme="minorHAnsi" w:cstheme="minorHAnsi"/>
          <w:b/>
          <w:sz w:val="28"/>
          <w:szCs w:val="28"/>
        </w:rPr>
        <w:t>: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* is also ϕ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so L1* U L2* L1* = 1*</w:t>
      </w:r>
      <w:r w:rsidR="00F34EB8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:rsidR="00F34EB8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is empty language. Concatenation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with any other language is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>.</w:t>
      </w:r>
    </w:p>
    <w:p w:rsidR="00F34EB8" w:rsidRPr="003107CF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*   =  </w:t>
      </w:r>
      <w:r w:rsidRPr="003107CF">
        <w:rPr>
          <w:rFonts w:ascii="Cambria Math" w:hAnsi="Cambria Math" w:cstheme="minorHAnsi"/>
          <w:sz w:val="28"/>
          <w:szCs w:val="28"/>
        </w:rPr>
        <w:t>∈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 xml:space="preserve">Ref:   </w:t>
      </w:r>
      <w:hyperlink r:id="rId9" w:history="1">
        <w:r w:rsidR="000C3F92" w:rsidRPr="005A0D4C"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https://www.youtube.com/watch?v=M4OXaT87nWg&amp;ab_channel=MonalisaCS</w:t>
        </w:r>
      </w:hyperlink>
    </w:p>
    <w:p w:rsidR="000C3F92" w:rsidRDefault="000C3F92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b/>
          <w:i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>The set A={ 0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1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2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(A) Context sensitive(yes)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(B) Context free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(C)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Regular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(D) None of the above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Explanation: Here we need more than one stack to compare all the string having equal number of 1’s , 2’s and 3’s simultaneously.</w:t>
      </w:r>
    </w:p>
    <w:p w:rsidR="000C3F92" w:rsidRPr="003107CF" w:rsidRDefault="000C3F92" w:rsidP="000C3F92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 w:rsidR="003107CF" w:rsidRPr="00A65C68" w:rsidRDefault="003107CF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sectPr w:rsidR="003107CF" w:rsidRPr="00A65C68" w:rsidSect="003107CF">
      <w:pgSz w:w="12240" w:h="15840"/>
      <w:pgMar w:top="1440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E99"/>
    <w:rsid w:val="00000DD3"/>
    <w:rsid w:val="000018C9"/>
    <w:rsid w:val="000213C2"/>
    <w:rsid w:val="00021DCB"/>
    <w:rsid w:val="0002225C"/>
    <w:rsid w:val="00023497"/>
    <w:rsid w:val="000275D1"/>
    <w:rsid w:val="00033A4A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C3F92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851D7"/>
    <w:rsid w:val="00293552"/>
    <w:rsid w:val="002A4D9C"/>
    <w:rsid w:val="002B47CD"/>
    <w:rsid w:val="002C20AF"/>
    <w:rsid w:val="002D1BE3"/>
    <w:rsid w:val="002D6FAE"/>
    <w:rsid w:val="002E0CC5"/>
    <w:rsid w:val="002F10FB"/>
    <w:rsid w:val="002F3B85"/>
    <w:rsid w:val="003003EB"/>
    <w:rsid w:val="003107CF"/>
    <w:rsid w:val="0031568E"/>
    <w:rsid w:val="0034500B"/>
    <w:rsid w:val="00360DEA"/>
    <w:rsid w:val="00372D0E"/>
    <w:rsid w:val="003B4DC6"/>
    <w:rsid w:val="003C6F38"/>
    <w:rsid w:val="003E6F0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1274B"/>
    <w:rsid w:val="00521EB0"/>
    <w:rsid w:val="00522F33"/>
    <w:rsid w:val="00523496"/>
    <w:rsid w:val="00530D04"/>
    <w:rsid w:val="0053142D"/>
    <w:rsid w:val="00572016"/>
    <w:rsid w:val="00573222"/>
    <w:rsid w:val="00577BD0"/>
    <w:rsid w:val="00580483"/>
    <w:rsid w:val="00583CF2"/>
    <w:rsid w:val="005858EA"/>
    <w:rsid w:val="00594A17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82D17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A6E46"/>
    <w:rsid w:val="008B2037"/>
    <w:rsid w:val="008B4952"/>
    <w:rsid w:val="008B7029"/>
    <w:rsid w:val="008C0983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1EAB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87A"/>
    <w:rsid w:val="00A54E87"/>
    <w:rsid w:val="00A60700"/>
    <w:rsid w:val="00A65C68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25F02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2705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435ED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DD22F4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34EB8"/>
    <w:rsid w:val="00F40810"/>
    <w:rsid w:val="00F55F49"/>
    <w:rsid w:val="00F602BE"/>
    <w:rsid w:val="00F71473"/>
    <w:rsid w:val="00F74EEB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4OXaT87nWg&amp;ab_channel=Monalisa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14</Pages>
  <Words>2577</Words>
  <Characters>14691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374</cp:revision>
  <dcterms:created xsi:type="dcterms:W3CDTF">2016-11-01T07:29:00Z</dcterms:created>
  <dcterms:modified xsi:type="dcterms:W3CDTF">2021-09-11T17:16:00Z</dcterms:modified>
</cp:coreProperties>
</file>