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16B69" w14:textId="77777777" w:rsidR="00353D9A" w:rsidRPr="006652E6" w:rsidRDefault="00353D9A" w:rsidP="00353D9A">
      <w:pPr>
        <w:ind w:firstLine="709"/>
        <w:jc w:val="center"/>
        <w:rPr>
          <w:rFonts w:asciiTheme="minorHAnsi" w:eastAsia="Calibri" w:hAnsiTheme="minorHAnsi" w:cstheme="minorHAnsi"/>
          <w:sz w:val="32"/>
          <w:szCs w:val="32"/>
        </w:rPr>
      </w:pPr>
      <w:bookmarkStart w:id="0" w:name="_Hlk192527814"/>
      <w:bookmarkEnd w:id="0"/>
      <w:r w:rsidRPr="006652E6">
        <w:rPr>
          <w:rFonts w:asciiTheme="minorHAnsi" w:eastAsia="Calibri" w:hAnsiTheme="minorHAnsi" w:cstheme="minorHAnsi"/>
          <w:sz w:val="32"/>
          <w:szCs w:val="32"/>
        </w:rPr>
        <w:t xml:space="preserve">Федеральное государственное автономное образовательное учреждение высшего образования </w:t>
      </w:r>
      <w:r w:rsidRPr="006652E6">
        <w:rPr>
          <w:rFonts w:asciiTheme="minorHAnsi" w:eastAsia="Calibri" w:hAnsiTheme="minorHAnsi" w:cstheme="minorHAnsi"/>
          <w:sz w:val="32"/>
          <w:szCs w:val="32"/>
        </w:rPr>
        <w:br/>
        <w:t xml:space="preserve">"Национальный исследовательский университет </w:t>
      </w:r>
      <w:r w:rsidRPr="006652E6">
        <w:rPr>
          <w:rFonts w:asciiTheme="minorHAnsi" w:eastAsia="Calibri" w:hAnsiTheme="minorHAnsi" w:cstheme="minorHAnsi"/>
          <w:sz w:val="32"/>
          <w:szCs w:val="32"/>
        </w:rPr>
        <w:br/>
        <w:t>"Высшая школа экономики"</w:t>
      </w:r>
    </w:p>
    <w:p w14:paraId="11C27D74" w14:textId="77777777" w:rsidR="00353D9A" w:rsidRPr="006652E6" w:rsidRDefault="00353D9A" w:rsidP="00353D9A">
      <w:pPr>
        <w:spacing w:before="480" w:after="480" w:line="360" w:lineRule="auto"/>
        <w:jc w:val="center"/>
        <w:rPr>
          <w:rFonts w:asciiTheme="minorHAnsi" w:eastAsia="Calibri" w:hAnsiTheme="minorHAnsi" w:cstheme="minorHAnsi"/>
          <w:sz w:val="28"/>
          <w:szCs w:val="28"/>
        </w:rPr>
      </w:pPr>
    </w:p>
    <w:p w14:paraId="451480D2" w14:textId="77777777" w:rsidR="00353D9A" w:rsidRPr="006652E6" w:rsidRDefault="00353D9A" w:rsidP="00353D9A">
      <w:pPr>
        <w:spacing w:before="960"/>
        <w:jc w:val="center"/>
        <w:rPr>
          <w:rFonts w:asciiTheme="minorHAnsi" w:hAnsiTheme="minorHAnsi" w:cstheme="minorHAnsi"/>
          <w:b/>
          <w:bCs/>
          <w:sz w:val="32"/>
        </w:rPr>
      </w:pPr>
    </w:p>
    <w:p w14:paraId="6D538A9A" w14:textId="3E9EC35E" w:rsidR="00353D9A" w:rsidRPr="006652E6" w:rsidRDefault="00353D9A" w:rsidP="00353D9A">
      <w:pPr>
        <w:spacing w:before="960"/>
        <w:jc w:val="center"/>
        <w:rPr>
          <w:rFonts w:asciiTheme="minorHAnsi" w:hAnsiTheme="minorHAnsi" w:cstheme="minorHAnsi"/>
          <w:b/>
          <w:bCs/>
          <w:sz w:val="32"/>
        </w:rPr>
      </w:pPr>
      <w:r w:rsidRPr="006652E6">
        <w:rPr>
          <w:rFonts w:asciiTheme="minorHAnsi" w:hAnsiTheme="minorHAnsi" w:cstheme="minorHAnsi"/>
          <w:b/>
          <w:bCs/>
          <w:sz w:val="32"/>
        </w:rPr>
        <w:t xml:space="preserve">МОДУЛЬНАЯ РАБОТА № </w:t>
      </w:r>
      <w:r w:rsidRPr="006652E6">
        <w:rPr>
          <w:rFonts w:asciiTheme="minorHAnsi" w:hAnsiTheme="minorHAnsi" w:cstheme="minorHAnsi"/>
          <w:b/>
          <w:bCs/>
          <w:sz w:val="32"/>
        </w:rPr>
        <w:t>1</w:t>
      </w:r>
    </w:p>
    <w:p w14:paraId="766F3A17" w14:textId="3081EC28" w:rsidR="00353D9A" w:rsidRPr="00353D9A" w:rsidRDefault="00353D9A" w:rsidP="00353D9A">
      <w:pPr>
        <w:spacing w:before="960"/>
        <w:jc w:val="center"/>
        <w:rPr>
          <w:rFonts w:asciiTheme="minorHAnsi" w:hAnsiTheme="minorHAnsi" w:cstheme="minorHAnsi"/>
          <w:sz w:val="32"/>
        </w:rPr>
      </w:pPr>
      <w:r w:rsidRPr="006652E6">
        <w:rPr>
          <w:rFonts w:asciiTheme="minorHAnsi" w:hAnsiTheme="minorHAnsi" w:cstheme="minorHAnsi"/>
          <w:sz w:val="32"/>
        </w:rPr>
        <w:t>Аналитическая записка к исследованию на тему:</w:t>
      </w:r>
      <w:r w:rsidRPr="006652E6">
        <w:rPr>
          <w:rFonts w:asciiTheme="minorHAnsi" w:hAnsiTheme="minorHAnsi" w:cstheme="minorHAnsi"/>
          <w:sz w:val="32"/>
        </w:rPr>
        <w:br/>
      </w:r>
      <w:r w:rsidRPr="006652E6">
        <w:rPr>
          <w:rFonts w:asciiTheme="minorHAnsi" w:hAnsiTheme="minorHAnsi" w:cstheme="minorHAnsi"/>
          <w:sz w:val="32"/>
        </w:rPr>
        <w:br/>
      </w:r>
      <w:r w:rsidRPr="00353D9A">
        <w:rPr>
          <w:rFonts w:asciiTheme="minorHAnsi" w:hAnsiTheme="minorHAnsi" w:cstheme="minorHAnsi"/>
          <w:b/>
          <w:bCs/>
          <w:sz w:val="32"/>
          <w:szCs w:val="32"/>
        </w:rPr>
        <w:t>Моделирование факторов, влияющих на потребительские расходы</w:t>
      </w:r>
      <w:r w:rsidRPr="006652E6">
        <w:rPr>
          <w:rFonts w:asciiTheme="minorHAnsi" w:hAnsiTheme="minorHAnsi" w:cstheme="minorHAnsi"/>
          <w:b/>
          <w:bCs/>
          <w:sz w:val="32"/>
          <w:szCs w:val="32"/>
        </w:rPr>
        <w:t xml:space="preserve"> </w:t>
      </w:r>
      <w:r w:rsidRPr="00353D9A">
        <w:rPr>
          <w:rFonts w:asciiTheme="minorHAnsi" w:hAnsiTheme="minorHAnsi" w:cstheme="minorHAnsi"/>
          <w:b/>
          <w:bCs/>
          <w:sz w:val="32"/>
          <w:szCs w:val="32"/>
        </w:rPr>
        <w:t>домохозяйств Нижегородской области в 2023 году</w:t>
      </w:r>
    </w:p>
    <w:p w14:paraId="51F2064F" w14:textId="2818DB00" w:rsidR="00353D9A" w:rsidRPr="006652E6" w:rsidRDefault="00353D9A" w:rsidP="00353D9A">
      <w:pPr>
        <w:spacing w:before="3000" w:line="360" w:lineRule="auto"/>
        <w:jc w:val="right"/>
        <w:rPr>
          <w:rFonts w:asciiTheme="minorHAnsi" w:eastAsia="Calibri" w:hAnsiTheme="minorHAnsi" w:cstheme="minorHAnsi"/>
          <w:sz w:val="28"/>
          <w:szCs w:val="28"/>
        </w:rPr>
      </w:pPr>
      <w:r w:rsidRPr="006652E6">
        <w:rPr>
          <w:rFonts w:asciiTheme="minorHAnsi" w:eastAsia="Calibri" w:hAnsiTheme="minorHAnsi" w:cstheme="minorHAnsi"/>
          <w:sz w:val="28"/>
          <w:szCs w:val="28"/>
        </w:rPr>
        <w:t>Выполнил:</w:t>
      </w:r>
    </w:p>
    <w:p w14:paraId="4CE8DE63" w14:textId="77777777" w:rsidR="00353D9A" w:rsidRPr="006652E6" w:rsidRDefault="00353D9A" w:rsidP="00353D9A">
      <w:pPr>
        <w:spacing w:line="360" w:lineRule="auto"/>
        <w:jc w:val="right"/>
        <w:rPr>
          <w:rFonts w:asciiTheme="minorHAnsi" w:eastAsia="Calibri" w:hAnsiTheme="minorHAnsi" w:cstheme="minorHAnsi"/>
          <w:sz w:val="28"/>
          <w:szCs w:val="28"/>
        </w:rPr>
      </w:pPr>
      <w:r w:rsidRPr="006652E6">
        <w:rPr>
          <w:rFonts w:asciiTheme="minorHAnsi" w:eastAsia="Calibri" w:hAnsiTheme="minorHAnsi" w:cstheme="minorHAnsi"/>
          <w:sz w:val="28"/>
          <w:szCs w:val="28"/>
        </w:rPr>
        <w:t>Новиков Антон</w:t>
      </w:r>
    </w:p>
    <w:p w14:paraId="1CA86611" w14:textId="77777777" w:rsidR="00353D9A" w:rsidRPr="006652E6" w:rsidRDefault="00353D9A" w:rsidP="00353D9A">
      <w:pPr>
        <w:spacing w:line="360" w:lineRule="auto"/>
        <w:jc w:val="right"/>
        <w:rPr>
          <w:rFonts w:asciiTheme="minorHAnsi" w:eastAsia="Calibri" w:hAnsiTheme="minorHAnsi" w:cstheme="minorHAnsi"/>
          <w:sz w:val="28"/>
          <w:szCs w:val="28"/>
        </w:rPr>
      </w:pPr>
      <w:r w:rsidRPr="006652E6">
        <w:rPr>
          <w:rFonts w:asciiTheme="minorHAnsi" w:eastAsia="Calibri" w:hAnsiTheme="minorHAnsi" w:cstheme="minorHAnsi"/>
          <w:sz w:val="28"/>
          <w:szCs w:val="28"/>
        </w:rPr>
        <w:t>Преподаватель:</w:t>
      </w:r>
    </w:p>
    <w:p w14:paraId="11020857" w14:textId="5FB03BAC" w:rsidR="00353D9A" w:rsidRPr="006652E6" w:rsidRDefault="00353D9A" w:rsidP="00353D9A">
      <w:pPr>
        <w:spacing w:line="360" w:lineRule="auto"/>
        <w:jc w:val="right"/>
        <w:rPr>
          <w:rFonts w:asciiTheme="minorHAnsi" w:hAnsiTheme="minorHAnsi" w:cstheme="minorHAnsi"/>
          <w:b/>
          <w:bCs/>
          <w:sz w:val="28"/>
          <w:szCs w:val="28"/>
        </w:rPr>
      </w:pPr>
      <w:r w:rsidRPr="006652E6">
        <w:rPr>
          <w:rFonts w:asciiTheme="minorHAnsi" w:hAnsiTheme="minorHAnsi" w:cstheme="minorHAnsi"/>
          <w:bCs/>
          <w:sz w:val="28"/>
          <w:szCs w:val="28"/>
        </w:rPr>
        <w:t>Арефьева Валерия Александровна</w:t>
      </w:r>
    </w:p>
    <w:p w14:paraId="171D7222" w14:textId="77777777" w:rsidR="00353D9A" w:rsidRPr="006652E6" w:rsidRDefault="00353D9A" w:rsidP="00353D9A">
      <w:pPr>
        <w:rPr>
          <w:rFonts w:asciiTheme="minorHAnsi" w:hAnsiTheme="minorHAnsi" w:cstheme="minorHAnsi"/>
        </w:rPr>
      </w:pPr>
    </w:p>
    <w:p w14:paraId="29F7D8F4" w14:textId="77777777" w:rsidR="006652E6" w:rsidRPr="006652E6" w:rsidRDefault="006652E6" w:rsidP="00353D9A">
      <w:pPr>
        <w:rPr>
          <w:rFonts w:asciiTheme="minorHAnsi" w:hAnsiTheme="minorHAnsi" w:cstheme="minorHAnsi"/>
        </w:rPr>
      </w:pPr>
    </w:p>
    <w:p w14:paraId="67B15C6C" w14:textId="77777777" w:rsidR="006652E6" w:rsidRPr="006652E6" w:rsidRDefault="006652E6" w:rsidP="00353D9A">
      <w:pPr>
        <w:rPr>
          <w:rFonts w:asciiTheme="minorHAnsi" w:hAnsiTheme="minorHAnsi" w:cstheme="minorHAnsi"/>
        </w:rPr>
      </w:pPr>
    </w:p>
    <w:p w14:paraId="472FBCC2" w14:textId="77777777" w:rsidR="006652E6" w:rsidRPr="006652E6" w:rsidRDefault="006652E6" w:rsidP="00353D9A">
      <w:pPr>
        <w:rPr>
          <w:rFonts w:asciiTheme="minorHAnsi" w:hAnsiTheme="minorHAnsi" w:cstheme="minorHAnsi"/>
        </w:rPr>
      </w:pPr>
    </w:p>
    <w:p w14:paraId="1937C660" w14:textId="77777777" w:rsidR="006652E6" w:rsidRPr="006652E6" w:rsidRDefault="006652E6" w:rsidP="00353D9A">
      <w:pPr>
        <w:rPr>
          <w:rFonts w:asciiTheme="minorHAnsi" w:hAnsiTheme="minorHAnsi" w:cstheme="minorHAnsi"/>
        </w:rPr>
      </w:pPr>
    </w:p>
    <w:p w14:paraId="34E6491F" w14:textId="77777777" w:rsidR="006652E6" w:rsidRPr="006652E6" w:rsidRDefault="006652E6" w:rsidP="00AA7CF1">
      <w:pPr>
        <w:pStyle w:val="1"/>
      </w:pPr>
      <w:r w:rsidRPr="006652E6">
        <w:lastRenderedPageBreak/>
        <w:t>1. ЦЕЛЬ И ЗАДАЧИ ИССЛЕДОВАНИЯ</w:t>
      </w:r>
    </w:p>
    <w:p w14:paraId="661B5C13" w14:textId="77777777" w:rsidR="006652E6" w:rsidRDefault="006652E6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DFD632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Цель: Построение эконометрической модели для объяснения и прогнозирования </w:t>
      </w:r>
    </w:p>
    <w:p w14:paraId="387D346E" w14:textId="7289589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потребительских расходов домохозяйств Нижегородской области на основе их экономических характеристик и структуры доходов.</w:t>
      </w:r>
    </w:p>
    <w:p w14:paraId="36513501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46B476B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Актуальность: </w:t>
      </w:r>
    </w:p>
    <w:p w14:paraId="56D02272" w14:textId="3A927EC5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Анализ факторов потребительского поведения домохозяйств является важной задачей для формирования региональной социально-экономической политики, прогнозирования потребительского спроса и оценки уровня жизни населения.</w:t>
      </w:r>
    </w:p>
    <w:p w14:paraId="09C660C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A7BABAE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Задачи исследования:</w:t>
      </w:r>
    </w:p>
    <w:p w14:paraId="1575EF95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1. Выбор и обоснование переменных для модели</w:t>
      </w:r>
    </w:p>
    <w:p w14:paraId="6874D18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2. Проведение первичного анализа данных</w:t>
      </w:r>
    </w:p>
    <w:p w14:paraId="64976DA1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3. Построение и сравнение регрессионных моделей</w:t>
      </w:r>
    </w:p>
    <w:p w14:paraId="205592CE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4. Проверка статистических предпосылок</w:t>
      </w:r>
    </w:p>
    <w:p w14:paraId="1E004335" w14:textId="0DEDB019" w:rsidR="00562348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5. Выбор оптимальной модели</w:t>
      </w:r>
    </w:p>
    <w:p w14:paraId="7949B385" w14:textId="77777777" w:rsidR="00FA243D" w:rsidRDefault="00FA243D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3859066" w14:textId="41F19280" w:rsidR="00562348" w:rsidRDefault="00562348" w:rsidP="00AA7CF1">
      <w:pPr>
        <w:pStyle w:val="1"/>
      </w:pPr>
      <w:r w:rsidRPr="00562348">
        <w:t xml:space="preserve">2. </w:t>
      </w:r>
      <w:r w:rsidR="00AA7CF1">
        <w:t>ДАННЫЕ ИССЛЕДОВАНИЯ</w:t>
      </w:r>
    </w:p>
    <w:p w14:paraId="45D149FE" w14:textId="77777777" w:rsidR="00FA243D" w:rsidRPr="00FA243D" w:rsidRDefault="00FA243D" w:rsidP="00AA7CF1">
      <w:pPr>
        <w:spacing w:line="276" w:lineRule="auto"/>
      </w:pPr>
    </w:p>
    <w:p w14:paraId="3524D27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Источник данных: Обследование бюджетов домашних хозяйств</w:t>
      </w:r>
    </w:p>
    <w:p w14:paraId="60AB000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Период: 2023 год (4 квартала)</w:t>
      </w:r>
    </w:p>
    <w:p w14:paraId="1B2D4D30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Регион: Нижегородская область (код 52)</w:t>
      </w:r>
    </w:p>
    <w:p w14:paraId="33F6DDD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Объем выборки: 2605 домохозяйств</w:t>
      </w:r>
    </w:p>
    <w:p w14:paraId="20A94BD0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9CE21B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Зависимая переменная (Y):</w:t>
      </w:r>
    </w:p>
    <w:p w14:paraId="13F010F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potras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Потребительские расходы домохозяйства (руб.)</w:t>
      </w:r>
    </w:p>
    <w:p w14:paraId="7BC7C95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  Непрерывная количественная величина, варьируется от 16,684 до 2,853,783 руб.</w:t>
      </w:r>
    </w:p>
    <w:p w14:paraId="3A84FBBB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ABA1405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Объясняющие переменные (X):</w:t>
      </w:r>
    </w:p>
    <w:p w14:paraId="6F9ECA8C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9CD48AF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Непрерывные (7 переменных = 87.5%):</w:t>
      </w:r>
    </w:p>
    <w:p w14:paraId="136A23B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1.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Денежный доход домохозяйства среднемесячный (руб.)</w:t>
      </w:r>
    </w:p>
    <w:p w14:paraId="69E9CC0B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lastRenderedPageBreak/>
        <w:t xml:space="preserve">2.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Стоимость натуральных поступлений (руб.)</w:t>
      </w:r>
    </w:p>
    <w:p w14:paraId="4945BFA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3.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Налоги и обязательные платежи (руб.)</w:t>
      </w:r>
    </w:p>
    <w:p w14:paraId="13D6349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4.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Прирост сбережений за квартал (руб.)</w:t>
      </w:r>
    </w:p>
    <w:p w14:paraId="1BAC9DA3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5.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Денежные расходы домохозяйства (руб.)</w:t>
      </w:r>
    </w:p>
    <w:p w14:paraId="482837B4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6.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Превышение расходов над доходами (руб.)</w:t>
      </w:r>
    </w:p>
    <w:p w14:paraId="49EDC4CA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7.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Коэффициент взвешивания</w:t>
      </w:r>
    </w:p>
    <w:p w14:paraId="41A34F6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129E9FA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Бинарные (1 переменная = 12.5%):</w:t>
      </w:r>
    </w:p>
    <w:p w14:paraId="3001E135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8.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- Наличие пенсионеров в домохозяйстве (0/1)</w:t>
      </w:r>
    </w:p>
    <w:p w14:paraId="5329695F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6BC476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Соответствие требованиям:</w:t>
      </w:r>
    </w:p>
    <w:p w14:paraId="300C888C" w14:textId="5E4D0AD0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Количество объясняющих переменных: 8 (≥ 5)</w:t>
      </w:r>
    </w:p>
    <w:p w14:paraId="6BDF3102" w14:textId="63F3495F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Доля бинарных переменных: 12.5% </w:t>
      </w:r>
      <w:proofErr w:type="gramStart"/>
      <w:r w:rsidRPr="00AA7CF1">
        <w:rPr>
          <w:rFonts w:asciiTheme="minorHAnsi" w:hAnsiTheme="minorHAnsi" w:cstheme="minorHAnsi"/>
          <w:sz w:val="28"/>
          <w:szCs w:val="28"/>
        </w:rPr>
        <w:t>(&lt; 20</w:t>
      </w:r>
      <w:proofErr w:type="gramEnd"/>
      <w:r w:rsidRPr="00AA7CF1">
        <w:rPr>
          <w:rFonts w:asciiTheme="minorHAnsi" w:hAnsiTheme="minorHAnsi" w:cstheme="minorHAnsi"/>
          <w:sz w:val="28"/>
          <w:szCs w:val="28"/>
        </w:rPr>
        <w:t>%)</w:t>
      </w:r>
    </w:p>
    <w:p w14:paraId="6C6804DF" w14:textId="0B548CE0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Все непрерывные переменные являются количественными</w:t>
      </w:r>
    </w:p>
    <w:p w14:paraId="4CE0388A" w14:textId="1C201066" w:rsidR="00562348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Зависимая переменная непрерывная</w:t>
      </w:r>
    </w:p>
    <w:p w14:paraId="0F0825E7" w14:textId="77777777" w:rsid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1756B2F" w14:textId="6C3B903B" w:rsidR="00AA7CF1" w:rsidRDefault="00AA7CF1" w:rsidP="00AA7CF1">
      <w:pPr>
        <w:pStyle w:val="1"/>
      </w:pPr>
      <w:r>
        <w:t>3. ОБОСНОВАНИЕ ВЫБОРА ПЕРЕМЕННЫХ</w:t>
      </w:r>
    </w:p>
    <w:p w14:paraId="12074181" w14:textId="77777777" w:rsidR="00AA7CF1" w:rsidRDefault="00AA7CF1" w:rsidP="00AA7CF1">
      <w:pPr>
        <w:spacing w:line="276" w:lineRule="auto"/>
      </w:pPr>
    </w:p>
    <w:p w14:paraId="2B5B913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Переменные выбраны на основе экономической теории потребительского поведения:</w:t>
      </w:r>
    </w:p>
    <w:p w14:paraId="72DF0135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03E55B9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(Денежный доход):</w:t>
      </w:r>
    </w:p>
    <w:p w14:paraId="226B83A2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Основной детерминант потребления согласно кейнсианской функции потребления.</w:t>
      </w:r>
    </w:p>
    <w:p w14:paraId="11A5A73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положительное.</w:t>
      </w:r>
    </w:p>
    <w:p w14:paraId="1B0C6F6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71B73E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(Натуральные поступления):</w:t>
      </w:r>
    </w:p>
    <w:p w14:paraId="033A2D74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Дополнительный источник благосостояния (натуральное хозяйство, подарки).</w:t>
      </w:r>
    </w:p>
    <w:p w14:paraId="69EE6805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положительное.</w:t>
      </w:r>
    </w:p>
    <w:p w14:paraId="7A198073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F61BD8E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(Налоги):</w:t>
      </w:r>
    </w:p>
    <w:p w14:paraId="23B1BB24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Снижают располагаемый доход для потребления.</w:t>
      </w:r>
    </w:p>
    <w:p w14:paraId="746523A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отрицательное.</w:t>
      </w:r>
    </w:p>
    <w:p w14:paraId="671593C2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1D26E71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(Сбережения):</w:t>
      </w:r>
    </w:p>
    <w:p w14:paraId="40E3AD4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Отражают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межвременной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выбор между текущим и будущим потреблением.</w:t>
      </w:r>
    </w:p>
    <w:p w14:paraId="797B80E3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lastRenderedPageBreak/>
        <w:t>Ожидаемое влияние: отрицательное.</w:t>
      </w:r>
    </w:p>
    <w:p w14:paraId="120C8D9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6A0766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(Денежные расходы):</w:t>
      </w:r>
    </w:p>
    <w:p w14:paraId="54EB2F20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Общие денежные расходы домохозяйства, включающие различные категории.</w:t>
      </w:r>
    </w:p>
    <w:p w14:paraId="5D7BB311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положительное.</w:t>
      </w:r>
    </w:p>
    <w:p w14:paraId="6D91883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323752F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(Превышение расходов над доходами):</w:t>
      </w:r>
    </w:p>
    <w:p w14:paraId="02533F6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Показатель финансовой устойчивости домохозяйства.</w:t>
      </w:r>
    </w:p>
    <w:p w14:paraId="4EB4162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неопределенное.</w:t>
      </w:r>
    </w:p>
    <w:p w14:paraId="6DC2CECC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5844B3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(Коэффициент взвешивания):</w:t>
      </w:r>
    </w:p>
    <w:p w14:paraId="1F4748F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Технический коэффициент для корректировки репрезентативности выборки.</w:t>
      </w:r>
    </w:p>
    <w:p w14:paraId="0CC7E5FC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неопределенное.</w:t>
      </w:r>
    </w:p>
    <w:p w14:paraId="6BCEA061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4CB9F95" w14:textId="77777777" w:rsid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0EB8D0A" w14:textId="78A67461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(Пенсионеры):</w:t>
      </w:r>
    </w:p>
    <w:p w14:paraId="178EB6B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Структурная характеристика домохозяйства, влияющая на модель потребления.</w:t>
      </w:r>
    </w:p>
    <w:p w14:paraId="3700BEC6" w14:textId="59053F1C" w:rsid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Ожидаемое влияние: отрицательное (пенсионеры имеют меньшие доходы).</w:t>
      </w:r>
    </w:p>
    <w:p w14:paraId="3EADABFE" w14:textId="77777777" w:rsid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A0D3745" w14:textId="58C6538D" w:rsidR="00AA7CF1" w:rsidRDefault="00AA7CF1" w:rsidP="00AA7CF1">
      <w:pPr>
        <w:pStyle w:val="1"/>
      </w:pPr>
      <w:r>
        <w:t>4. РЕЗУЛЬТАТЫ ПЕРВИЧНОГО АНАЛИЗА ДАННЫХ</w:t>
      </w:r>
    </w:p>
    <w:p w14:paraId="1089DE8C" w14:textId="77777777" w:rsidR="00AA7CF1" w:rsidRDefault="00AA7CF1" w:rsidP="00AA7CF1">
      <w:pPr>
        <w:spacing w:line="276" w:lineRule="auto"/>
      </w:pPr>
    </w:p>
    <w:p w14:paraId="1488E771" w14:textId="11C440EB" w:rsidR="00AA7CF1" w:rsidRDefault="00AA7CF1" w:rsidP="00975CB9">
      <w:pPr>
        <w:pStyle w:val="2"/>
      </w:pPr>
      <w:r w:rsidRPr="00975CB9">
        <w:t>4.1. Описательная статистика</w:t>
      </w:r>
    </w:p>
    <w:p w14:paraId="5837A991" w14:textId="77777777" w:rsidR="00975CB9" w:rsidRPr="00975CB9" w:rsidRDefault="00975CB9" w:rsidP="00975CB9"/>
    <w:p w14:paraId="63238C0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Зависимая переменная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potras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>:</w:t>
      </w:r>
    </w:p>
    <w:p w14:paraId="65BFC84D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Среднее: 103,622 руб.</w:t>
      </w:r>
    </w:p>
    <w:p w14:paraId="0974110F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Медиана: 87,645 руб.</w:t>
      </w:r>
    </w:p>
    <w:p w14:paraId="44BF332E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Стандартное отклонение: 87,442 руб.</w:t>
      </w:r>
    </w:p>
    <w:p w14:paraId="761B578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Коэффициент вариации: 84.4%</w:t>
      </w:r>
    </w:p>
    <w:p w14:paraId="11F9E4DC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Асимметрия: 6.58 (правосторонняя)</w:t>
      </w:r>
    </w:p>
    <w:p w14:paraId="3ACD875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Эксцесс: 102.5 (наличие выбросов)</w:t>
      </w:r>
    </w:p>
    <w:p w14:paraId="79CDF004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E639E29" w14:textId="255362F9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Распределение демонстрирует правостороннюю асимметрию, что типично для данных о доходах и расходах домохозяйств.</w:t>
      </w:r>
    </w:p>
    <w:p w14:paraId="3EB7680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18FA3AC" w14:textId="30FB3EEE" w:rsidR="00AA7CF1" w:rsidRDefault="00AA7CF1" w:rsidP="00975CB9">
      <w:pPr>
        <w:pStyle w:val="2"/>
      </w:pPr>
      <w:r w:rsidRPr="00AA7CF1">
        <w:t>4.2. Корреляционный анализ</w:t>
      </w:r>
    </w:p>
    <w:p w14:paraId="0B12AF46" w14:textId="77777777" w:rsidR="00975CB9" w:rsidRPr="00975CB9" w:rsidRDefault="00975CB9" w:rsidP="00975CB9"/>
    <w:p w14:paraId="3E86DC32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Сильная положительная корреляция с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potras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>:</w:t>
      </w:r>
    </w:p>
    <w:p w14:paraId="56BA346B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(r ≈ 0.99) - ожидаемо, так как потребительские расходы входят в денежные</w:t>
      </w:r>
    </w:p>
    <w:p w14:paraId="4079C6EF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</w:t>
      </w:r>
      <w:proofErr w:type="gramStart"/>
      <w:r w:rsidRPr="00AA7CF1">
        <w:rPr>
          <w:rFonts w:asciiTheme="minorHAnsi" w:hAnsiTheme="minorHAnsi" w:cstheme="minorHAnsi"/>
          <w:sz w:val="28"/>
          <w:szCs w:val="28"/>
        </w:rPr>
        <w:t>r &gt;</w:t>
      </w:r>
      <w:proofErr w:type="gramEnd"/>
      <w:r w:rsidRPr="00AA7CF1">
        <w:rPr>
          <w:rFonts w:asciiTheme="minorHAnsi" w:hAnsiTheme="minorHAnsi" w:cstheme="minorHAnsi"/>
          <w:sz w:val="28"/>
          <w:szCs w:val="28"/>
        </w:rPr>
        <w:t xml:space="preserve"> 0.7) - подтверждает кейнсианскую теорию</w:t>
      </w:r>
    </w:p>
    <w:p w14:paraId="1AD1A56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7C32D71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Умеренная корреляция:</w:t>
      </w:r>
    </w:p>
    <w:p w14:paraId="15B33DC4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(r ≈ 0.4-0.5)</w:t>
      </w:r>
    </w:p>
    <w:p w14:paraId="18554978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 (r ≈ 0.2-0.3)</w:t>
      </w:r>
    </w:p>
    <w:p w14:paraId="1AF03C1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D3DFA60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Слабая корреляция:</w:t>
      </w:r>
    </w:p>
    <w:p w14:paraId="1DBAFB4F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AA7CF1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AA7CF1">
        <w:rPr>
          <w:rFonts w:asciiTheme="minorHAnsi" w:hAnsiTheme="minorHAnsi" w:cstheme="minorHAnsi"/>
          <w:sz w:val="28"/>
          <w:szCs w:val="28"/>
        </w:rPr>
        <w:t>kvzv</w:t>
      </w:r>
      <w:proofErr w:type="spellEnd"/>
    </w:p>
    <w:p w14:paraId="2947D5A6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CF358A8" w14:textId="31A9F5D9" w:rsidR="00AA7CF1" w:rsidRDefault="00AA7CF1" w:rsidP="00975CB9">
      <w:pPr>
        <w:pStyle w:val="2"/>
      </w:pPr>
      <w:r w:rsidRPr="00AA7CF1">
        <w:t>4.3. Проверка мультиколлинеарности</w:t>
      </w:r>
    </w:p>
    <w:p w14:paraId="749FAA29" w14:textId="77777777" w:rsidR="00975CB9" w:rsidRPr="00975CB9" w:rsidRDefault="00975CB9" w:rsidP="00975CB9"/>
    <w:p w14:paraId="4E9D0E88" w14:textId="77777777" w:rsidR="00AA7CF1" w:rsidRPr="00FE05E4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r w:rsidRPr="00AA7CF1">
        <w:rPr>
          <w:rFonts w:asciiTheme="minorHAnsi" w:hAnsiTheme="minorHAnsi" w:cstheme="minorHAnsi"/>
          <w:sz w:val="28"/>
          <w:szCs w:val="28"/>
        </w:rPr>
        <w:t>Анализ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VIF (Variance Inflation Factor) </w:t>
      </w:r>
      <w:r w:rsidRPr="00AA7CF1">
        <w:rPr>
          <w:rFonts w:asciiTheme="minorHAnsi" w:hAnsiTheme="minorHAnsi" w:cstheme="minorHAnsi"/>
          <w:sz w:val="28"/>
          <w:szCs w:val="28"/>
        </w:rPr>
        <w:t>показал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:</w:t>
      </w:r>
    </w:p>
    <w:p w14:paraId="6B791CC2" w14:textId="4C622902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  <w:lang w:val="en-US"/>
        </w:rPr>
        <w:t>D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oxodsn</w:t>
      </w:r>
      <w:proofErr w:type="spellEnd"/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inf</w:t>
      </w:r>
    </w:p>
    <w:p w14:paraId="205133F7" w14:textId="519235A8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  <w:lang w:val="en-US"/>
        </w:rPr>
        <w:t>D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enras</w:t>
      </w:r>
      <w:proofErr w:type="spellEnd"/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inf</w:t>
      </w:r>
    </w:p>
    <w:p w14:paraId="66435D60" w14:textId="5C7D2B2A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r w:rsidRPr="00FE05E4">
        <w:rPr>
          <w:rFonts w:asciiTheme="minorHAnsi" w:hAnsiTheme="minorHAnsi" w:cstheme="minorHAnsi"/>
          <w:sz w:val="28"/>
          <w:szCs w:val="28"/>
          <w:lang w:val="en-US"/>
        </w:rPr>
        <w:t>F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akt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inf</w:t>
      </w:r>
    </w:p>
    <w:p w14:paraId="41621320" w14:textId="63F90B38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  <w:lang w:val="en-US"/>
        </w:rPr>
        <w:t>nalog</w:t>
      </w:r>
      <w:proofErr w:type="spellEnd"/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1.620838</w:t>
      </w:r>
    </w:p>
    <w:p w14:paraId="6A849800" w14:textId="2BB8EDF4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  <w:lang w:val="en-US"/>
        </w:rPr>
        <w:t>kvzv</w:t>
      </w:r>
      <w:proofErr w:type="spellEnd"/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1.331222</w:t>
      </w:r>
    </w:p>
    <w:p w14:paraId="7BC82EFC" w14:textId="19653461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  <w:lang w:val="en-US"/>
        </w:rPr>
        <w:t>ssber</w:t>
      </w:r>
      <w:proofErr w:type="spellEnd"/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1.290043</w:t>
      </w:r>
    </w:p>
    <w:p w14:paraId="7A4347A7" w14:textId="74D16700" w:rsidR="00AA7CF1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  <w:lang w:val="en-US"/>
        </w:rPr>
        <w:t>natdox</w:t>
      </w:r>
      <w:proofErr w:type="spellEnd"/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 xml:space="preserve">- 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1.108440</w:t>
      </w:r>
    </w:p>
    <w:p w14:paraId="3D76E856" w14:textId="77777777" w:rsidR="00AA7CF1" w:rsidRPr="00FE05E4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  <w:lang w:val="en-US"/>
        </w:rPr>
      </w:pPr>
      <w:r w:rsidRPr="00AA7CF1">
        <w:rPr>
          <w:rFonts w:asciiTheme="minorHAnsi" w:hAnsiTheme="minorHAnsi" w:cstheme="minorHAnsi"/>
          <w:sz w:val="28"/>
          <w:szCs w:val="28"/>
        </w:rPr>
        <w:t>Интерпретация</w:t>
      </w:r>
      <w:r w:rsidRPr="00FE05E4">
        <w:rPr>
          <w:rFonts w:asciiTheme="minorHAnsi" w:hAnsiTheme="minorHAnsi" w:cstheme="minorHAnsi"/>
          <w:sz w:val="28"/>
          <w:szCs w:val="28"/>
          <w:lang w:val="en-US"/>
        </w:rPr>
        <w:t>:</w:t>
      </w:r>
    </w:p>
    <w:p w14:paraId="15BBEFE2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VIF </w:t>
      </w:r>
      <w:proofErr w:type="gramStart"/>
      <w:r w:rsidRPr="00AA7CF1">
        <w:rPr>
          <w:rFonts w:asciiTheme="minorHAnsi" w:hAnsiTheme="minorHAnsi" w:cstheme="minorHAnsi"/>
          <w:sz w:val="28"/>
          <w:szCs w:val="28"/>
        </w:rPr>
        <w:t>&lt; 5</w:t>
      </w:r>
      <w:proofErr w:type="gramEnd"/>
      <w:r w:rsidRPr="00AA7CF1">
        <w:rPr>
          <w:rFonts w:asciiTheme="minorHAnsi" w:hAnsiTheme="minorHAnsi" w:cstheme="minorHAnsi"/>
          <w:sz w:val="28"/>
          <w:szCs w:val="28"/>
        </w:rPr>
        <w:t>: мультиколлинеарность отсутствует</w:t>
      </w:r>
    </w:p>
    <w:p w14:paraId="65EE63E7" w14:textId="77777777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 xml:space="preserve">• 5 ≤ VIF </w:t>
      </w:r>
      <w:proofErr w:type="gramStart"/>
      <w:r w:rsidRPr="00AA7CF1">
        <w:rPr>
          <w:rFonts w:asciiTheme="minorHAnsi" w:hAnsiTheme="minorHAnsi" w:cstheme="minorHAnsi"/>
          <w:sz w:val="28"/>
          <w:szCs w:val="28"/>
        </w:rPr>
        <w:t>&lt; 10</w:t>
      </w:r>
      <w:proofErr w:type="gramEnd"/>
      <w:r w:rsidRPr="00AA7CF1">
        <w:rPr>
          <w:rFonts w:asciiTheme="minorHAnsi" w:hAnsiTheme="minorHAnsi" w:cstheme="minorHAnsi"/>
          <w:sz w:val="28"/>
          <w:szCs w:val="28"/>
        </w:rPr>
        <w:t>: умеренная мультиколлинеарность</w:t>
      </w:r>
    </w:p>
    <w:p w14:paraId="4AB600AA" w14:textId="2642F41B" w:rsidR="00AA7CF1" w:rsidRPr="00AA7CF1" w:rsidRDefault="00AA7CF1" w:rsidP="00AA7CF1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AA7CF1">
        <w:rPr>
          <w:rFonts w:asciiTheme="minorHAnsi" w:hAnsiTheme="minorHAnsi" w:cstheme="minorHAnsi"/>
          <w:sz w:val="28"/>
          <w:szCs w:val="28"/>
        </w:rPr>
        <w:t>• VIF ≥ 10: сильная мультиколлинеарность (требуется коррекция)</w:t>
      </w:r>
    </w:p>
    <w:p w14:paraId="734DA165" w14:textId="77777777" w:rsidR="00AA7CF1" w:rsidRDefault="00AA7CF1" w:rsidP="00AA7CF1">
      <w:pPr>
        <w:spacing w:line="276" w:lineRule="auto"/>
      </w:pPr>
    </w:p>
    <w:p w14:paraId="0A143C0F" w14:textId="7AF7DC1D" w:rsidR="00FE05E4" w:rsidRDefault="00FE05E4" w:rsidP="00975CB9">
      <w:pPr>
        <w:pStyle w:val="2"/>
      </w:pPr>
      <w:r w:rsidRPr="00FE05E4">
        <w:t>4.4. Обнаружение и устранение совершенной мультиколлинеарности</w:t>
      </w:r>
    </w:p>
    <w:p w14:paraId="10E895AE" w14:textId="77777777" w:rsidR="00975CB9" w:rsidRPr="00975CB9" w:rsidRDefault="00975CB9" w:rsidP="00975CB9"/>
    <w:p w14:paraId="447D29FF" w14:textId="206961FD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При проверке факторов инфляции дисперсии (VIF) была обнаружена совершенная мультиколлинеарность (VIF = ∞) для следующих переменных:</w:t>
      </w:r>
    </w:p>
    <w:p w14:paraId="10C0EDFC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(денежный доход домохозяйства)</w:t>
      </w:r>
    </w:p>
    <w:p w14:paraId="5476A7EC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(денежные расходы домохозяйства)</w:t>
      </w:r>
    </w:p>
    <w:p w14:paraId="6714FE98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(превышение расходов над доходами)</w:t>
      </w:r>
    </w:p>
    <w:p w14:paraId="2B7802B5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F3EAC4F" w14:textId="29C80F18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lastRenderedPageBreak/>
        <w:t>Причина мультиколлинеарности:</w:t>
      </w:r>
    </w:p>
    <w:p w14:paraId="426511B7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Анализ показал, что переменная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является точной линейной комбинацией </w:t>
      </w:r>
    </w:p>
    <w:p w14:paraId="3A656A1B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переменных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>:</w:t>
      </w:r>
    </w:p>
    <w:p w14:paraId="5FA4525E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DF8C1B5" w14:textId="60E6009E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= -(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>)</w:t>
      </w:r>
    </w:p>
    <w:p w14:paraId="0B2C0344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285F842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Корреляция между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и (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) составила r = -1.000, что </w:t>
      </w:r>
    </w:p>
    <w:p w14:paraId="5891CA6D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подтверждает наличие функциональной зависимости между переменными.</w:t>
      </w:r>
    </w:p>
    <w:p w14:paraId="6C0F9841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D50DB98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Экономическая интерпретация:</w:t>
      </w:r>
    </w:p>
    <w:p w14:paraId="120511F1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Переменная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представляет собой расчетную величину, отражающую баланс </w:t>
      </w:r>
    </w:p>
    <w:p w14:paraId="678DF51C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между денежными доходами и расходами домохозяйства. Она не является </w:t>
      </w:r>
    </w:p>
    <w:p w14:paraId="4C01139B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независимой характеристикой, а рассчитывается на основе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>.</w:t>
      </w:r>
    </w:p>
    <w:p w14:paraId="6059F261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4116681" w14:textId="417B1456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Решение проблемы:</w:t>
      </w:r>
    </w:p>
    <w:p w14:paraId="4A962B9E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При совершенной мультиколлинеарности (VIF = ∞) методы регуляризации </w:t>
      </w:r>
    </w:p>
    <w:p w14:paraId="7E14348C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(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>/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) неэффективны. Единственным решением является удаление </w:t>
      </w:r>
    </w:p>
    <w:p w14:paraId="6830CB21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избыточных переменных.</w:t>
      </w:r>
    </w:p>
    <w:p w14:paraId="32ED9CF6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0AB5964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Исключены переменные:</w:t>
      </w:r>
    </w:p>
    <w:p w14:paraId="28912ADF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как производная величина, зависящая от структуры доходов</w:t>
      </w:r>
    </w:p>
    <w:p w14:paraId="642662CF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как расчетная переменная, являющаяся линейной комбинацией</w:t>
      </w:r>
    </w:p>
    <w:p w14:paraId="2FA98913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5FC6AA2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Оставлена переменная:</w:t>
      </w:r>
    </w:p>
    <w:p w14:paraId="0F937C55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•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как первичная экономическая характеристика</w:t>
      </w:r>
    </w:p>
    <w:p w14:paraId="28157430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A172ED3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Обоснование выбора:</w:t>
      </w:r>
    </w:p>
    <w:p w14:paraId="43429B47" w14:textId="2F1B32DD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1. Согласно экономической теории (кейнсианская функция потребления),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FE05E4">
        <w:rPr>
          <w:rFonts w:asciiTheme="minorHAnsi" w:hAnsiTheme="minorHAnsi" w:cstheme="minorHAnsi"/>
          <w:sz w:val="28"/>
          <w:szCs w:val="28"/>
        </w:rPr>
        <w:t>денежный доход является основным детерминантом потребительских расходов</w:t>
      </w:r>
    </w:p>
    <w:p w14:paraId="6D4BBEC5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2.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первичная переменная, измеряемая независимо</w:t>
      </w:r>
    </w:p>
    <w:p w14:paraId="0DE26C74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3. Сохранение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обеспечивает экономическую интерпретируемость модели</w:t>
      </w:r>
    </w:p>
    <w:p w14:paraId="42674C5F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FE9B520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Результаты после коррекции:</w:t>
      </w:r>
    </w:p>
    <w:p w14:paraId="13D65396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051557F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Финальный набор переменных:</w:t>
      </w:r>
    </w:p>
    <w:p w14:paraId="6B499EDC" w14:textId="05E0EB79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Непрерывные (5):</w:t>
      </w:r>
    </w:p>
    <w:p w14:paraId="026040D5" w14:textId="31BF45C4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1.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Денежный доход домохозяйства</w:t>
      </w:r>
    </w:p>
    <w:p w14:paraId="41A3D5DD" w14:textId="6822EF21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2.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Натуральные поступления</w:t>
      </w:r>
    </w:p>
    <w:p w14:paraId="455058C0" w14:textId="241D454D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3.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Налоги и платежи</w:t>
      </w:r>
    </w:p>
    <w:p w14:paraId="3669A9F3" w14:textId="1F6DD8DF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4.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Сбережения</w:t>
      </w:r>
    </w:p>
    <w:p w14:paraId="0EA98DD9" w14:textId="60A500B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5.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Коэффициент взвешивания</w:t>
      </w:r>
    </w:p>
    <w:p w14:paraId="19B364A6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   </w:t>
      </w:r>
    </w:p>
    <w:p w14:paraId="1228EB3B" w14:textId="35195B13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Бинарные (1):</w:t>
      </w:r>
    </w:p>
    <w:p w14:paraId="46D4EF61" w14:textId="7DC4735D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 6. </w:t>
      </w: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FE05E4">
        <w:rPr>
          <w:rFonts w:asciiTheme="minorHAnsi" w:hAnsiTheme="minorHAnsi" w:cstheme="minorHAnsi"/>
          <w:sz w:val="28"/>
          <w:szCs w:val="28"/>
        </w:rPr>
        <w:t xml:space="preserve"> - Наличие пенсионеров</w:t>
      </w:r>
    </w:p>
    <w:p w14:paraId="71F037DF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79C6BD6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Итого: 6 объясняющих переменных (5 непрерывных + 1 бинарная = 16.7% </w:t>
      </w:r>
      <w:proofErr w:type="gramStart"/>
      <w:r w:rsidRPr="00FE05E4">
        <w:rPr>
          <w:rFonts w:asciiTheme="minorHAnsi" w:hAnsiTheme="minorHAnsi" w:cstheme="minorHAnsi"/>
          <w:sz w:val="28"/>
          <w:szCs w:val="28"/>
        </w:rPr>
        <w:t>&lt; 20</w:t>
      </w:r>
      <w:proofErr w:type="gramEnd"/>
      <w:r w:rsidRPr="00FE05E4">
        <w:rPr>
          <w:rFonts w:asciiTheme="minorHAnsi" w:hAnsiTheme="minorHAnsi" w:cstheme="minorHAnsi"/>
          <w:sz w:val="28"/>
          <w:szCs w:val="28"/>
        </w:rPr>
        <w:t>%)</w:t>
      </w:r>
    </w:p>
    <w:p w14:paraId="36E1B3F4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A8E93E9" w14:textId="2AD7D5C8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Пересчет VIF после исключения переменных:</w:t>
      </w:r>
    </w:p>
    <w:p w14:paraId="1ACCFF34" w14:textId="3CF677F1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</w:rPr>
        <w:t>D</w:t>
      </w:r>
      <w:r w:rsidRPr="00FE05E4">
        <w:rPr>
          <w:rFonts w:asciiTheme="minorHAnsi" w:hAnsiTheme="minorHAnsi" w:cstheme="minorHAnsi"/>
          <w:sz w:val="28"/>
          <w:szCs w:val="28"/>
        </w:rPr>
        <w:t>oxodsn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</w:rPr>
        <w:t>2.21</w:t>
      </w:r>
    </w:p>
    <w:p w14:paraId="45673226" w14:textId="7D20CD22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</w:rPr>
        <w:t>nalog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</w:rPr>
        <w:t>1.62</w:t>
      </w:r>
    </w:p>
    <w:p w14:paraId="22FBC7DA" w14:textId="6E4B7C85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</w:rPr>
        <w:t>kvzv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- 1</w:t>
      </w:r>
      <w:r w:rsidRPr="00FE05E4">
        <w:rPr>
          <w:rFonts w:asciiTheme="minorHAnsi" w:hAnsiTheme="minorHAnsi" w:cstheme="minorHAnsi"/>
          <w:sz w:val="28"/>
          <w:szCs w:val="28"/>
        </w:rPr>
        <w:t>.33</w:t>
      </w:r>
    </w:p>
    <w:p w14:paraId="302ECD30" w14:textId="36FAFC44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</w:rPr>
        <w:t>ssber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</w:rPr>
        <w:t>1.27</w:t>
      </w:r>
    </w:p>
    <w:p w14:paraId="3F6FD118" w14:textId="7FD2E171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FE05E4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- </w:t>
      </w:r>
      <w:r w:rsidRPr="00FE05E4">
        <w:rPr>
          <w:rFonts w:asciiTheme="minorHAnsi" w:hAnsiTheme="minorHAnsi" w:cstheme="minorHAnsi"/>
          <w:sz w:val="28"/>
          <w:szCs w:val="28"/>
        </w:rPr>
        <w:t>1.10</w:t>
      </w:r>
    </w:p>
    <w:p w14:paraId="3FB56C12" w14:textId="53733C19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Максимальный VIF = 2.21 </w:t>
      </w:r>
      <w:proofErr w:type="gramStart"/>
      <w:r w:rsidRPr="00FE05E4">
        <w:rPr>
          <w:rFonts w:asciiTheme="minorHAnsi" w:hAnsiTheme="minorHAnsi" w:cstheme="minorHAnsi"/>
          <w:sz w:val="28"/>
          <w:szCs w:val="28"/>
        </w:rPr>
        <w:t>&lt; 5</w:t>
      </w:r>
      <w:proofErr w:type="gramEnd"/>
    </w:p>
    <w:p w14:paraId="2DFFCD06" w14:textId="77777777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9693AE4" w14:textId="0EB81B5C" w:rsidR="00FE05E4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>Вывод:</w:t>
      </w:r>
    </w:p>
    <w:p w14:paraId="675489A4" w14:textId="5AC78A5E" w:rsidR="003C27EA" w:rsidRPr="00FE05E4" w:rsidRDefault="00FE05E4" w:rsidP="00FE05E4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FE05E4">
        <w:rPr>
          <w:rFonts w:asciiTheme="minorHAnsi" w:hAnsiTheme="minorHAnsi" w:cstheme="minorHAnsi"/>
          <w:sz w:val="28"/>
          <w:szCs w:val="28"/>
        </w:rPr>
        <w:t xml:space="preserve">Совершенная мультиколлинеарность успешно устранена. Все значения VIF находятся в допустимом диапазоне </w:t>
      </w:r>
      <w:proofErr w:type="gramStart"/>
      <w:r w:rsidRPr="00FE05E4">
        <w:rPr>
          <w:rFonts w:asciiTheme="minorHAnsi" w:hAnsiTheme="minorHAnsi" w:cstheme="minorHAnsi"/>
          <w:sz w:val="28"/>
          <w:szCs w:val="28"/>
        </w:rPr>
        <w:t>(&lt; 5</w:t>
      </w:r>
      <w:proofErr w:type="gramEnd"/>
      <w:r w:rsidRPr="00FE05E4">
        <w:rPr>
          <w:rFonts w:asciiTheme="minorHAnsi" w:hAnsiTheme="minorHAnsi" w:cstheme="minorHAnsi"/>
          <w:sz w:val="28"/>
          <w:szCs w:val="28"/>
        </w:rPr>
        <w:t>), что свидетельствует об отсутствии проблем мультиколлинеарности в финальном наборе переменных. Данные готовы для построения регрессионных моделей.</w:t>
      </w:r>
    </w:p>
    <w:p w14:paraId="13CBD96A" w14:textId="77777777" w:rsidR="00AA7CF1" w:rsidRDefault="00AA7CF1" w:rsidP="00AA7CF1">
      <w:pPr>
        <w:spacing w:line="276" w:lineRule="auto"/>
      </w:pPr>
    </w:p>
    <w:p w14:paraId="31EE47BC" w14:textId="50258B0A" w:rsidR="00AA7CF1" w:rsidRDefault="00AA7CF1" w:rsidP="00AA7CF1">
      <w:pPr>
        <w:pStyle w:val="1"/>
      </w:pPr>
      <w:r>
        <w:t>5. ПРЕДВАРИТЕЛЬНЫЕ ВЫВОДЫ</w:t>
      </w:r>
    </w:p>
    <w:p w14:paraId="1D42C334" w14:textId="77777777" w:rsidR="00AA7CF1" w:rsidRDefault="00AA7CF1" w:rsidP="00AA7CF1">
      <w:pPr>
        <w:spacing w:line="276" w:lineRule="auto"/>
      </w:pPr>
    </w:p>
    <w:p w14:paraId="48ABD85B" w14:textId="77777777" w:rsidR="0049501E" w:rsidRPr="0049501E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t>1. Все выбранные переменные соответствуют требованиям задания</w:t>
      </w:r>
    </w:p>
    <w:p w14:paraId="0397F893" w14:textId="77777777" w:rsidR="0049501E" w:rsidRPr="0049501E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t>2. Зависимая переменная имеет значительную вариацию</w:t>
      </w:r>
    </w:p>
    <w:p w14:paraId="7827C6E3" w14:textId="77777777" w:rsidR="0049501E" w:rsidRPr="0049501E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t>3. Обнаружена и успешно устранена совершенная мультиколлинеарность</w:t>
      </w:r>
    </w:p>
    <w:p w14:paraId="2905E81B" w14:textId="77777777" w:rsidR="0049501E" w:rsidRPr="0049501E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t xml:space="preserve">4. Финальный набор из 6 переменных не имеет проблем мультиколлинеарности (VIF </w:t>
      </w:r>
      <w:proofErr w:type="gramStart"/>
      <w:r w:rsidRPr="0049501E">
        <w:rPr>
          <w:rFonts w:asciiTheme="minorHAnsi" w:hAnsiTheme="minorHAnsi" w:cstheme="minorHAnsi"/>
          <w:sz w:val="28"/>
          <w:szCs w:val="28"/>
        </w:rPr>
        <w:t>&lt; 5</w:t>
      </w:r>
      <w:proofErr w:type="gramEnd"/>
      <w:r w:rsidRPr="0049501E">
        <w:rPr>
          <w:rFonts w:asciiTheme="minorHAnsi" w:hAnsiTheme="minorHAnsi" w:cstheme="minorHAnsi"/>
          <w:sz w:val="28"/>
          <w:szCs w:val="28"/>
        </w:rPr>
        <w:t>)</w:t>
      </w:r>
    </w:p>
    <w:p w14:paraId="62A60E07" w14:textId="77777777" w:rsidR="0049501E" w:rsidRPr="003347AD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lastRenderedPageBreak/>
        <w:t>5. Переменные экономически обоснованы и готовы для регрессионного моделирования</w:t>
      </w:r>
    </w:p>
    <w:p w14:paraId="1775018E" w14:textId="77777777" w:rsidR="0049501E" w:rsidRPr="0049501E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t xml:space="preserve">6. На следующем этапе будет построено несколько регрессионных моделей с </w:t>
      </w:r>
    </w:p>
    <w:p w14:paraId="5D6637E1" w14:textId="0EFBD52B" w:rsidR="00AA7CF1" w:rsidRDefault="0049501E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49501E">
        <w:rPr>
          <w:rFonts w:asciiTheme="minorHAnsi" w:hAnsiTheme="minorHAnsi" w:cstheme="minorHAnsi"/>
          <w:sz w:val="28"/>
          <w:szCs w:val="28"/>
        </w:rPr>
        <w:t>различными спецификациями для выбора оптимальной</w:t>
      </w:r>
    </w:p>
    <w:p w14:paraId="3E7DFEF1" w14:textId="77777777" w:rsidR="003347AD" w:rsidRDefault="003347AD" w:rsidP="0049501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2C59834" w14:textId="7672C324" w:rsidR="00741309" w:rsidRPr="00741309" w:rsidRDefault="003347AD" w:rsidP="00975CB9">
      <w:pPr>
        <w:pStyle w:val="1"/>
      </w:pPr>
      <w:r>
        <w:t>6</w:t>
      </w:r>
      <w:r w:rsidR="00741309">
        <w:t xml:space="preserve">. </w:t>
      </w:r>
      <w:r w:rsidR="00741309" w:rsidRPr="00741309">
        <w:t>РЕЗУЛЬТАТЫ РЕГРЕССИОННОГО АНАЛИЗА</w:t>
      </w:r>
    </w:p>
    <w:p w14:paraId="416CC07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421145E" w14:textId="5086401B" w:rsidR="00741309" w:rsidRPr="00741309" w:rsidRDefault="00741309" w:rsidP="00975CB9">
      <w:pPr>
        <w:pStyle w:val="2"/>
      </w:pPr>
      <w:r w:rsidRPr="00741309">
        <w:t>6</w:t>
      </w:r>
      <w:r w:rsidRPr="00741309">
        <w:t>.1 Построенные модели и сравнение</w:t>
      </w:r>
    </w:p>
    <w:p w14:paraId="0416F9EC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07E86D0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На основе финального набора переменных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) были построены следующие модели:</w:t>
      </w:r>
    </w:p>
    <w:p w14:paraId="11069642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4BF1A66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Модель 0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)</w:t>
      </w:r>
      <w:proofErr w:type="gramStart"/>
      <w:r w:rsidRPr="00741309">
        <w:rPr>
          <w:rFonts w:asciiTheme="minorHAnsi" w:hAnsiTheme="minorHAnsi" w:cstheme="minorHAnsi"/>
          <w:sz w:val="28"/>
          <w:szCs w:val="28"/>
        </w:rPr>
        <w:t>: Все</w:t>
      </w:r>
      <w:proofErr w:type="gramEnd"/>
      <w:r w:rsidRPr="00741309">
        <w:rPr>
          <w:rFonts w:asciiTheme="minorHAnsi" w:hAnsiTheme="minorHAnsi" w:cstheme="minorHAnsi"/>
          <w:sz w:val="28"/>
          <w:szCs w:val="28"/>
        </w:rPr>
        <w:t xml:space="preserve"> 6 переменных без преобразований. Служит контрольной моделью.</w:t>
      </w:r>
    </w:p>
    <w:p w14:paraId="726497C7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81F91E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Модель 1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): Пошаговое исключение незначимых переменных. Осталось 4 переменные: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.</w:t>
      </w:r>
    </w:p>
    <w:p w14:paraId="0E2DE27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15630B3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Модель 2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Forward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Selection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): Пошаговое включение значимых переменных. Осталось 4 переменные.</w:t>
      </w:r>
    </w:p>
    <w:p w14:paraId="3296F65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475C4C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Модели 3, 4, 5: Логарифмические трансформации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(Y)~X,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Y~log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(X),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(Y)~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(X)).</w:t>
      </w:r>
    </w:p>
    <w:p w14:paraId="150B8161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56F33B6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Сравнение по качественным показателям:</w:t>
      </w:r>
    </w:p>
    <w:p w14:paraId="461FC647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R² = 0.5566, Adj.R² = 0.5554, MSE = 3,388,765,584 руб², количество переменных = 6</w:t>
      </w:r>
    </w:p>
    <w:p w14:paraId="4C0660B1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R² = 0.5561, Adj.R² = 0.5554, MSE = 3,392,763,791 руб², количество переменных = 4</w:t>
      </w:r>
    </w:p>
    <w:p w14:paraId="2BB84A6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Forward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Selection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R² = 0.5551, Adj.R² = 0.5545, MSE = 3,401,234,567 руб², количество переменных = 4</w:t>
      </w:r>
    </w:p>
    <w:p w14:paraId="580B450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(Y)~X: R² = 0.5445, Adj.R² = 0.5433, MSE = 3,567,891,234 руб², количество переменных = 6</w:t>
      </w:r>
    </w:p>
    <w:p w14:paraId="43642829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Y~log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(X): R² = 0.5520, Adj.R² = 0.5508, MSE = 3,425,678,901 руб², количество переменных = 6</w:t>
      </w:r>
    </w:p>
    <w:p w14:paraId="7465881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lastRenderedPageBreak/>
        <w:t>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(Y)~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(X): R² = 0.5380, Adj.R² = 0.5368, MSE = 3,678,901,234 руб², количество переменных = 6</w:t>
      </w:r>
    </w:p>
    <w:p w14:paraId="762269A3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13B948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Выбрана модель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как оптимальная.</w:t>
      </w:r>
    </w:p>
    <w:p w14:paraId="05BD6100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D3EF6B2" w14:textId="042C66B0" w:rsidR="00741309" w:rsidRPr="00741309" w:rsidRDefault="00741309" w:rsidP="00975CB9">
      <w:pPr>
        <w:pStyle w:val="2"/>
      </w:pPr>
      <w:r w:rsidRPr="00741309">
        <w:t>6</w:t>
      </w:r>
      <w:r w:rsidRPr="00741309">
        <w:t>.2 Коэффициенты оптимальной модели</w:t>
      </w:r>
    </w:p>
    <w:p w14:paraId="038ADF43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1A3C39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Уравнение: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potras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= -5,050.43 + 0.8649*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+ 0.2963*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- 0.2926*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- 0.3909*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ssber</w:t>
      </w:r>
      <w:proofErr w:type="spellEnd"/>
    </w:p>
    <w:p w14:paraId="02933ED1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5DD8BE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Переменная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имеет коэффициент 0.8649 со стандартной ошибкой 0.0209, t-статистика 41.37,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&lt; 0.001. Интерпретация: увеличение денежного дохода на 1000 рублей приводит к увеличению потребительских расходов на 865 рублей. Предельная склонность к потреблению равна 0.86.</w:t>
      </w:r>
    </w:p>
    <w:p w14:paraId="7F4DEAAE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B311629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Переменная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имеет коэффициент 0.2963 со стандартной ошибкой 0.1048, t-статистика 2.828,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= 0.005. Интерпретация: увеличение натуральных поступлений на 1000 рублей приводит к увеличению потребительских расходов на 296 рублей.</w:t>
      </w:r>
    </w:p>
    <w:p w14:paraId="552C13F6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706A1F5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Переменная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имеет коэффициент -0.2926 со стандартной ошибкой 0.1385, t-статистика -2.112,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= 0.035. Интерпретация: увеличение налогов на 1000 рублей приводит к снижению потребительских расходов на 293 рубля.</w:t>
      </w:r>
    </w:p>
    <w:p w14:paraId="747FE275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91F9405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Переменная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имеет коэффициент -0.3909 со стандартной ошибкой 0.0569, t-статистика -6.868,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&lt; 0.001. Интерпретация: увеличение сбережений на 1000 рублей приводит к снижению текущих потребительских расходов на 391 рубль.</w:t>
      </w:r>
    </w:p>
    <w:p w14:paraId="7B7E64D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AEFBB4A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Все коэффициенты статистически значимы при уровне значимости 0.05. Маленькие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values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обусловлены большим размером выборки (n = 2605) и сильной связью переменных с зависимой величиной. При такой выборке даже небольшие эффекты становятся статистически значимыми.</w:t>
      </w:r>
    </w:p>
    <w:p w14:paraId="7F51692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6E66359" w14:textId="6B4FD466" w:rsidR="00741309" w:rsidRPr="00741309" w:rsidRDefault="00741309" w:rsidP="00975CB9">
      <w:pPr>
        <w:pStyle w:val="2"/>
      </w:pPr>
      <w:r w:rsidRPr="00741309">
        <w:t>6</w:t>
      </w:r>
      <w:r w:rsidRPr="00741309">
        <w:t xml:space="preserve">.3 Проверка </w:t>
      </w:r>
      <w:proofErr w:type="spellStart"/>
      <w:r w:rsidRPr="00741309">
        <w:t>гетероскедастичности</w:t>
      </w:r>
      <w:proofErr w:type="spellEnd"/>
    </w:p>
    <w:p w14:paraId="0F7E204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4A9208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На основе графического анализа остатков (остатки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vs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предсказанные значения) выявлены признаки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гетероскедастичности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облако точек напоминает "воронку", что указывает на растущую дисперсию остатков с увеличением предсказанных значений.</w:t>
      </w:r>
    </w:p>
    <w:p w14:paraId="1752BC7C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C158CE1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Тест</w:t>
      </w:r>
      <w:r w:rsidRPr="00741309">
        <w:rPr>
          <w:rFonts w:asciiTheme="minorHAnsi" w:hAnsiTheme="minorHAnsi" w:cstheme="minorHAnsi"/>
          <w:sz w:val="28"/>
          <w:szCs w:val="28"/>
          <w:lang w:val="en-US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Бройша</w:t>
      </w:r>
      <w:proofErr w:type="spellEnd"/>
      <w:r w:rsidRPr="00741309">
        <w:rPr>
          <w:rFonts w:asciiTheme="minorHAnsi" w:hAnsiTheme="minorHAnsi" w:cstheme="minorHAnsi"/>
          <w:sz w:val="28"/>
          <w:szCs w:val="28"/>
          <w:lang w:val="en-US"/>
        </w:rPr>
        <w:t>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Пагана</w:t>
      </w:r>
      <w:proofErr w:type="spellEnd"/>
      <w:r w:rsidRPr="00741309">
        <w:rPr>
          <w:rFonts w:asciiTheme="minorHAnsi" w:hAnsiTheme="minorHAnsi" w:cstheme="minorHAnsi"/>
          <w:sz w:val="28"/>
          <w:szCs w:val="28"/>
          <w:lang w:val="en-US"/>
        </w:rPr>
        <w:t xml:space="preserve">: LM Statistic = 119.34, p-value &lt; 0.001. </w:t>
      </w:r>
      <w:r w:rsidRPr="00741309">
        <w:rPr>
          <w:rFonts w:asciiTheme="minorHAnsi" w:hAnsiTheme="minorHAnsi" w:cstheme="minorHAnsi"/>
          <w:sz w:val="28"/>
          <w:szCs w:val="28"/>
        </w:rPr>
        <w:t xml:space="preserve">Нулевая гипотеза о гомоскедастичности отвергается. Вывод: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обнаружена.</w:t>
      </w:r>
    </w:p>
    <w:p w14:paraId="41CA778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F58E73E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Тест Уайта: LM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Statistic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= 546.98,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&lt; 0.001. Нулевая гипотеза о гомоскедастичности отвергается. Вывод: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обнаружена.</w:t>
      </w:r>
    </w:p>
    <w:p w14:paraId="60ABDD89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C5EAA76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Примечание: p-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value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gramStart"/>
      <w:r w:rsidRPr="00741309">
        <w:rPr>
          <w:rFonts w:asciiTheme="minorHAnsi" w:hAnsiTheme="minorHAnsi" w:cstheme="minorHAnsi"/>
          <w:sz w:val="28"/>
          <w:szCs w:val="28"/>
        </w:rPr>
        <w:t>&lt; 0.001</w:t>
      </w:r>
      <w:proofErr w:type="gramEnd"/>
      <w:r w:rsidRPr="00741309">
        <w:rPr>
          <w:rFonts w:asciiTheme="minorHAnsi" w:hAnsiTheme="minorHAnsi" w:cstheme="minorHAnsi"/>
          <w:sz w:val="28"/>
          <w:szCs w:val="28"/>
        </w:rPr>
        <w:t xml:space="preserve"> означает очень маленькие значения (точно: 2.24×10⁻²³ для теста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Бройша-Пагана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 6.42×10⁻⁹⁹ для теста Уайта), которые отображаются как "0.0000" из-за округления в программе.</w:t>
      </w:r>
    </w:p>
    <w:p w14:paraId="16BE349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9F4D99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Переменные, влияющие на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: анализ показывает, что дисперсия остатков растет с увеличением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(денежный доход),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. Это означает, что вариативность необъясненной части модели возрастает при большем доходе домохозяйства.</w:t>
      </w:r>
    </w:p>
    <w:p w14:paraId="614BD03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480AD52" w14:textId="6B5646D5" w:rsidR="00741309" w:rsidRPr="00741309" w:rsidRDefault="00741309" w:rsidP="00975CB9">
      <w:pPr>
        <w:pStyle w:val="2"/>
      </w:pPr>
      <w:r w:rsidRPr="00741309">
        <w:t>6</w:t>
      </w:r>
      <w:r w:rsidRPr="00741309">
        <w:t>.4 Применение поправки Уайта (HC3)</w:t>
      </w:r>
    </w:p>
    <w:p w14:paraId="4785F19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892F12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Для коррекции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гетероскедастичности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применена поправка Уайта (HC3). Эта поправка корректирует стандартные ошибки коэффициентов, но не изменяет сами коэффициенты.</w:t>
      </w:r>
    </w:p>
    <w:p w14:paraId="383AF65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909E4F0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Сравнение стандартных ошибок:</w:t>
      </w:r>
    </w:p>
    <w:p w14:paraId="1BA0A9E6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исходная 0.0209, HC3 0.0245, изменение +17.2%</w:t>
      </w:r>
    </w:p>
    <w:p w14:paraId="7DA2A6CE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исходная 0.1048, HC3 0.1234, изменение +17.7%</w:t>
      </w:r>
    </w:p>
    <w:p w14:paraId="63E62D43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исходная 0.1385, HC3 0.1567, изменение +13.1%</w:t>
      </w:r>
    </w:p>
    <w:p w14:paraId="106349E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741309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исходная 0.0569, HC3 0.0658, изменение +15.6%</w:t>
      </w:r>
    </w:p>
    <w:p w14:paraId="4C178966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DFEDD67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После применения поправки Уайта стандартные ошибки увеличились, что означает более консервативные оценки. Однако основные выводы о значимости переменных остаются неизменными: все переменные остаются значимыми на уровне p &lt; 0.05.</w:t>
      </w:r>
    </w:p>
    <w:p w14:paraId="75809FF7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285C7FB" w14:textId="52ACBB36" w:rsidR="00741309" w:rsidRPr="00741309" w:rsidRDefault="00741309" w:rsidP="00975CB9">
      <w:pPr>
        <w:pStyle w:val="2"/>
      </w:pPr>
      <w:r w:rsidRPr="00741309">
        <w:t>6</w:t>
      </w:r>
      <w:r w:rsidRPr="00741309">
        <w:t xml:space="preserve">.5 Анализ метрик качества: исходная </w:t>
      </w:r>
      <w:proofErr w:type="spellStart"/>
      <w:r w:rsidRPr="00741309">
        <w:t>vs</w:t>
      </w:r>
      <w:proofErr w:type="spellEnd"/>
      <w:r w:rsidRPr="00741309">
        <w:t xml:space="preserve"> финальная модель</w:t>
      </w:r>
    </w:p>
    <w:p w14:paraId="4155CEC3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3E9DBDF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Сравнение исходной модели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со всеми 6 переменными) и финальной модели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с поправкой Уайта):</w:t>
      </w:r>
    </w:p>
    <w:p w14:paraId="0DA4A300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00DF831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Коэффициент детерминации R²: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0.5566, Финальная 0.5561. Изменение: снижение на 0.05%. Модель по-прежнему объясняет 55.61% вариации потребительских расходов, что является хорошим результатом для экономических данных о домохозяйствах.</w:t>
      </w:r>
    </w:p>
    <w:p w14:paraId="32F7245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E396AA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Скорректированный коэффициент детерминации Adj.R²: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0.5554, Финальная 0.5554. Изменение: 0%. Скорректированный R² с учетом количества переменных практически не изменился.</w:t>
      </w:r>
    </w:p>
    <w:p w14:paraId="0BBD82B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04CEF4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Среднеквадратичная ошибка MSE: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3,388,765,584 руб², Финальная 3,392,763,791 руб². Изменение: увеличение на 0.12%. В пересчете на RMSE (корень из MSE):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58,213 рублей, Финальная 58,247 рублей, увеличение на 34 рубля, что составляет 0.06% от среднего значения расходов (103,622 рублей).</w:t>
      </w:r>
    </w:p>
    <w:p w14:paraId="2284BBEE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92A6F5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 xml:space="preserve">Количество переменных: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6, Финальная 4. Исключены незначимые переменные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.</w:t>
      </w:r>
    </w:p>
    <w:p w14:paraId="4BFDD7E2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44FE84B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Примечание о масштабе MSE: Большое числовое значение MSE обусловлено масштабом зависимой переменной, которая измеряется в рублях (потребительские расходы домохозяйств). При таком масштабе естественно получение большого значения при возведении в квадрат. Более интерпретируемая метрика — RMSE, которая показывает типичную ошибку прогноза в исходных единицах (рублях).</w:t>
      </w:r>
    </w:p>
    <w:p w14:paraId="688F745D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26FFBEF" w14:textId="27B0997C" w:rsidR="00741309" w:rsidRPr="00741309" w:rsidRDefault="00741309" w:rsidP="00975CB9">
      <w:pPr>
        <w:pStyle w:val="2"/>
      </w:pPr>
      <w:r w:rsidRPr="00741309">
        <w:t>6</w:t>
      </w:r>
      <w:r w:rsidRPr="00741309">
        <w:t>.6 Оценка качества улучшения модели</w:t>
      </w:r>
    </w:p>
    <w:p w14:paraId="7D20EC1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5D54BB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Финальная модель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с поправкой HC3) имеет следующие изменения по сравнению с исходной моделью:</w:t>
      </w:r>
    </w:p>
    <w:p w14:paraId="0DD6FAE7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2C60DA9" w14:textId="6845C2B5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lastRenderedPageBreak/>
        <w:t>1.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>MSE увеличилась на 0.1%: это означает незначительное ухудшение точности прогноза. В пересчете на RMSE модель ошибается на 34 рубля больше, что составляет 0.06% от среднего значения расходов.</w:t>
      </w:r>
    </w:p>
    <w:p w14:paraId="1CF37CC0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306DAFF" w14:textId="7544B228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2.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>R² снизился на 0.0005 (0.05%): модель объясняет 55.61% вариации вместо 55.66%. Потери объясняющей способности минимальны.</w:t>
      </w:r>
    </w:p>
    <w:p w14:paraId="590C30DE" w14:textId="52F885E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3.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>Упрощение модели: исключены 2 незначимые переменные (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). Модель стала проще и более интерпретируема.</w:t>
      </w:r>
    </w:p>
    <w:p w14:paraId="1F7BB748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3BB9262" w14:textId="0DF6C1FA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4.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 xml:space="preserve">Устранены статистические проблемы: исключена мультиколлинеарность, обнаружена и скорректирована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 xml:space="preserve"> (поправка HC3), в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 xml:space="preserve">се 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оставшиеся коэффициенты статистически значимы.</w:t>
      </w:r>
    </w:p>
    <w:p w14:paraId="0681D024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DEB9C5C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Вывод: По формальным метрикам MSE и R² финальная модель незначительно уступает исходной (ухудшение на 0.1% и 0.05% соответственно). Однако улучшение достигнуто в следующих аспектах:</w:t>
      </w:r>
    </w:p>
    <w:p w14:paraId="40D5975F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2DA3856" w14:textId="22AD1469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•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>Простота модели: на 33% меньше переменных (4 вместо 6), что упрощает интерпретацию и прогнозирование</w:t>
      </w:r>
    </w:p>
    <w:p w14:paraId="45079777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8AFF696" w14:textId="57340EF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•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Специфицировка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: исключены незначимые переменные, оставлены только факторы с сильным влиянием на потребительские расходы</w:t>
      </w:r>
    </w:p>
    <w:p w14:paraId="3C71E3B3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193ACF1" w14:textId="1CD5EBB9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•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 xml:space="preserve">Надежность оценок: применена поправка Уайта (HC3) для корректировки </w:t>
      </w:r>
      <w:proofErr w:type="spellStart"/>
      <w:r w:rsidRPr="00741309">
        <w:rPr>
          <w:rFonts w:asciiTheme="minorHAnsi" w:hAnsiTheme="minorHAnsi" w:cstheme="minorHAnsi"/>
          <w:sz w:val="28"/>
          <w:szCs w:val="28"/>
        </w:rPr>
        <w:t>гетероскедастичности</w:t>
      </w:r>
      <w:proofErr w:type="spellEnd"/>
      <w:r w:rsidRPr="00741309">
        <w:rPr>
          <w:rFonts w:asciiTheme="minorHAnsi" w:hAnsiTheme="minorHAnsi" w:cstheme="minorHAnsi"/>
          <w:sz w:val="28"/>
          <w:szCs w:val="28"/>
        </w:rPr>
        <w:t>, что делает стандартные ошибки более надежными</w:t>
      </w:r>
    </w:p>
    <w:p w14:paraId="78AE3112" w14:textId="77777777" w:rsidR="00741309" w:rsidRP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7F71CE8" w14:textId="723DAFAD" w:rsidR="00741309" w:rsidRDefault="00741309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741309">
        <w:rPr>
          <w:rFonts w:asciiTheme="minorHAnsi" w:hAnsiTheme="minorHAnsi" w:cstheme="minorHAnsi"/>
          <w:sz w:val="28"/>
          <w:szCs w:val="28"/>
        </w:rPr>
        <w:t>•</w:t>
      </w:r>
      <w:r w:rsidRPr="00741309">
        <w:rPr>
          <w:rFonts w:asciiTheme="minorHAnsi" w:hAnsiTheme="minorHAnsi" w:cstheme="minorHAnsi"/>
          <w:sz w:val="28"/>
          <w:szCs w:val="28"/>
        </w:rPr>
        <w:t xml:space="preserve"> </w:t>
      </w:r>
      <w:r w:rsidRPr="00741309">
        <w:rPr>
          <w:rFonts w:asciiTheme="minorHAnsi" w:hAnsiTheme="minorHAnsi" w:cstheme="minorHAnsi"/>
          <w:sz w:val="28"/>
          <w:szCs w:val="28"/>
        </w:rPr>
        <w:t>Статистическая состоятельность: все коэффициенты значимы на уровне p &lt; 0.05</w:t>
      </w:r>
    </w:p>
    <w:p w14:paraId="419C3DF1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2011A3F" w14:textId="539D51E7" w:rsidR="00C601AE" w:rsidRPr="00C601AE" w:rsidRDefault="00C601AE" w:rsidP="00C601AE">
      <w:pPr>
        <w:pStyle w:val="1"/>
      </w:pPr>
      <w:r>
        <w:t>7</w:t>
      </w:r>
      <w:r w:rsidRPr="00C601AE">
        <w:t>. ПОСТРОЕНИЕ И СРАВНЕНИЕ МОДЕЛЕЙ С РЕГУЛЯРИЗАЦИЕЙ</w:t>
      </w:r>
    </w:p>
    <w:p w14:paraId="1F58B89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9AEE45B" w14:textId="5256E98A" w:rsidR="00C601AE" w:rsidRPr="00C601AE" w:rsidRDefault="00C601AE" w:rsidP="00C601AE">
      <w:pPr>
        <w:pStyle w:val="2"/>
      </w:pPr>
      <w:r w:rsidRPr="00C601AE">
        <w:t>7</w:t>
      </w:r>
      <w:r w:rsidRPr="00C601AE">
        <w:t>.1 Подготовка данных и обоснование методов</w:t>
      </w:r>
    </w:p>
    <w:p w14:paraId="357B4CED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6430014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Для применения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регрессии была проведена стандартизация (z-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score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нормализация) всех объясняющих переменных. Стандартизация </w:t>
      </w:r>
      <w:r w:rsidRPr="00C601AE">
        <w:rPr>
          <w:rFonts w:asciiTheme="minorHAnsi" w:hAnsiTheme="minorHAnsi" w:cstheme="minorHAnsi"/>
          <w:sz w:val="28"/>
          <w:szCs w:val="28"/>
        </w:rPr>
        <w:lastRenderedPageBreak/>
        <w:t xml:space="preserve">необходима потому, что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накладывают штраф на величину коэффициентов, и без приведения переменных к единому масштабу штраф будет распределен неравномерно. После стандартизации все переменные имеют среднее значение, близкое к нулю, и стандартное отклонение, близкое к единице.</w:t>
      </w:r>
    </w:p>
    <w:p w14:paraId="6366F341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F8EE558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Для выбора оптимальных параметров регуляризации была применена 10-кратная кросс-валидация (10-fold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cross-validation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). Этот метод позволяет объективно оценить качество модели на неиспользованных при обучении данных и избежать переобучения.</w:t>
      </w:r>
    </w:p>
    <w:p w14:paraId="28014DE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516E7E4" w14:textId="234E315A" w:rsidR="00C601AE" w:rsidRPr="00C601AE" w:rsidRDefault="00C601AE" w:rsidP="00C601AE">
      <w:pPr>
        <w:pStyle w:val="2"/>
      </w:pPr>
      <w:r w:rsidRPr="00C601AE">
        <w:t>7</w:t>
      </w:r>
      <w:r w:rsidRPr="00C601AE">
        <w:t xml:space="preserve">.2 </w:t>
      </w:r>
      <w:proofErr w:type="spellStart"/>
      <w:r w:rsidRPr="00C601AE">
        <w:t>Ridge</w:t>
      </w:r>
      <w:proofErr w:type="spellEnd"/>
      <w:r w:rsidRPr="00C601AE">
        <w:t>-регрессия (L2 регуляризация)</w:t>
      </w:r>
    </w:p>
    <w:p w14:paraId="6ACB0685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9C5FD5A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-регрессия добавляет L2-штраф к функции потерь: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Loss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= MSE + α × Σ(βᵢ²). При этом коэффициенты уменьшаются, но не обнуляются, поэтому все переменные остаются в модели.</w:t>
      </w:r>
    </w:p>
    <w:p w14:paraId="0B9521DE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340EFA7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В результате кросс-валидации из диапазона α от 0.001 до 100000 было выбрано оптимальное значение α = 39.8111. При этом значении достигается минимальная ошибка на независимых данных.</w:t>
      </w:r>
    </w:p>
    <w:p w14:paraId="1D36C7BD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999710E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Метрики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-регрессии с оптимальным α:</w:t>
      </w:r>
    </w:p>
    <w:p w14:paraId="6E93064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R² = 0.554876 (объясняет 55.49% вариации потребительских расходов)</w:t>
      </w:r>
    </w:p>
    <w:p w14:paraId="19654DC8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MSE = 3416284567.48 рублей²</w:t>
      </w:r>
    </w:p>
    <w:p w14:paraId="5E659FBC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RMSE = 58418.57 рублей</w:t>
      </w:r>
    </w:p>
    <w:p w14:paraId="7BADE455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ESS = 1.089e+12 (объясненная сумма квадратов)</w:t>
      </w:r>
    </w:p>
    <w:p w14:paraId="591D8671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RSS = 8.708e+12 (остаточная сумма квадратов)</w:t>
      </w:r>
    </w:p>
    <w:p w14:paraId="5CBB76BD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Количество переменных: 6 (все переменные сохранены)</w:t>
      </w:r>
    </w:p>
    <w:p w14:paraId="1EC71AC3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75A661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Коэффициенты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-регрессии: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0.6845 (наибольший по абсолютной величине),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0.0892,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-0.1156,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-0.1834,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-0.0412,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0.2514. Все коэффициенты ненулевые, что подтверждает характеристику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-регрессии: переменные остаются в модели, но их влияние уменьшается.</w:t>
      </w:r>
    </w:p>
    <w:p w14:paraId="420C0DA6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3746C19" w14:textId="103D333C" w:rsidR="00C601AE" w:rsidRPr="00C601AE" w:rsidRDefault="00C601AE" w:rsidP="00C601AE">
      <w:pPr>
        <w:pStyle w:val="2"/>
      </w:pPr>
      <w:r w:rsidRPr="00C601AE">
        <w:t>7</w:t>
      </w:r>
      <w:r w:rsidRPr="00C601AE">
        <w:t xml:space="preserve">.3 </w:t>
      </w:r>
      <w:proofErr w:type="spellStart"/>
      <w:r w:rsidRPr="00C601AE">
        <w:t>Lasso</w:t>
      </w:r>
      <w:proofErr w:type="spellEnd"/>
      <w:r w:rsidRPr="00C601AE">
        <w:t>-регрессия (L1 регуляризация)</w:t>
      </w:r>
    </w:p>
    <w:p w14:paraId="0463F046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9056435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-регрессия добавляет L1-штраф к функции потерь: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Loss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= MSE + α × Σ|βᵢ|. Ключевое отличие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от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заключается в том, что некоторые коэффициенты могут быть обнулены, что обеспечивает автоматический отбор переменных.</w:t>
      </w:r>
    </w:p>
    <w:p w14:paraId="2EE1F044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CCB1E39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В результате кросс-валидации было выбрано оптимальное значение α = 15.7489. При этом значении достигается минимальная ошибка на независимых данных.</w:t>
      </w:r>
    </w:p>
    <w:p w14:paraId="0753290F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C5AC858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Метрики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-регрессии с оптимальным α:</w:t>
      </w:r>
    </w:p>
    <w:p w14:paraId="61C48BA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R² = 0.555947 (объясняет 55.59% вариации потребительских расходов)</w:t>
      </w:r>
    </w:p>
    <w:p w14:paraId="4C2F05B3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MSE = 3405628234.15 рублей²</w:t>
      </w:r>
    </w:p>
    <w:p w14:paraId="42FA710E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RMSE = 58358.43 рублей</w:t>
      </w:r>
    </w:p>
    <w:p w14:paraId="1CCFF570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ESS = 1.091e+12 (объясненная сумма квадратов)</w:t>
      </w:r>
    </w:p>
    <w:p w14:paraId="71078ADF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RSS = 8.690e+12 (остаточная сумма квадратов)</w:t>
      </w:r>
    </w:p>
    <w:p w14:paraId="49678E43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- Количество переменных: 5 (одна переменная исключена)</w:t>
      </w:r>
    </w:p>
    <w:p w14:paraId="24C986E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249B265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Коэффициенты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-регрессии: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0.6912 (наибольший),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0.1024,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-0.1289,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-0.1956,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 (исключена),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0.2687.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исключила переменную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, обнулив ее коэффициент, что свидетельствует о слабом влиянии этой переменной на потребительские расходы при наличии других переменных.</w:t>
      </w:r>
    </w:p>
    <w:p w14:paraId="404DC267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227D0F9" w14:textId="3F1EE2C9" w:rsidR="00C601AE" w:rsidRPr="00C601AE" w:rsidRDefault="00C601AE" w:rsidP="00C601AE">
      <w:pPr>
        <w:pStyle w:val="2"/>
      </w:pPr>
      <w:r w:rsidRPr="00C601AE">
        <w:t>7</w:t>
      </w:r>
      <w:r w:rsidRPr="00C601AE">
        <w:t>.4 Сравнение всех трех методов</w:t>
      </w:r>
    </w:p>
    <w:p w14:paraId="4C8894FB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EC847B0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Сравнение проведено по следующим метрикам: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(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из Задания 3) имеет R² = 0.556061, MSE = 3392763791 рублей², RMSE = 58247.44 рублей, ESS = 1.0913e+12, RSS = 8.7093e+12, количество переменных = 4.</w:t>
      </w:r>
    </w:p>
    <w:p w14:paraId="547307FF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C06B267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-регрессия имеет R² = 0.554876, MSE = 3416284567.48 рублей², RMSE = 58418.57 рублей, ESS = 1.089e+12, RSS = 8.708e+12, количество переменных = 6.</w:t>
      </w:r>
    </w:p>
    <w:p w14:paraId="07F7016C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9FE4435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lastRenderedPageBreak/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>-регрессия имеет R² = 0.555947, MSE = 3405628234.15 рублей², RMSE = 58358.43 рублей, ESS = 1.091e+12, RSS = 8.690e+12, количество переменных = 5.</w:t>
      </w:r>
    </w:p>
    <w:p w14:paraId="1A8B7308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2C8C236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 xml:space="preserve">По коэффициенту детерминации R² лучше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(0.556061). По</w:t>
      </w:r>
      <w:r w:rsidRPr="00C601AE">
        <w:rPr>
          <w:rFonts w:asciiTheme="minorHAnsi" w:hAnsiTheme="minorHAnsi" w:cstheme="minorHAnsi"/>
          <w:sz w:val="28"/>
          <w:szCs w:val="28"/>
          <w:lang w:val="en-US"/>
        </w:rPr>
        <w:t xml:space="preserve"> MSE </w:t>
      </w:r>
      <w:r w:rsidRPr="00C601AE">
        <w:rPr>
          <w:rFonts w:asciiTheme="minorHAnsi" w:hAnsiTheme="minorHAnsi" w:cstheme="minorHAnsi"/>
          <w:sz w:val="28"/>
          <w:szCs w:val="28"/>
        </w:rPr>
        <w:t>и</w:t>
      </w:r>
      <w:r w:rsidRPr="00C601AE">
        <w:rPr>
          <w:rFonts w:asciiTheme="minorHAnsi" w:hAnsiTheme="minorHAnsi" w:cstheme="minorHAnsi"/>
          <w:sz w:val="28"/>
          <w:szCs w:val="28"/>
          <w:lang w:val="en-US"/>
        </w:rPr>
        <w:t xml:space="preserve"> RMSE </w:t>
      </w:r>
      <w:r w:rsidRPr="00C601AE">
        <w:rPr>
          <w:rFonts w:asciiTheme="minorHAnsi" w:hAnsiTheme="minorHAnsi" w:cstheme="minorHAnsi"/>
          <w:sz w:val="28"/>
          <w:szCs w:val="28"/>
        </w:rPr>
        <w:t>лучше</w:t>
      </w:r>
      <w:r w:rsidRPr="00C601AE">
        <w:rPr>
          <w:rFonts w:asciiTheme="minorHAnsi" w:hAnsiTheme="minorHAnsi" w:cstheme="minorHAnsi"/>
          <w:sz w:val="28"/>
          <w:szCs w:val="28"/>
          <w:lang w:val="en-US"/>
        </w:rPr>
        <w:t xml:space="preserve"> Lasso (MSE = 3405628234, RMSE = 58358). </w:t>
      </w:r>
      <w:r w:rsidRPr="00C601AE">
        <w:rPr>
          <w:rFonts w:asciiTheme="minorHAnsi" w:hAnsiTheme="minorHAnsi" w:cstheme="minorHAnsi"/>
          <w:sz w:val="28"/>
          <w:szCs w:val="28"/>
        </w:rPr>
        <w:t xml:space="preserve">По ESS лучше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(1.0913e+12). Все три модели демонстрируют сопоставимое качество, отличаясь в основном по количеству используемых переменных.</w:t>
      </w:r>
    </w:p>
    <w:p w14:paraId="1ACF7653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3FB066D" w14:textId="77553B4E" w:rsidR="00C601AE" w:rsidRPr="00C601AE" w:rsidRDefault="00C601AE" w:rsidP="00C601AE">
      <w:pPr>
        <w:pStyle w:val="2"/>
      </w:pPr>
      <w:r w:rsidRPr="00C601AE">
        <w:t>7</w:t>
      </w:r>
      <w:r w:rsidRPr="00C601AE">
        <w:t>.</w:t>
      </w:r>
      <w:r w:rsidRPr="00C601AE">
        <w:t>5</w:t>
      </w:r>
      <w:r w:rsidRPr="00C601AE">
        <w:t xml:space="preserve"> Анализ ошибок по ESS</w:t>
      </w:r>
    </w:p>
    <w:p w14:paraId="703246E1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3D62A49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ESS (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Explained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Sum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of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Squares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) показывает, какую часть общей вариации зависимой переменной объясняет модель. Формула: ESS = </w:t>
      </w:r>
      <w:proofErr w:type="gramStart"/>
      <w:r w:rsidRPr="00C601AE">
        <w:rPr>
          <w:rFonts w:asciiTheme="minorHAnsi" w:hAnsiTheme="minorHAnsi" w:cstheme="minorHAnsi"/>
          <w:sz w:val="28"/>
          <w:szCs w:val="28"/>
        </w:rPr>
        <w:t>Σ(</w:t>
      </w:r>
      <w:proofErr w:type="gramEnd"/>
      <w:r w:rsidRPr="00C601AE">
        <w:rPr>
          <w:rFonts w:asciiTheme="minorHAnsi" w:hAnsiTheme="minorHAnsi" w:cstheme="minorHAnsi"/>
          <w:sz w:val="28"/>
          <w:szCs w:val="28"/>
        </w:rPr>
        <w:t xml:space="preserve">ŷᵢ - </w:t>
      </w:r>
      <w:proofErr w:type="gramStart"/>
      <w:r w:rsidRPr="00C601AE">
        <w:rPr>
          <w:rFonts w:asciiTheme="minorHAnsi" w:hAnsiTheme="minorHAnsi" w:cstheme="minorHAnsi"/>
          <w:sz w:val="28"/>
          <w:szCs w:val="28"/>
        </w:rPr>
        <w:t>ȳ)²</w:t>
      </w:r>
      <w:proofErr w:type="gramEnd"/>
      <w:r w:rsidRPr="00C601AE">
        <w:rPr>
          <w:rFonts w:asciiTheme="minorHAnsi" w:hAnsiTheme="minorHAnsi" w:cstheme="minorHAnsi"/>
          <w:sz w:val="28"/>
          <w:szCs w:val="28"/>
        </w:rPr>
        <w:t>, где ŷᵢ - предсказанные значения, ȳ - среднее значение Y.</w:t>
      </w:r>
    </w:p>
    <w:p w14:paraId="5A2118CC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2C121A0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601AE">
        <w:rPr>
          <w:rFonts w:asciiTheme="minorHAnsi" w:hAnsiTheme="minorHAnsi" w:cstheme="minorHAnsi"/>
          <w:sz w:val="28"/>
          <w:szCs w:val="28"/>
        </w:rPr>
        <w:t>Общая сумма квадратов (TSS) = 1.9621e+12 рублей². Это максимально возможное значение ESS.</w:t>
      </w:r>
    </w:p>
    <w:p w14:paraId="0633D6F6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DCA5B0F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имеет ESS = 1.0913e+12, что соответствует R² = 0.556061 (R² = ESS/TSS).</w:t>
      </w:r>
    </w:p>
    <w:p w14:paraId="27141110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имеет ESS = 1.089e+12, что соответствует R² = 0.554876.</w:t>
      </w:r>
    </w:p>
    <w:p w14:paraId="47DF58A5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имеет ESS = 1.091e+12, что соответствует R² = 0.555947.</w:t>
      </w:r>
    </w:p>
    <w:p w14:paraId="5E5896DE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7A0B631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C601AE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объясняет наибольшую долю вариации, но незначительно опережает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.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незначительно отстает. Остаточная сумма квадратов (RSS) показывает необъясненную вариацию. </w:t>
      </w:r>
      <w:r w:rsidRPr="00C601AE">
        <w:rPr>
          <w:rFonts w:asciiTheme="minorHAnsi" w:hAnsiTheme="minorHAnsi" w:cstheme="minorHAnsi"/>
          <w:sz w:val="28"/>
          <w:szCs w:val="28"/>
          <w:lang w:val="en-US"/>
        </w:rPr>
        <w:t xml:space="preserve">Baseline </w:t>
      </w:r>
      <w:r w:rsidRPr="00C601AE">
        <w:rPr>
          <w:rFonts w:asciiTheme="minorHAnsi" w:hAnsiTheme="minorHAnsi" w:cstheme="minorHAnsi"/>
          <w:sz w:val="28"/>
          <w:szCs w:val="28"/>
        </w:rPr>
        <w:t>имеет</w:t>
      </w:r>
      <w:r w:rsidRPr="00C601AE">
        <w:rPr>
          <w:rFonts w:asciiTheme="minorHAnsi" w:hAnsiTheme="minorHAnsi" w:cstheme="minorHAnsi"/>
          <w:sz w:val="28"/>
          <w:szCs w:val="28"/>
          <w:lang w:val="en-US"/>
        </w:rPr>
        <w:t xml:space="preserve"> RSS = 8.7093e+12, Ridge - RSS = 8.708e+12, Lasso - RSS = 8.690e+12. </w:t>
      </w:r>
      <w:r w:rsidRPr="00C601AE">
        <w:rPr>
          <w:rFonts w:asciiTheme="minorHAnsi" w:hAnsiTheme="minorHAnsi" w:cstheme="minorHAnsi"/>
          <w:sz w:val="28"/>
          <w:szCs w:val="28"/>
        </w:rPr>
        <w:t xml:space="preserve">По этому показателю лучше </w:t>
      </w:r>
      <w:proofErr w:type="spellStart"/>
      <w:r w:rsidRPr="00C601AE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C601AE">
        <w:rPr>
          <w:rFonts w:asciiTheme="minorHAnsi" w:hAnsiTheme="minorHAnsi" w:cstheme="minorHAnsi"/>
          <w:sz w:val="28"/>
          <w:szCs w:val="28"/>
        </w:rPr>
        <w:t xml:space="preserve"> с наименьшей необъясненной вариацией.</w:t>
      </w:r>
    </w:p>
    <w:p w14:paraId="3B7A2CB9" w14:textId="77777777" w:rsidR="00C601AE" w:rsidRPr="00C601AE" w:rsidRDefault="00C601AE" w:rsidP="00C601AE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D6B3D88" w14:textId="65184175" w:rsidR="002E0E6A" w:rsidRDefault="00112FB5" w:rsidP="00112FB5">
      <w:pPr>
        <w:pStyle w:val="2"/>
      </w:pPr>
      <w:r>
        <w:t>7</w:t>
      </w:r>
      <w:r w:rsidR="002E0E6A" w:rsidRPr="002E0E6A">
        <w:t>.6 Выбор лучшей модели</w:t>
      </w:r>
    </w:p>
    <w:p w14:paraId="6D935527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624546F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На основе комплексного анализа всех метрик качества лучшей моделью остается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из Задания 3). Это решение обосновано следующими факторами.</w:t>
      </w:r>
    </w:p>
    <w:p w14:paraId="72DA6CA4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AC811D9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lastRenderedPageBreak/>
        <w:t xml:space="preserve">По метрике точности прогноза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имеет наименьшую среднеквадратичную ошибку: MSE = 3,392,763,792 рублей², что ниже, чем у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(MSE = 3,394,294,900) и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(MSE = 3,430,199,081). Корневая среднеквадратичная ошибка составляет RMSE = 58,247 рублей, что указывает на типичное отклонение прогнозов от реальных значений.</w:t>
      </w:r>
    </w:p>
    <w:p w14:paraId="0C403B77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8617E68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По метрике объясняющей способности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демонстрирует наивысший коэффициент детерминации R² = 0.5561, опережая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(R² = 0.5559) и значительно превосходя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(R² = 0.5512). Эта разница, хотя и небольшая для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(0.02%), существенна для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(0.49%), свидетельствуя о том, что чрезмерное исключение переменных в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приводит к потере объясняющей способности.</w:t>
      </w:r>
    </w:p>
    <w:p w14:paraId="0C868B44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F3B4E0C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По метрике объясненной вариации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показывает максимальное значение ESS = 11,072,096,598,816, что превосходит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(ESS = 10,526,015,901,364) и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(ESS = 10,094,610,271,260). Это означает, что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наиболее эффективно объясняет вариацию потребительских расходов среди всех трех моделей.</w:t>
      </w:r>
    </w:p>
    <w:p w14:paraId="379E4BF6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12DFC59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По критерию простоты и интерпретируемости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использует 4 переменные, что меньше, чем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(6 переменных) и больше, чем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(3 переменные). Количество переменных в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является оптимальным, обеспечивая баланс между точностью и простотой модели.</w:t>
      </w:r>
    </w:p>
    <w:p w14:paraId="59D98DBA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C36C1F1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По критерию статистической надежности все коэффициенты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статистически значимы на уровне p </w:t>
      </w:r>
      <w:proofErr w:type="gramStart"/>
      <w:r w:rsidRPr="002E0E6A">
        <w:rPr>
          <w:rFonts w:asciiTheme="minorHAnsi" w:hAnsiTheme="minorHAnsi" w:cstheme="minorHAnsi"/>
          <w:sz w:val="28"/>
          <w:szCs w:val="28"/>
        </w:rPr>
        <w:t>&lt; 0.05</w:t>
      </w:r>
      <w:proofErr w:type="gramEnd"/>
      <w:r w:rsidRPr="002E0E6A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устранена применением поправки Уайта (HC3), и мультиколлинеарность исключена на этапе отбора переменных.</w:t>
      </w:r>
    </w:p>
    <w:p w14:paraId="63DB6E8F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BBB0BB2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Таким образом,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(модель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из Задания 3) остается лучшей моделью для данной задачи.</w:t>
      </w:r>
    </w:p>
    <w:p w14:paraId="0ACCF056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1BCA102" w14:textId="54B32E53" w:rsidR="002E0E6A" w:rsidRDefault="00112FB5" w:rsidP="00112FB5">
      <w:pPr>
        <w:pStyle w:val="2"/>
      </w:pPr>
      <w:r>
        <w:t>7</w:t>
      </w:r>
      <w:r w:rsidR="002E0E6A" w:rsidRPr="002E0E6A">
        <w:t>.7 Анализ моделей с регуляризацией и их ограничения</w:t>
      </w:r>
    </w:p>
    <w:p w14:paraId="19D5BB3D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14B0722" w14:textId="77777777" w:rsidR="00112FB5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-регрессия с оптимальным параметром α = 58.5702 сохраняет все 6 переменных в модели, уменьшая их коэффициенты через L2-штраф. Качество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практически идентично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: R² = 0.5559 против R² = 0.5561 </w:t>
      </w:r>
      <w:r w:rsidRPr="002E0E6A">
        <w:rPr>
          <w:rFonts w:asciiTheme="minorHAnsi" w:hAnsiTheme="minorHAnsi" w:cstheme="minorHAnsi"/>
          <w:sz w:val="28"/>
          <w:szCs w:val="28"/>
        </w:rPr>
        <w:lastRenderedPageBreak/>
        <w:t xml:space="preserve">(разница 0.02%), MSE = 3,394,294,900 против MSE = 3,392,763,792 (разница 0.05%). Однако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не добавляет преимуществ, так как включает незначимые переменные (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), которые были исключены в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Baseline.</w:t>
      </w:r>
      <w:proofErr w:type="spellEnd"/>
    </w:p>
    <w:p w14:paraId="0D983B75" w14:textId="77777777" w:rsidR="00112FB5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C796813" w14:textId="465D8A87" w:rsidR="002E0E6A" w:rsidRP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>Высокое значение параметра α указывает на то, что требуется сильный штраф для поддержания качества, что свидетельствует об отсутствии необходимости в регуляризации при правильном отборе переменных.</w:t>
      </w:r>
    </w:p>
    <w:p w14:paraId="189A6A0A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-регрессия с оптимальным параметром α = 2420.1283 применяет агрессивную L1-регуляризацию, исключив 3 из 6 переменных и оставив только 3. При этом качество модели заметно ухудшается: R² = 0.5512 (снижение на 0.49%), MSE = 3,430,199,081 (увеличение на 37,435,289), ESS = 10,094,610,271,260 (снижение на 977,486,327,556). Чрезмерное исключение переменных в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приводит к потере информации и снижению точности прогнозирования. Очень высокое значение α указывает на то, что при таком уровне штрафа модель теряет способность объяснять данные.</w:t>
      </w:r>
    </w:p>
    <w:p w14:paraId="0641B9A7" w14:textId="77777777" w:rsidR="00112FB5" w:rsidRPr="002E0E6A" w:rsidRDefault="00112FB5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4C2C4B2" w14:textId="76E2B089" w:rsidR="00D017BE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2E0E6A">
        <w:rPr>
          <w:rFonts w:asciiTheme="minorHAnsi" w:hAnsiTheme="minorHAnsi" w:cstheme="minorHAnsi"/>
          <w:sz w:val="28"/>
          <w:szCs w:val="28"/>
        </w:rPr>
        <w:t xml:space="preserve">Сравнение ESS показывает эффективность объяснения вариации: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объясняет 11.07 триллиона единиц из общей суммы TSS = 19.62 триллиона,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объясняет 10.53 триллиона,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объясняет 10.09 триллиона. </w:t>
      </w:r>
      <w:proofErr w:type="spellStart"/>
      <w:r w:rsidRPr="002E0E6A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2E0E6A">
        <w:rPr>
          <w:rFonts w:asciiTheme="minorHAnsi" w:hAnsiTheme="minorHAnsi" w:cstheme="minorHAnsi"/>
          <w:sz w:val="28"/>
          <w:szCs w:val="28"/>
        </w:rPr>
        <w:t xml:space="preserve"> демонстрирует наиболее эффективное использование переменных для объяснения вариации.</w:t>
      </w:r>
    </w:p>
    <w:p w14:paraId="72A7309A" w14:textId="77777777" w:rsidR="002E0E6A" w:rsidRDefault="002E0E6A" w:rsidP="002E0E6A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842702D" w14:textId="00612E7D" w:rsidR="00112FB5" w:rsidRDefault="00112FB5" w:rsidP="00112FB5">
      <w:pPr>
        <w:pStyle w:val="2"/>
      </w:pPr>
      <w:r>
        <w:t>7</w:t>
      </w:r>
      <w:r w:rsidRPr="00112FB5">
        <w:t>.8 Роль регуляризации и выводы о методологии</w:t>
      </w:r>
    </w:p>
    <w:p w14:paraId="4C9D41B1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7D66A94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 xml:space="preserve">Применение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показало, что регуляризация не улучшает качество модели в данной задаче. Это связано с несколькими факторами.</w:t>
      </w:r>
    </w:p>
    <w:p w14:paraId="57C38FBF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 xml:space="preserve">Во-первых, проблема мультиколлинеарности была успешно устранена на этапе предварительного анализа (Задание 2) путем исключения переменных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denras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fakt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, которые находились в функциональной зависимости. Поэтому дополнительная регуляризация на уровне коэффициентов не требуется.</w:t>
      </w:r>
    </w:p>
    <w:p w14:paraId="38F4D8A9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46E8661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>Во-вторых, пошаговый алгоритм отбора переменных (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) выбрал оптимальное подмножество, исключив незначимые переменные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. Это более явный и интерпретируемый подход, чем неявное уменьшение коэффициентов в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или их обнуление в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.</w:t>
      </w:r>
    </w:p>
    <w:p w14:paraId="10B61883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F25F19C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lastRenderedPageBreak/>
        <w:t xml:space="preserve">В-третьих, высокие значения оптимальных параметров регуляризации (α = 58.57 для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, α = 2420.13 для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), найденные через кросс-валидацию, указывают на сильный штраф. Такой сильный штраф необходим, чтобы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регуляризованные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модели приблизились по качеству к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Baseline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, но даже при таком штрафе они не превосходят исходную модель.</w:t>
      </w:r>
    </w:p>
    <w:p w14:paraId="0DB2B442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 xml:space="preserve">В-четвертых,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демонстрирует, что дальнейшее исключение переменных (сверх того, что было сделано в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) приводит к потере объясняющей способности. Это подтверждает, что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выбрала оптимальный баланс между количеством переменных и качеством модели.</w:t>
      </w:r>
    </w:p>
    <w:p w14:paraId="436C6218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BB9FF80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>Методологический вывод: для данной задачи предварительный анализ мультиколлинеарности, правильный отбор переменных и применение пошагового алгоритма оказались более эффективны, чем применение регуляризации к полному набору переменных. Это подтверждает правильность методологии, использованной в Заданиях 1-3.</w:t>
      </w:r>
    </w:p>
    <w:p w14:paraId="7301E10D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98B9BD4" w14:textId="6D1808AE" w:rsidR="00112FB5" w:rsidRDefault="00112FB5" w:rsidP="00112FB5">
      <w:pPr>
        <w:pStyle w:val="2"/>
      </w:pPr>
      <w:r>
        <w:t>7</w:t>
      </w:r>
      <w:r w:rsidRPr="00112FB5">
        <w:t xml:space="preserve">.9 </w:t>
      </w:r>
      <w:r w:rsidR="000471C6">
        <w:t>В</w:t>
      </w:r>
      <w:r w:rsidRPr="00112FB5">
        <w:t>ыводы и рекомендации</w:t>
      </w:r>
    </w:p>
    <w:p w14:paraId="334109F4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BE5F50D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 xml:space="preserve">Для прогнозирования потребительских расходов домохозяйств Нижегородской области рекомендуется использовать модель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из Задания 3 с четырьмя переменными: денежный доход (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) с коэффициентом 0.8649, натуральные поступления (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) с коэффициентом 0.2963, налоги и платежи (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) с коэффициентом -0.2926, сбережения (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>) с коэффициентом -0.3909.</w:t>
      </w:r>
    </w:p>
    <w:p w14:paraId="489E0936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FF6AFD2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 xml:space="preserve">Эта модель обеспечивает лучший баланс между точностью прогноза (RMSE = 58,247 рублей на 103,622 рублей среднего расхода, то есть ошибка составляет 56.2%), объясняющей способностью (R² = 0.5561, объясняет 55.61% вариации), простотой интерпретации (4 переменные) и статистической надежностью (все коэффициенты значимы при p </w:t>
      </w:r>
      <w:proofErr w:type="gramStart"/>
      <w:r w:rsidRPr="00112FB5">
        <w:rPr>
          <w:rFonts w:asciiTheme="minorHAnsi" w:hAnsiTheme="minorHAnsi" w:cstheme="minorHAnsi"/>
          <w:sz w:val="28"/>
          <w:szCs w:val="28"/>
        </w:rPr>
        <w:t>&lt; 0.05</w:t>
      </w:r>
      <w:proofErr w:type="gramEnd"/>
      <w:r w:rsidRPr="00112FB5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скорректирована поправкой Уайта HC3, мультиколлинеарность устранена).</w:t>
      </w:r>
    </w:p>
    <w:p w14:paraId="760BCEBB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5C3B255" w14:textId="77777777" w:rsid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>Модели с регуляризацией (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112FB5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112FB5">
        <w:rPr>
          <w:rFonts w:asciiTheme="minorHAnsi" w:hAnsiTheme="minorHAnsi" w:cstheme="minorHAnsi"/>
          <w:sz w:val="28"/>
          <w:szCs w:val="28"/>
        </w:rPr>
        <w:t xml:space="preserve">) не обеспечивают улучшения и демонстрируют, что регуляризация не требуется при правильном отборе переменных. Задания 2 и </w:t>
      </w:r>
      <w:proofErr w:type="gramStart"/>
      <w:r w:rsidRPr="00112FB5">
        <w:rPr>
          <w:rFonts w:asciiTheme="minorHAnsi" w:hAnsiTheme="minorHAnsi" w:cstheme="minorHAnsi"/>
          <w:sz w:val="28"/>
          <w:szCs w:val="28"/>
        </w:rPr>
        <w:t>3 верно</w:t>
      </w:r>
      <w:proofErr w:type="gramEnd"/>
      <w:r w:rsidRPr="00112FB5">
        <w:rPr>
          <w:rFonts w:asciiTheme="minorHAnsi" w:hAnsiTheme="minorHAnsi" w:cstheme="minorHAnsi"/>
          <w:sz w:val="28"/>
          <w:szCs w:val="28"/>
        </w:rPr>
        <w:t xml:space="preserve"> применили методологию устранения </w:t>
      </w:r>
      <w:r w:rsidRPr="00112FB5">
        <w:rPr>
          <w:rFonts w:asciiTheme="minorHAnsi" w:hAnsiTheme="minorHAnsi" w:cstheme="minorHAnsi"/>
          <w:sz w:val="28"/>
          <w:szCs w:val="28"/>
        </w:rPr>
        <w:lastRenderedPageBreak/>
        <w:t>мультиколлинеарности и отбора значимых переменных, что привело к оптимальной модели.</w:t>
      </w:r>
    </w:p>
    <w:p w14:paraId="291272A2" w14:textId="77777777" w:rsidR="00112FB5" w:rsidRPr="00112FB5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1BE66E3" w14:textId="3F9D0C58" w:rsidR="002E0E6A" w:rsidRDefault="00112FB5" w:rsidP="00112FB5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112FB5">
        <w:rPr>
          <w:rFonts w:asciiTheme="minorHAnsi" w:hAnsiTheme="minorHAnsi" w:cstheme="minorHAnsi"/>
          <w:sz w:val="28"/>
          <w:szCs w:val="28"/>
        </w:rPr>
        <w:t>Модель может быть использована для анализа чувствительности потребления к изменениям дохода (предельная склонность к потреблению = 0.86), налогов (снижение расходов на 0.29 руб. при увеличении налогов на 1 руб.), сбережений (снижение текущего потребления на 0.39 руб. при увеличении сбережений на 1 руб.), а также для разработки региональной социально-экономической политики.</w:t>
      </w:r>
    </w:p>
    <w:p w14:paraId="33EA3EB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C752F27" w14:textId="1EA57432" w:rsidR="00020953" w:rsidRPr="00020953" w:rsidRDefault="000471C6" w:rsidP="00020953">
      <w:pPr>
        <w:pStyle w:val="1"/>
      </w:pPr>
      <w:r>
        <w:t>8</w:t>
      </w:r>
      <w:r w:rsidR="00020953" w:rsidRPr="00020953">
        <w:t>. ВЫБОР НАИБОЛЕЕ УДАЧНОЙ РЕГРЕССИОННОЙ МОДЕЛИ</w:t>
      </w:r>
    </w:p>
    <w:p w14:paraId="769EACE1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05B190B" w14:textId="375537D3" w:rsidR="00020953" w:rsidRPr="00020953" w:rsidRDefault="000471C6" w:rsidP="00020953">
      <w:pPr>
        <w:pStyle w:val="2"/>
      </w:pPr>
      <w:r>
        <w:t>8</w:t>
      </w:r>
      <w:r w:rsidR="00020953" w:rsidRPr="00020953">
        <w:t>.1. Сравнение всех построенных моделей</w:t>
      </w:r>
    </w:p>
    <w:p w14:paraId="01DC84A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3D9C35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В ходе выполнения Заданий 3-4 были построены следующие модели: (1)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- пошаговое исключение незначимых переменных, (2)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Forward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Selection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- пошаговое включение значимых переменных, (3) логарифмическая модель Y ~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(X), (4)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-регрессия с L2-регуляризацией, (5)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-регрессия с L1-регуляризацией, (6) исходная модель со всеми переменными без модификаций. Из этого набора были выбраны 5 моделей для детального сравнения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Forward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Selection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исключена, так как дала идентичные результаты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).</w:t>
      </w:r>
    </w:p>
    <w:p w14:paraId="54280E8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FC1BEFC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Модель 1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 содержит 4 переменные: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. Все коэффициенты статистически значимы на уровне 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0.05.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 xml:space="preserve"> R² = 0.5561, что означает объяснение 55.61% вариации потребительских расходов. MSE = 3,392,763,792 рублей², RMSE = 58,247 рублей. AIC = 64,569, BIC = 64,598.</w:t>
      </w:r>
    </w:p>
    <w:p w14:paraId="66C87DFF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4967F2C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Модель 3 (Логарифмическая Y ~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(X)) содержит те же 4 переменные, но логарифмированные (кроме бинарной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). При логарифмировании использована функция log1p(x) =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(1+x) для обработки нулевых значений в переменных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. R² = 0.4324 (значительно ниже, чем у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на 11.37%). MSE = 4,338,376,899 рублей² (на 27.8% выше). RMSE = 65,866 рублей. AIC = 65,210, BIC = 65,239. Коэффициенты этой модели не имеют естественной экономической интерпретации.</w:t>
      </w:r>
    </w:p>
    <w:p w14:paraId="0C99852B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8966F5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Модель 4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 содержит все 6 переменных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 с параметром регуляризации α = 58.57. R² = 0.5559 (практически идентична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разница 0.02%). MSE = 3,394,294,900 рублей² (на 0.05% выше). RMSE = 58,261 рублей. AIC = 57,180, BIC = 57,215.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демонстрирует качество, эквивалентное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, но включает незначимые переменные.</w:t>
      </w:r>
    </w:p>
    <w:p w14:paraId="3E3ABA65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E0D8157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Модель 5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 содержит только 3 переменные из исходных 6 (исключена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одна из переменных денежных потоков) с параметром регуляризации α = 2420.13. R² = 0.5512 (на 0.49% ниже, чем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). MSE = 3,430,199,081 рублей² (на 1.1% выше). RMSE = 58,568 рублей. AIC = 57,201, BIC = 57,219. Исключение дополнительной переменной привело к потере объясняющей способности.</w:t>
      </w:r>
    </w:p>
    <w:p w14:paraId="1727DFD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FC310E5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Модель 6 (Исходная) содержит все 6 переменных без каких-либо модификаций. R² = 0.5566 (максимальный среди всех моделей, на 0.05% выше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). MSE = 3,388,766,584 рублей² (минимальный, на 0.12% ниже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). RMSE = 58,213 рублей. AIC = 64,570, BIC = 64,611. Однако модель включает незначимые переменные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, что усложняет интерпретацию.</w:t>
      </w:r>
    </w:p>
    <w:p w14:paraId="296C2092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42A52C9" w14:textId="754A8098" w:rsidR="00020953" w:rsidRPr="00020953" w:rsidRDefault="000471C6" w:rsidP="00020953">
      <w:pPr>
        <w:pStyle w:val="2"/>
      </w:pPr>
      <w:r>
        <w:t>8</w:t>
      </w:r>
      <w:r w:rsidR="00020953" w:rsidRPr="00020953">
        <w:t>.2. Ранжирование моделей по критериям качества</w:t>
      </w:r>
    </w:p>
    <w:p w14:paraId="56B6C960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D58585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Проведено ранжирование моделей по пяти критериям: R² (коэффициент детерминации), MSE (среднеквадратичная ошибка), AIC (информационный критерий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Акаике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), BIC (байесовский информационный критерий) и простота (количество переменных). Каждой модели присвоены ранги от 1 (лучший) до 5 (худший).</w:t>
      </w:r>
    </w:p>
    <w:p w14:paraId="0141F41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A3E2B89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По критерию R²: лучше всех Исходная модель (ранг 1), затем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2),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3),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4), Логарифмическая (ранг 5).</w:t>
      </w:r>
    </w:p>
    <w:p w14:paraId="1E19196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43F0B300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По критерию MSE: аналогично R², лучше Исходная модель (ранг 1), затем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2),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3),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4), Логарифмическая (ранг 5).</w:t>
      </w:r>
    </w:p>
    <w:p w14:paraId="040FE963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1791B0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lastRenderedPageBreak/>
        <w:t xml:space="preserve">По критерию AIC: лучше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1)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2), что отражает их предпочтение к более простым моделям.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получила ранг 3, Исходная модель ранг 4, Логарифмическая ранг 5.</w:t>
      </w:r>
    </w:p>
    <w:p w14:paraId="4E0EF83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F554EFE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По критерию BIC: сходная ситуация,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1),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2), остальные модели занимают ранги 3-5.</w:t>
      </w:r>
    </w:p>
    <w:p w14:paraId="76C42729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E1F3545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По критерию простоты (количество переменных):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(ранг 1 - всего 3 переменные),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Логарифмическая (ранг 2.5 - по 4 переменные),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Исходная (ранг 4.5 - по 6 переменных).</w:t>
      </w:r>
    </w:p>
    <w:p w14:paraId="6E4B8F20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3BEB08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Средний ранг (арифметическое среднее по всем критериям):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- 2.5 (лучшие),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- 2.6, Исходная модель - 2.9, Логарифмическая - 4.5 (худшая).</w:t>
      </w:r>
    </w:p>
    <w:p w14:paraId="2586956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71DE436" w14:textId="5CCA813E" w:rsidR="00020953" w:rsidRPr="00020953" w:rsidRDefault="000471C6" w:rsidP="00020953">
      <w:pPr>
        <w:pStyle w:val="2"/>
      </w:pPr>
      <w:r>
        <w:t>8</w:t>
      </w:r>
      <w:r w:rsidR="00020953" w:rsidRPr="00020953">
        <w:t>.3. Обоснованный выбор лучшей модели</w:t>
      </w:r>
    </w:p>
    <w:p w14:paraId="10C8BF0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054B64D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На основе комплексного анализа лучшей моделью выбрана **модель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** (Задание 3).</w:t>
      </w:r>
    </w:p>
    <w:p w14:paraId="4CE2642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4288D73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Обоснование выбора с точки зрения статистики: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демонстрирует оптимальный баланс между качеством и сложностью. По основным метрикам качества (R² и MSE) она практически не уступает Исходной модели: R² = 0.5561 против 0.5566 (разница 0.05%), MSE различаются на 0.12%. При этом модель использует только 4 переменные вместо 6, что значительно улучшает интерпретируемость.</w:t>
      </w:r>
    </w:p>
    <w:p w14:paraId="42C74ADF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2901B89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Сравнение с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также обеспечивает качество, эквивалентное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(разница в R² составляет 0.02%, в MSE 0.05%). Однако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включает все 6 переменных, в том числе незначимые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, что усложняет модель без улучшения качества прогноза. Средний ранг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Ridge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составляет 2.5, как и для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, но это достигается благодаря более низким AIC/BIC, которые автоматически штрафуют за количество переменных.</w:t>
      </w:r>
    </w:p>
    <w:p w14:paraId="1D7D3E66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8CF8A9F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Сравнение с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демонстрирует худшее качество (R² = 0.5512, на 0.49% ниже), исключив слишком много переменных. Хотя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имеет </w:t>
      </w:r>
      <w:r w:rsidRPr="00020953">
        <w:rPr>
          <w:rFonts w:asciiTheme="minorHAnsi" w:hAnsiTheme="minorHAnsi" w:cstheme="minorHAnsi"/>
          <w:sz w:val="28"/>
          <w:szCs w:val="28"/>
        </w:rPr>
        <w:lastRenderedPageBreak/>
        <w:t xml:space="preserve">наименьшее количество переменных (3), это достигнуто ценой потери объясняющей способности. Средний ранг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Lasso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составляет 2.6, что выше, чем у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.</w:t>
      </w:r>
    </w:p>
    <w:p w14:paraId="7D05DF1C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54D1DD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Сравнение с логарифмической моделью: Логарифмическая модель показывает значительно худшее качество (R² = 0.4324, MSE на 27.8% выше). Коэффициенты этой модели не имеют естественной экономической интерпретации, что делает её менее полезной для анализа. Средний ранг 4.5 подтверждает её низкую эффективность.</w:t>
      </w:r>
    </w:p>
    <w:p w14:paraId="5A7EDE3B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0205373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Сравнение с исходной моделью: Хотя Исходная модель имеет чуть более высокий R² (на 0.05%) и чуть более низкий MSE (на 0.12%), эти различия минимальны и находятся в пределах статистической погрешности.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достигает практически идентичного качества при половинном количестве переменных, что делает её более предпочтительной.</w:t>
      </w:r>
    </w:p>
    <w:p w14:paraId="032E50B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2DAA86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Обоснование выбора с точки зрения полноты охвата показателей: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сохраняет все ключевые детерминанты потребительского поведения домохозяйств. Модель включает четыре наиболее важные переменные: денежный доход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 как основной источник потребления согласно кейнсианской теории, натуральные поступления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 как дополнительный источник благосостояния, налоги и обязательные платежи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 как ограничение потребления, сбережения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 как выражение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межвременного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выбора. Исключены переменные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kvzv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(коэффициент взвешивания, технический параметр)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dhpens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(наличие пенсионеров, незначимая при наличии переменной дохода).</w:t>
      </w:r>
    </w:p>
    <w:p w14:paraId="397BA5A1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78DE808" w14:textId="5AD34F40" w:rsidR="00020953" w:rsidRPr="00020953" w:rsidRDefault="000471C6" w:rsidP="00020953">
      <w:pPr>
        <w:pStyle w:val="2"/>
      </w:pPr>
      <w:r>
        <w:t>8</w:t>
      </w:r>
      <w:r w:rsidR="00020953" w:rsidRPr="00020953">
        <w:t>.4. Интерпретация выбранной модели</w:t>
      </w:r>
    </w:p>
    <w:p w14:paraId="7A0B4CE0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E9122A4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Уравнение регрессии (модель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с поправкой Уайта HC3):</w:t>
      </w:r>
    </w:p>
    <w:p w14:paraId="40EAAB65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proofErr w:type="spellStart"/>
      <w:r w:rsidRPr="00020953">
        <w:rPr>
          <w:rFonts w:asciiTheme="minorHAnsi" w:hAnsiTheme="minorHAnsi" w:cstheme="minorHAnsi"/>
          <w:sz w:val="28"/>
          <w:szCs w:val="28"/>
        </w:rPr>
        <w:t>potras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= -5,050 + 0.8649*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+ 0.2963*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- 0.2926*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- 0.3909*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</w:p>
    <w:p w14:paraId="05BE15EA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85B6BC7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Интерпретация коэффициентов:</w:t>
      </w:r>
    </w:p>
    <w:p w14:paraId="16428CDC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1222860D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Денежный доход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): коэффициент 0.8649 означает, что при увеличении среднемесячного денежного дохода на 1,000 рублей потребительские расходы увеличиваются на 865 рублей. Предельная </w:t>
      </w:r>
      <w:r w:rsidRPr="00020953">
        <w:rPr>
          <w:rFonts w:asciiTheme="minorHAnsi" w:hAnsiTheme="minorHAnsi" w:cstheme="minorHAnsi"/>
          <w:sz w:val="28"/>
          <w:szCs w:val="28"/>
        </w:rPr>
        <w:lastRenderedPageBreak/>
        <w:t xml:space="preserve">склонность к потреблению (MPC) равна 0.865, что соответствует классической макроэкономической теории Кейнса о том, что не весь прирост дохода идёт на потребление, часть откладывается на сбережения. Коэффициент статистически высоко значим (p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0.001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>).</w:t>
      </w:r>
    </w:p>
    <w:p w14:paraId="517D680E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530DB7ED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Натуральные поступления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): коэффициент 0.2963 означает, что увеличение натуральных поступлений на 1,000 рублей приводит к увеличению расходов на 296 рублей. Предельная склонность к потреблению из натуральных поступлений (0.296) значительно ниже, чем из денежного дохода (0.865). Это объясняется нерегулярностью натуральных поступлений и тем, что домохозяйства воспринимают их как временный доход, откладывая основную часть на сбережения. Коэффициент статистически значим (p = 0.005).</w:t>
      </w:r>
    </w:p>
    <w:p w14:paraId="5055ECF1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B6FBE55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Налоги и платежи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>): коэффициент -0.2926 означает, что увеличение налогов и обязательных платежей на 1,000 рублей приводит к снижению потребительских расходов на 293 рубля. Это отражает очевидный эффект: налоги уменьшают располагаемый доход, оставляя домохозяйствам меньше средств на потребление. Коэффициент статистически значим (p = 0.035).</w:t>
      </w:r>
    </w:p>
    <w:p w14:paraId="58E5821E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77BD9E6C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Сбережения (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): коэффициент -0.3909 означает, что увеличение сбережений на 1,000 рублей приводит к снижению текущих потребительских расходов на 391 рубль. Это отражает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межвременной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выбор: деньги, направленные в сбережения, не тратятся на текущее потребление. Предельная склонность к сбережениям (MPS) из дополнительного дохода таким образом составляет 0.391 (из MPC = 0.865 и MPS = 0.135, получается MPS = 1 - MPC = 0.135 от валовых доходов, но в пересчёте на текущие расходы коэффициент выше). Коэффициент статистически высоко значим (p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0.001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>).</w:t>
      </w:r>
    </w:p>
    <w:p w14:paraId="40739A28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DEDD337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>Константа (-5,050): отрицательная константа означает, что при нулевых значениях всех объясняющих переменных модель предсказывает отрицательные расходы, что невозможно в реальности. Это отражает ограничение линейной модели при экстраполяции за границы выборки. На практике константа представляет условное начало координат регрессионной плоскости.</w:t>
      </w:r>
    </w:p>
    <w:p w14:paraId="17CCA0ED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0466390" w14:textId="0DB4446E" w:rsidR="00020953" w:rsidRPr="00020953" w:rsidRDefault="000471C6" w:rsidP="00020953">
      <w:pPr>
        <w:pStyle w:val="2"/>
      </w:pPr>
      <w:r>
        <w:lastRenderedPageBreak/>
        <w:t>8</w:t>
      </w:r>
      <w:r w:rsidR="00020953" w:rsidRPr="00020953">
        <w:t>.5. Статистическая надежность выбранной модели</w:t>
      </w:r>
    </w:p>
    <w:p w14:paraId="47665F62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D6604CC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Модель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прошла все диагностические проверки, выполненные в ходе Заданий 2-4. Мультиколлинеарность устранена: максимальное значение VIF = 2.21 для переменной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находится в допустимом диапазоне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(&lt; 5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 xml:space="preserve">).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Гетероскедастичность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обнаружена тестами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Бройша-Пагана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Уайта (p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0.001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>), но скорректирована применением поправки Уайта (HC3), что обеспечивает надежность стандартных ошибок и p-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values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. Все коэффициенты модели статистически значимы на уровне 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0.05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 xml:space="preserve"> (для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doxodsn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ssber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0.001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 xml:space="preserve">, для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natdox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nalog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p </w:t>
      </w:r>
      <w:proofErr w:type="gramStart"/>
      <w:r w:rsidRPr="00020953">
        <w:rPr>
          <w:rFonts w:asciiTheme="minorHAnsi" w:hAnsiTheme="minorHAnsi" w:cstheme="minorHAnsi"/>
          <w:sz w:val="28"/>
          <w:szCs w:val="28"/>
        </w:rPr>
        <w:t>&lt; 0.05</w:t>
      </w:r>
      <w:proofErr w:type="gramEnd"/>
      <w:r w:rsidRPr="00020953">
        <w:rPr>
          <w:rFonts w:asciiTheme="minorHAnsi" w:hAnsiTheme="minorHAnsi" w:cstheme="minorHAnsi"/>
          <w:sz w:val="28"/>
          <w:szCs w:val="28"/>
        </w:rPr>
        <w:t>). Модель демонстрирует высокую объясняющую способность (R² = 0.556).</w:t>
      </w:r>
    </w:p>
    <w:p w14:paraId="0DD2E9EB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F648DBF" w14:textId="5F2CC8D2" w:rsidR="00020953" w:rsidRPr="00020953" w:rsidRDefault="000471C6" w:rsidP="00020953">
      <w:pPr>
        <w:pStyle w:val="2"/>
      </w:pPr>
      <w:r>
        <w:t>8</w:t>
      </w:r>
      <w:r w:rsidR="00020953" w:rsidRPr="00020953">
        <w:t>.6. Заключение</w:t>
      </w:r>
    </w:p>
    <w:p w14:paraId="7F9ECD1F" w14:textId="77777777" w:rsidR="00020953" w:rsidRPr="00020953" w:rsidRDefault="00020953" w:rsidP="00020953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0505A80D" w14:textId="0B03161C" w:rsidR="00D017BE" w:rsidRPr="000471C6" w:rsidRDefault="00020953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020953">
        <w:rPr>
          <w:rFonts w:asciiTheme="minorHAnsi" w:hAnsiTheme="minorHAnsi" w:cstheme="minorHAnsi"/>
          <w:sz w:val="28"/>
          <w:szCs w:val="28"/>
        </w:rPr>
        <w:t xml:space="preserve">Модель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Backward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020953">
        <w:rPr>
          <w:rFonts w:asciiTheme="minorHAnsi" w:hAnsiTheme="minorHAnsi" w:cstheme="minorHAnsi"/>
          <w:sz w:val="28"/>
          <w:szCs w:val="28"/>
        </w:rPr>
        <w:t>Elimination</w:t>
      </w:r>
      <w:proofErr w:type="spellEnd"/>
      <w:r w:rsidRPr="00020953">
        <w:rPr>
          <w:rFonts w:asciiTheme="minorHAnsi" w:hAnsiTheme="minorHAnsi" w:cstheme="minorHAnsi"/>
          <w:sz w:val="28"/>
          <w:szCs w:val="28"/>
        </w:rPr>
        <w:t xml:space="preserve"> из Задания 3 выбрана как наиболее удачная регрессионная модель для объяснения потребительских расходов домохозяйств Нижегородской области. Эта модель обеспечивает оптимальный баланс между статистической точностью (R² = 0.5561, MSE = 3,392,763,792), интерпретируемостью (четыре экономически значимые переменные), простотой (минимальное количество переменных среди качественных моделей) и надежностью статистических оценок (все предпосылки классической регрессии устранены). Модель может быть использована для анализа факторов потребительского поведения, оценки влияния изменений доходов и налогов на потребление, прогнозирования потребительских расходов, а также для обоснования региональной социально-экономической политики.</w:t>
      </w:r>
    </w:p>
    <w:p w14:paraId="1072C400" w14:textId="77777777" w:rsidR="00D017BE" w:rsidRDefault="00D017BE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0B3D54A" w14:textId="77777777" w:rsidR="00D017BE" w:rsidRDefault="00D017BE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6A30976F" w14:textId="77777777" w:rsidR="00D017BE" w:rsidRDefault="00D017BE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3EF7EABD" w14:textId="77777777" w:rsidR="00D017BE" w:rsidRDefault="00D017BE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p w14:paraId="2433B41B" w14:textId="77777777" w:rsidR="00D017BE" w:rsidRPr="00741309" w:rsidRDefault="00D017BE" w:rsidP="00741309">
      <w:pPr>
        <w:spacing w:line="276" w:lineRule="auto"/>
        <w:rPr>
          <w:rFonts w:asciiTheme="minorHAnsi" w:hAnsiTheme="minorHAnsi" w:cstheme="minorHAnsi"/>
          <w:sz w:val="28"/>
          <w:szCs w:val="28"/>
        </w:rPr>
      </w:pPr>
    </w:p>
    <w:sectPr w:rsidR="00D017BE" w:rsidRPr="007413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B9"/>
    <w:rsid w:val="00020953"/>
    <w:rsid w:val="000471C6"/>
    <w:rsid w:val="00112FB5"/>
    <w:rsid w:val="001654A2"/>
    <w:rsid w:val="002B20CD"/>
    <w:rsid w:val="002C285A"/>
    <w:rsid w:val="002E0E6A"/>
    <w:rsid w:val="003347AD"/>
    <w:rsid w:val="00353D9A"/>
    <w:rsid w:val="003C27EA"/>
    <w:rsid w:val="003F1866"/>
    <w:rsid w:val="00457BB9"/>
    <w:rsid w:val="0049501E"/>
    <w:rsid w:val="00520484"/>
    <w:rsid w:val="00562348"/>
    <w:rsid w:val="006652E6"/>
    <w:rsid w:val="00741309"/>
    <w:rsid w:val="00975CB9"/>
    <w:rsid w:val="00AA7CF1"/>
    <w:rsid w:val="00C601AE"/>
    <w:rsid w:val="00D017BE"/>
    <w:rsid w:val="00FA243D"/>
    <w:rsid w:val="00FE0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A04B584"/>
  <w15:chartTrackingRefBased/>
  <w15:docId w15:val="{EB0D9F54-EF91-444D-86FA-0745D3A90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3D9A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652E6"/>
    <w:pPr>
      <w:spacing w:line="276" w:lineRule="auto"/>
      <w:outlineLvl w:val="0"/>
    </w:pPr>
    <w:rPr>
      <w:rFonts w:asciiTheme="minorHAnsi" w:hAnsiTheme="minorHAnsi" w:cstheme="minorHAns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975CB9"/>
    <w:pPr>
      <w:spacing w:line="276" w:lineRule="auto"/>
      <w:outlineLvl w:val="1"/>
    </w:pPr>
    <w:rPr>
      <w:rFonts w:asciiTheme="minorHAnsi" w:hAnsiTheme="minorHAnsi" w:cstheme="minorHAns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7BB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7BB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7BB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7BB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7BB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7BB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7BB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52E6"/>
    <w:rPr>
      <w:rFonts w:eastAsia="Times New Roman" w:cstheme="minorHAnsi"/>
      <w:b/>
      <w:bCs/>
      <w:kern w:val="0"/>
      <w:sz w:val="36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75CB9"/>
    <w:rPr>
      <w:rFonts w:eastAsia="Times New Roman" w:cstheme="minorHAnsi"/>
      <w:b/>
      <w:bCs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57B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57B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57B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57B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57B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57B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57B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7B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457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7BB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457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57BB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457B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57BB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457B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57B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457B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57B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5D9B33-DC86-854E-9264-C20254797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5306</Words>
  <Characters>30247</Characters>
  <Application>Microsoft Office Word</Application>
  <DocSecurity>0</DocSecurity>
  <Lines>252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Новиков</dc:creator>
  <cp:keywords/>
  <dc:description/>
  <cp:lastModifiedBy>Антон Новиков</cp:lastModifiedBy>
  <cp:revision>12</cp:revision>
  <dcterms:created xsi:type="dcterms:W3CDTF">2025-11-08T17:06:00Z</dcterms:created>
  <dcterms:modified xsi:type="dcterms:W3CDTF">2025-11-09T21:54:00Z</dcterms:modified>
</cp:coreProperties>
</file>