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4F2CC" w14:textId="77777777" w:rsidR="00103C28" w:rsidRDefault="008A0EAA">
      <w:pPr>
        <w:jc w:val="center"/>
        <w:rPr>
          <w:rFonts w:ascii="Bell MT" w:eastAsia="Bell MT" w:hAnsi="Bell MT" w:cs="Bell MT"/>
          <w:b/>
          <w:sz w:val="28"/>
          <w:szCs w:val="28"/>
        </w:rPr>
      </w:pPr>
      <w:r>
        <w:rPr>
          <w:rFonts w:ascii="Cambria" w:eastAsia="Cambria" w:hAnsi="Cambria" w:cs="Cambria"/>
          <w:b/>
          <w:sz w:val="28"/>
          <w:szCs w:val="28"/>
        </w:rPr>
        <w:t>Моделирование</w:t>
      </w:r>
      <w:r>
        <w:rPr>
          <w:rFonts w:ascii="Bell MT" w:eastAsia="Bell MT" w:hAnsi="Bell MT" w:cs="Bell MT"/>
          <w:b/>
          <w:sz w:val="28"/>
          <w:szCs w:val="28"/>
        </w:rPr>
        <w:t xml:space="preserve"> </w:t>
      </w:r>
      <w:r>
        <w:rPr>
          <w:rFonts w:ascii="Cambria" w:eastAsia="Cambria" w:hAnsi="Cambria" w:cs="Cambria"/>
          <w:b/>
          <w:sz w:val="28"/>
          <w:szCs w:val="28"/>
        </w:rPr>
        <w:t>статистических</w:t>
      </w:r>
      <w:r>
        <w:rPr>
          <w:rFonts w:ascii="Bell MT" w:eastAsia="Bell MT" w:hAnsi="Bell MT" w:cs="Bell MT"/>
          <w:b/>
          <w:sz w:val="28"/>
          <w:szCs w:val="28"/>
        </w:rPr>
        <w:t xml:space="preserve"> </w:t>
      </w:r>
      <w:r>
        <w:rPr>
          <w:rFonts w:ascii="Cambria" w:eastAsia="Cambria" w:hAnsi="Cambria" w:cs="Cambria"/>
          <w:b/>
          <w:sz w:val="28"/>
          <w:szCs w:val="28"/>
        </w:rPr>
        <w:t>зависимостей</w:t>
      </w:r>
    </w:p>
    <w:p w14:paraId="08B34E29" w14:textId="77777777" w:rsidR="00103C28" w:rsidRDefault="00037585">
      <w:pPr>
        <w:jc w:val="center"/>
        <w:rPr>
          <w:b/>
          <w:sz w:val="28"/>
          <w:szCs w:val="28"/>
        </w:rPr>
      </w:pPr>
      <w:r>
        <w:rPr>
          <w:rFonts w:ascii="Cambria" w:eastAsia="Cambria" w:hAnsi="Cambria" w:cs="Cambria"/>
          <w:b/>
          <w:sz w:val="28"/>
          <w:szCs w:val="28"/>
        </w:rPr>
        <w:t xml:space="preserve">МОДУЛЬНАЯ </w:t>
      </w:r>
      <w:proofErr w:type="gramStart"/>
      <w:r>
        <w:rPr>
          <w:rFonts w:ascii="Cambria" w:eastAsia="Cambria" w:hAnsi="Cambria" w:cs="Cambria"/>
          <w:b/>
          <w:sz w:val="28"/>
          <w:szCs w:val="28"/>
        </w:rPr>
        <w:t xml:space="preserve">РАБОТА </w:t>
      </w:r>
      <w:r>
        <w:rPr>
          <w:rFonts w:ascii="Bell MT" w:eastAsia="Bell MT" w:hAnsi="Bell MT" w:cs="Bell MT"/>
          <w:b/>
          <w:sz w:val="28"/>
          <w:szCs w:val="28"/>
        </w:rPr>
        <w:t xml:space="preserve"> 1</w:t>
      </w:r>
      <w:proofErr w:type="gramEnd"/>
    </w:p>
    <w:p w14:paraId="61CA2A66" w14:textId="77777777" w:rsidR="00103C28" w:rsidRDefault="008A0EA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</w:pPr>
      <w:r>
        <w:rPr>
          <w:rFonts w:ascii="Cambria" w:eastAsia="Cambria" w:hAnsi="Cambria" w:cs="Cambria"/>
          <w:color w:val="000000"/>
        </w:rPr>
        <w:t>Максимум</w:t>
      </w:r>
      <w:r>
        <w:rPr>
          <w:rFonts w:ascii="Bell MT" w:eastAsia="Bell MT" w:hAnsi="Bell MT" w:cs="Bell MT"/>
          <w:color w:val="000000"/>
        </w:rPr>
        <w:t xml:space="preserve">- 10 </w:t>
      </w:r>
      <w:r>
        <w:rPr>
          <w:rFonts w:ascii="Cambria" w:eastAsia="Cambria" w:hAnsi="Cambria" w:cs="Cambria"/>
          <w:color w:val="000000"/>
        </w:rPr>
        <w:t>баллов</w:t>
      </w:r>
    </w:p>
    <w:p w14:paraId="23C96B0A" w14:textId="77777777" w:rsidR="00103C28" w:rsidRPr="002D49E0" w:rsidRDefault="00037585" w:rsidP="0064288C">
      <w:pPr>
        <w:pStyle w:val="af9"/>
        <w:spacing w:before="0" w:beforeAutospacing="0" w:after="0" w:afterAutospacing="0"/>
        <w:jc w:val="center"/>
        <w:rPr>
          <w:rFonts w:ascii="Cambria" w:eastAsia="Cambria" w:hAnsi="Cambria" w:cs="Cambria"/>
          <w:b/>
          <w:color w:val="000000"/>
        </w:rPr>
      </w:pPr>
      <w:r>
        <w:rPr>
          <w:rFonts w:ascii="Cambria" w:eastAsia="Cambria" w:hAnsi="Cambria" w:cs="Cambria"/>
          <w:color w:val="FF0000"/>
        </w:rPr>
        <w:t xml:space="preserve">МР 1 необходимо отправить УА. Срок сдачи – </w:t>
      </w:r>
      <w:r>
        <w:rPr>
          <w:rFonts w:ascii="Cambria" w:eastAsia="Cambria" w:hAnsi="Cambria" w:cs="Cambria"/>
          <w:b/>
          <w:color w:val="FF0000"/>
        </w:rPr>
        <w:t>до 23:59 09.11.2025</w:t>
      </w:r>
      <w:r>
        <w:rPr>
          <w:rFonts w:ascii="Cambria" w:eastAsia="Cambria" w:hAnsi="Cambria" w:cs="Cambria"/>
          <w:b/>
          <w:color w:val="000000"/>
        </w:rPr>
        <w:t xml:space="preserve"> </w:t>
      </w:r>
    </w:p>
    <w:p w14:paraId="011C2C43" w14:textId="77777777" w:rsidR="00103C28" w:rsidRPr="0064288C" w:rsidRDefault="008A0EAA" w:rsidP="0064288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</w:pPr>
      <w:r>
        <w:rPr>
          <w:rFonts w:ascii="Cambria" w:eastAsia="Cambria" w:hAnsi="Cambria" w:cs="Cambria"/>
          <w:color w:val="000000"/>
        </w:rPr>
        <w:t>Штрафы: - 3 балла (до 11.11.2025);</w:t>
      </w:r>
      <w:r>
        <w:t xml:space="preserve"> </w:t>
      </w:r>
      <w:r>
        <w:rPr>
          <w:rFonts w:ascii="Cambria" w:eastAsia="Cambria" w:hAnsi="Cambria" w:cs="Cambria"/>
          <w:color w:val="000000"/>
        </w:rPr>
        <w:t>-5 баллов (до 16.11.2025), далее- 0 баллов.</w:t>
      </w:r>
    </w:p>
    <w:p w14:paraId="30DAC0B6" w14:textId="77777777" w:rsidR="00103C28" w:rsidRDefault="00103C28">
      <w:pPr>
        <w:jc w:val="both"/>
        <w:rPr>
          <w:rFonts w:ascii="Cambria" w:eastAsia="Bell MT" w:hAnsi="Cambria" w:cs="Bell MT"/>
        </w:rPr>
      </w:pPr>
    </w:p>
    <w:p w14:paraId="531FCCB3" w14:textId="77777777" w:rsidR="00103C28" w:rsidRDefault="008A0EAA">
      <w:pPr>
        <w:jc w:val="both"/>
        <w:rPr>
          <w:rFonts w:ascii="Cambria" w:eastAsia="Bell MT" w:hAnsi="Cambria" w:cs="Bell MT"/>
        </w:rPr>
      </w:pPr>
      <w:r>
        <w:rPr>
          <w:rFonts w:ascii="Cambria" w:eastAsia="Bell MT" w:hAnsi="Cambria" w:cs="Bell MT"/>
        </w:rPr>
        <w:t>Необходимо использовать информацию из официальных источников (Данные по региону, отличному от того региона, который Вы брали для выполнения еженедельных ДЗ (</w:t>
      </w:r>
      <w:r>
        <w:rPr>
          <w:rFonts w:ascii="Cambria" w:eastAsia="Cambria" w:hAnsi="Cambria" w:cs="Cambria"/>
          <w:color w:val="FF0000"/>
        </w:rPr>
        <w:t xml:space="preserve">взять другой регион, но из того же </w:t>
      </w:r>
      <w:r>
        <w:rPr>
          <w:rFonts w:ascii="Cambria" w:eastAsia="Cambria" w:hAnsi="Cambria" w:cs="Cambria"/>
          <w:color w:val="FF0000"/>
          <w:lang w:val="en-US"/>
        </w:rPr>
        <w:t>Excel</w:t>
      </w:r>
      <w:r>
        <w:rPr>
          <w:rFonts w:ascii="Cambria" w:eastAsia="Cambria" w:hAnsi="Cambria" w:cs="Cambria"/>
          <w:color w:val="FF0000"/>
        </w:rPr>
        <w:t xml:space="preserve"> файла</w:t>
      </w:r>
      <w:r>
        <w:rPr>
          <w:rFonts w:ascii="Cambria" w:eastAsia="Bell MT" w:hAnsi="Cambria" w:cs="Bell MT"/>
        </w:rPr>
        <w:t>)). На проверку необходимо прислать файлы с расчетами, описанием результатов и используемый в работе датасет. Регионы в группе не должны повторяться.</w:t>
      </w:r>
    </w:p>
    <w:p w14:paraId="05FCD86B" w14:textId="77777777" w:rsidR="00103C28" w:rsidRDefault="00103C28">
      <w:pPr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14:paraId="50073386" w14:textId="77777777" w:rsidR="00103C28" w:rsidRDefault="008A0EAA">
      <w:pPr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7631"/>
        </w:tabs>
        <w:jc w:val="both"/>
        <w:rPr>
          <w:rFonts w:ascii="Cambria" w:eastAsia="Cambria" w:hAnsi="Cambria" w:cs="Cambria"/>
          <w:color w:val="000000"/>
        </w:rPr>
      </w:pPr>
      <w:bookmarkStart w:id="0" w:name="_heading=h.gjdgxs"/>
      <w:bookmarkStart w:id="1" w:name="OLE_LINK1"/>
      <w:bookmarkEnd w:id="0"/>
      <w:r>
        <w:rPr>
          <w:rFonts w:ascii="Cambria" w:eastAsia="Cambria" w:hAnsi="Cambria" w:cs="Cambria"/>
          <w:color w:val="000000"/>
        </w:rPr>
        <w:t>Сформулировать содержательно задачу исследования</w:t>
      </w:r>
      <w:r>
        <w:rPr>
          <w:rFonts w:ascii="Cambria" w:eastAsia="Cambria" w:hAnsi="Cambria" w:cs="Cambria"/>
        </w:rPr>
        <w:t>.</w:t>
      </w:r>
      <w:r>
        <w:rPr>
          <w:rFonts w:ascii="Cambria" w:eastAsia="Cambria" w:hAnsi="Cambria" w:cs="Cambria"/>
          <w:color w:val="000000"/>
        </w:rPr>
        <w:t xml:space="preserve"> </w:t>
      </w:r>
      <w:r>
        <w:rPr>
          <w:rFonts w:ascii="Cambria" w:eastAsia="Cambria" w:hAnsi="Cambria" w:cs="Cambria"/>
        </w:rPr>
        <w:t>Зависимая переменная (</w:t>
      </w:r>
      <w:r>
        <w:rPr>
          <w:rFonts w:ascii="Cambria" w:eastAsia="Cambria" w:hAnsi="Cambria" w:cs="Cambria"/>
          <w:lang w:val="en-US"/>
        </w:rPr>
        <w:t>y</w:t>
      </w:r>
      <w:r>
        <w:rPr>
          <w:rFonts w:ascii="Cambria" w:eastAsia="Cambria" w:hAnsi="Cambria" w:cs="Cambria"/>
        </w:rPr>
        <w:t>) в модели регрессии должна быть непрерывной количественной величиной (</w:t>
      </w:r>
      <w:r>
        <w:rPr>
          <w:rFonts w:ascii="Cambria" w:eastAsia="Cambria" w:hAnsi="Cambria" w:cs="Cambria"/>
          <w:color w:val="FF0000"/>
        </w:rPr>
        <w:t>не дискретная величина</w:t>
      </w:r>
      <w:r>
        <w:rPr>
          <w:rFonts w:ascii="Cambria" w:eastAsia="Cambria" w:hAnsi="Cambria" w:cs="Cambria"/>
        </w:rPr>
        <w:t>)</w:t>
      </w:r>
      <w:r>
        <w:rPr>
          <w:rFonts w:ascii="Cambria" w:eastAsia="Cambria" w:hAnsi="Cambria" w:cs="Cambria"/>
          <w:color w:val="000000"/>
        </w:rPr>
        <w:t xml:space="preserve">.  </w:t>
      </w:r>
      <w:bookmarkStart w:id="2" w:name="OLE_LINK2"/>
      <w:r>
        <w:rPr>
          <w:rFonts w:ascii="Cambria" w:eastAsia="Cambria" w:hAnsi="Cambria" w:cs="Cambria"/>
          <w:color w:val="000000"/>
        </w:rPr>
        <w:t xml:space="preserve">Обосновать </w:t>
      </w:r>
      <w:bookmarkEnd w:id="2"/>
      <w:r>
        <w:rPr>
          <w:rFonts w:ascii="Cambria" w:eastAsia="Cambria" w:hAnsi="Cambria" w:cs="Cambria"/>
          <w:color w:val="000000"/>
        </w:rPr>
        <w:t xml:space="preserve">выбор переменных, которые будут участвовать в анализе. </w:t>
      </w:r>
      <w:r>
        <w:rPr>
          <w:rFonts w:ascii="Cambria" w:eastAsia="Cambria" w:hAnsi="Cambria" w:cs="Cambria"/>
        </w:rPr>
        <w:t>Ограничения: от 5 объясняющих переменных (из них допускается не более 20% бинарных или категориальных переменных, все прочие - непрерывные) (1 балл).</w:t>
      </w:r>
      <w:bookmarkEnd w:id="1"/>
      <w:r>
        <w:rPr>
          <w:rFonts w:ascii="Cambria" w:eastAsia="Cambria" w:hAnsi="Cambria" w:cs="Cambria"/>
          <w:color w:val="000000"/>
        </w:rPr>
        <w:tab/>
      </w:r>
    </w:p>
    <w:p w14:paraId="3F506D6D" w14:textId="77777777" w:rsidR="00103C28" w:rsidRDefault="00103C2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left="720"/>
        <w:jc w:val="both"/>
        <w:rPr>
          <w:rFonts w:ascii="Cambria" w:eastAsia="Cambria" w:hAnsi="Cambria" w:cs="Cambria"/>
        </w:rPr>
      </w:pPr>
      <w:bookmarkStart w:id="3" w:name="_heading=h.cf5fad4zqc6p"/>
      <w:bookmarkEnd w:id="3"/>
    </w:p>
    <w:p w14:paraId="0B82CEF5" w14:textId="77777777" w:rsidR="00103C28" w:rsidRDefault="008A0EAA">
      <w:pPr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Провести первичный анализ данных. Описать данные, визуализировать их </w:t>
      </w:r>
      <w:r>
        <w:rPr>
          <w:rFonts w:ascii="Cambria" w:eastAsia="Cambria" w:hAnsi="Cambria" w:cs="Cambria"/>
          <w:color w:val="000000"/>
          <w:shd w:val="clear" w:color="auto" w:fill="FFFF00"/>
        </w:rPr>
        <w:t>(построить график зав-</w:t>
      </w:r>
      <w:proofErr w:type="spellStart"/>
      <w:r>
        <w:rPr>
          <w:rFonts w:ascii="Cambria" w:eastAsia="Cambria" w:hAnsi="Cambria" w:cs="Cambria"/>
          <w:color w:val="000000"/>
          <w:shd w:val="clear" w:color="auto" w:fill="FFFF00"/>
        </w:rPr>
        <w:t>ти</w:t>
      </w:r>
      <w:proofErr w:type="spellEnd"/>
      <w:r>
        <w:rPr>
          <w:rFonts w:ascii="Cambria" w:eastAsia="Cambria" w:hAnsi="Cambria" w:cs="Cambria"/>
          <w:color w:val="000000"/>
          <w:shd w:val="clear" w:color="auto" w:fill="FFFF00"/>
        </w:rPr>
        <w:t xml:space="preserve"> </w:t>
      </w:r>
      <w:r>
        <w:rPr>
          <w:rFonts w:ascii="Cambria" w:eastAsia="Cambria" w:hAnsi="Cambria" w:cs="Cambria"/>
          <w:color w:val="000000"/>
          <w:shd w:val="clear" w:color="auto" w:fill="FFFF00"/>
          <w:lang w:val="en-US"/>
        </w:rPr>
        <w:t>y</w:t>
      </w:r>
      <w:r>
        <w:rPr>
          <w:rFonts w:ascii="Cambria" w:eastAsia="Cambria" w:hAnsi="Cambria" w:cs="Cambria"/>
          <w:color w:val="000000"/>
          <w:shd w:val="clear" w:color="auto" w:fill="FFFF00"/>
        </w:rPr>
        <w:t xml:space="preserve"> от каждого х)</w:t>
      </w:r>
      <w:r>
        <w:rPr>
          <w:rFonts w:ascii="Cambria" w:eastAsia="Cambria" w:hAnsi="Cambria" w:cs="Cambria"/>
          <w:color w:val="000000"/>
        </w:rPr>
        <w:t>. Предположить, каким образом независимые переменные должны оказывать влияние на объясняемую переменную из полученных предварительных результатов, общей логики, обзора соответствующей литературы.</w:t>
      </w:r>
      <w:r>
        <w:rPr>
          <w:rFonts w:ascii="Cambria" w:eastAsia="Cambria" w:hAnsi="Cambria" w:cs="Cambria"/>
        </w:rPr>
        <w:t xml:space="preserve"> </w:t>
      </w:r>
      <w:r>
        <w:rPr>
          <w:rFonts w:ascii="Cambria" w:eastAsia="Cambria" w:hAnsi="Cambria" w:cs="Cambria"/>
          <w:color w:val="000000"/>
        </w:rPr>
        <w:t xml:space="preserve">Провести корреляционный анализ, проверить наличие </w:t>
      </w:r>
      <w:proofErr w:type="spellStart"/>
      <w:r>
        <w:rPr>
          <w:rFonts w:ascii="Cambria" w:eastAsia="Cambria" w:hAnsi="Cambria" w:cs="Cambria"/>
          <w:color w:val="000000"/>
        </w:rPr>
        <w:t>мультиколлинеарных</w:t>
      </w:r>
      <w:proofErr w:type="spellEnd"/>
      <w:r>
        <w:rPr>
          <w:rFonts w:ascii="Cambria" w:eastAsia="Cambria" w:hAnsi="Cambria" w:cs="Cambria"/>
          <w:color w:val="000000"/>
        </w:rPr>
        <w:t xml:space="preserve"> признаков (с помощью </w:t>
      </w:r>
      <w:proofErr w:type="spellStart"/>
      <w:r>
        <w:rPr>
          <w:rFonts w:ascii="Cambria" w:eastAsia="Cambria" w:hAnsi="Cambria" w:cs="Cambria"/>
          <w:color w:val="000000"/>
        </w:rPr>
        <w:t>VIFов</w:t>
      </w:r>
      <w:proofErr w:type="spellEnd"/>
      <w:r>
        <w:rPr>
          <w:rFonts w:ascii="Cambria" w:eastAsia="Cambria" w:hAnsi="Cambria" w:cs="Cambria"/>
          <w:color w:val="000000"/>
        </w:rPr>
        <w:t xml:space="preserve"> и построить корреляционную матрицу) (1 балл).</w:t>
      </w:r>
    </w:p>
    <w:p w14:paraId="344A571C" w14:textId="77777777" w:rsidR="00103C28" w:rsidRDefault="00103C2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left="720"/>
        <w:jc w:val="both"/>
        <w:rPr>
          <w:rFonts w:ascii="Cambria" w:eastAsia="Cambria" w:hAnsi="Cambria" w:cs="Cambria"/>
        </w:rPr>
      </w:pPr>
    </w:p>
    <w:p w14:paraId="22FC994D" w14:textId="77777777" w:rsidR="00103C28" w:rsidRDefault="008A0EAA">
      <w:pPr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Построить уравнение регрессии со значимыми коэффициентами, используя пошаговые алгоритмы регрессионного анализа (1 балл). Рассмотреть возможность перехода от регрессии исходного признака к регрессии, в которой используются логарифмы некоторых показателей. Подобрать оптимальный вариант из моделей с логарифмами (1 балл). Выбрать лучшую из полученных регрессионных моделей̆, основываясь на анализе значений коэффициентов детерминации, остаточных дисперсий и по результатам содержательного анализа моделей̆ (1 балл). На основе графиков выделить переменные, влияющие на </w:t>
      </w:r>
      <w:proofErr w:type="spellStart"/>
      <w:r>
        <w:rPr>
          <w:rFonts w:ascii="Cambria" w:eastAsia="Cambria" w:hAnsi="Cambria" w:cs="Cambria"/>
          <w:color w:val="000000"/>
        </w:rPr>
        <w:t>гетероскедастичность</w:t>
      </w:r>
      <w:proofErr w:type="spellEnd"/>
      <w:r>
        <w:rPr>
          <w:rFonts w:ascii="Cambria" w:eastAsia="Cambria" w:hAnsi="Cambria" w:cs="Cambria"/>
          <w:color w:val="000000"/>
        </w:rPr>
        <w:t xml:space="preserve"> ошибок (каждый х и ошибки модели). Провести тесты </w:t>
      </w:r>
      <w:proofErr w:type="spellStart"/>
      <w:r>
        <w:rPr>
          <w:rFonts w:ascii="Cambria" w:eastAsia="Cambria" w:hAnsi="Cambria" w:cs="Cambria"/>
          <w:color w:val="000000"/>
        </w:rPr>
        <w:t>Бройша-Пагана</w:t>
      </w:r>
      <w:proofErr w:type="spellEnd"/>
      <w:r>
        <w:rPr>
          <w:rFonts w:ascii="Cambria" w:eastAsia="Cambria" w:hAnsi="Cambria" w:cs="Cambria"/>
          <w:color w:val="000000"/>
        </w:rPr>
        <w:t xml:space="preserve"> и Уайта для проверки гомоскедастичности ошибок. В случае </w:t>
      </w:r>
      <w:proofErr w:type="spellStart"/>
      <w:r>
        <w:rPr>
          <w:rFonts w:ascii="Cambria" w:eastAsia="Cambria" w:hAnsi="Cambria" w:cs="Cambria"/>
          <w:color w:val="000000"/>
        </w:rPr>
        <w:t>гетероскедастичности</w:t>
      </w:r>
      <w:proofErr w:type="spellEnd"/>
      <w:r>
        <w:rPr>
          <w:rFonts w:ascii="Cambria" w:eastAsia="Cambria" w:hAnsi="Cambria" w:cs="Cambria"/>
          <w:color w:val="000000"/>
        </w:rPr>
        <w:t xml:space="preserve"> выполнить поправку Уайта </w:t>
      </w:r>
      <w:r>
        <w:rPr>
          <w:rFonts w:ascii="Cambria" w:eastAsia="Cambria" w:hAnsi="Cambria" w:cs="Cambria"/>
          <w:color w:val="000000"/>
        </w:rPr>
        <w:lastRenderedPageBreak/>
        <w:t>(робастные ошибки) (1 балл). Провести анализ метрик качества модели – исходной и полученной методом пошагового включения/</w:t>
      </w:r>
      <w:proofErr w:type="spellStart"/>
      <w:r>
        <w:rPr>
          <w:rFonts w:ascii="Cambria" w:eastAsia="Cambria" w:hAnsi="Cambria" w:cs="Cambria"/>
          <w:color w:val="000000"/>
        </w:rPr>
        <w:t>ислючения</w:t>
      </w:r>
      <w:proofErr w:type="spellEnd"/>
      <w:r>
        <w:rPr>
          <w:rFonts w:ascii="Cambria" w:eastAsia="Cambria" w:hAnsi="Cambria" w:cs="Cambria"/>
          <w:color w:val="000000"/>
        </w:rPr>
        <w:t>. (</w:t>
      </w:r>
      <w:r>
        <w:rPr>
          <w:rFonts w:ascii="Cambria" w:eastAsia="Cambria" w:hAnsi="Cambria" w:cs="Cambria"/>
          <w:color w:val="FF0000"/>
          <w:lang w:val="en-US"/>
        </w:rPr>
        <w:t>R</w:t>
      </w:r>
      <w:r>
        <w:rPr>
          <w:rFonts w:ascii="Cambria" w:eastAsia="Cambria" w:hAnsi="Cambria" w:cs="Cambria"/>
          <w:color w:val="FF0000"/>
          <w:vertAlign w:val="superscript"/>
        </w:rPr>
        <w:t>2</w:t>
      </w:r>
      <w:r>
        <w:rPr>
          <w:rFonts w:ascii="Cambria" w:eastAsia="Cambria" w:hAnsi="Cambria" w:cs="Cambria"/>
          <w:color w:val="FF0000"/>
        </w:rPr>
        <w:t xml:space="preserve"> и </w:t>
      </w:r>
      <w:r>
        <w:rPr>
          <w:rFonts w:ascii="Cambria" w:eastAsia="Cambria" w:hAnsi="Cambria" w:cs="Cambria"/>
          <w:color w:val="FF0000"/>
          <w:lang w:val="en-US"/>
        </w:rPr>
        <w:t>MSE</w:t>
      </w:r>
      <w:r>
        <w:rPr>
          <w:rFonts w:ascii="Cambria" w:eastAsia="Cambria" w:hAnsi="Cambria" w:cs="Cambria"/>
          <w:color w:val="000000"/>
        </w:rPr>
        <w:t>) (1 балл).</w:t>
      </w:r>
    </w:p>
    <w:p w14:paraId="4F91E76D" w14:textId="77777777" w:rsidR="00103C28" w:rsidRDefault="00103C2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left="720"/>
        <w:jc w:val="both"/>
        <w:rPr>
          <w:rFonts w:ascii="Cambria" w:eastAsia="Cambria" w:hAnsi="Cambria" w:cs="Cambria"/>
        </w:rPr>
      </w:pPr>
    </w:p>
    <w:p w14:paraId="2B68333D" w14:textId="77777777" w:rsidR="00103C28" w:rsidRDefault="008A0EAA">
      <w:pPr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Построить модель линейной регрессии с регуляризацией </w:t>
      </w:r>
      <w:proofErr w:type="spellStart"/>
      <w:r>
        <w:rPr>
          <w:rFonts w:ascii="Cambria" w:eastAsia="Cambria" w:hAnsi="Cambria" w:cs="Cambria"/>
          <w:color w:val="000000"/>
        </w:rPr>
        <w:t>Ридж</w:t>
      </w:r>
      <w:proofErr w:type="spellEnd"/>
      <w:r>
        <w:rPr>
          <w:rFonts w:ascii="Cambria" w:eastAsia="Cambria" w:hAnsi="Cambria" w:cs="Cambria"/>
          <w:color w:val="000000"/>
        </w:rPr>
        <w:t xml:space="preserve"> и применением кросс-валидации, сравнить полученную модель с лучшей моделью из пункта </w:t>
      </w:r>
      <w:r>
        <w:rPr>
          <w:rFonts w:ascii="Cambria" w:eastAsia="Cambria" w:hAnsi="Cambria" w:cs="Cambria"/>
        </w:rPr>
        <w:t>3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</w:rPr>
        <w:t xml:space="preserve"> </w:t>
      </w:r>
      <w:r>
        <w:rPr>
          <w:rFonts w:ascii="Cambria" w:eastAsia="Cambria" w:hAnsi="Cambria" w:cs="Cambria"/>
          <w:color w:val="000000"/>
        </w:rPr>
        <w:t xml:space="preserve">Построить модель линейной регрессии с регуляризацией Лассо применением кросс-валидации, сравнить полученную модель с лучшей моделью из пункта </w:t>
      </w:r>
      <w:r>
        <w:rPr>
          <w:rFonts w:ascii="Cambria" w:eastAsia="Cambria" w:hAnsi="Cambria" w:cs="Cambria"/>
        </w:rPr>
        <w:t>3</w:t>
      </w:r>
      <w:r>
        <w:rPr>
          <w:rFonts w:ascii="Cambria" w:eastAsia="Cambria" w:hAnsi="Cambria" w:cs="Cambria"/>
          <w:color w:val="000000"/>
        </w:rPr>
        <w:t xml:space="preserve"> и моделью </w:t>
      </w:r>
      <w:r>
        <w:rPr>
          <w:rFonts w:ascii="Cambria" w:eastAsia="Cambria" w:hAnsi="Cambria" w:cs="Cambria"/>
        </w:rPr>
        <w:t xml:space="preserve">c регуляризацией </w:t>
      </w:r>
      <w:proofErr w:type="spellStart"/>
      <w:r>
        <w:rPr>
          <w:rFonts w:ascii="Cambria" w:eastAsia="Cambria" w:hAnsi="Cambria" w:cs="Cambria"/>
        </w:rPr>
        <w:t>Ридж</w:t>
      </w:r>
      <w:proofErr w:type="spellEnd"/>
      <w:r>
        <w:rPr>
          <w:rFonts w:ascii="Cambria" w:eastAsia="Cambria" w:hAnsi="Cambria" w:cs="Cambria"/>
        </w:rPr>
        <w:t xml:space="preserve">. (1 балла). Сделать обоснованный выбор лучшей модели с регуляризацией, провести анализ ошибок этой модели (по </w:t>
      </w:r>
      <w:r>
        <w:rPr>
          <w:rFonts w:ascii="Cambria" w:eastAsia="Cambria" w:hAnsi="Cambria" w:cs="Cambria"/>
          <w:lang w:val="en-US"/>
        </w:rPr>
        <w:t>ESS</w:t>
      </w:r>
      <w:r>
        <w:rPr>
          <w:rFonts w:ascii="Cambria" w:eastAsia="Cambria" w:hAnsi="Cambria" w:cs="Cambria"/>
        </w:rPr>
        <w:t xml:space="preserve"> сравнить </w:t>
      </w:r>
      <w:proofErr w:type="spellStart"/>
      <w:r>
        <w:rPr>
          <w:rFonts w:ascii="Cambria" w:eastAsia="Cambria" w:hAnsi="Cambria" w:cs="Cambria"/>
        </w:rPr>
        <w:t>Ридж</w:t>
      </w:r>
      <w:proofErr w:type="spellEnd"/>
      <w:r>
        <w:rPr>
          <w:rFonts w:ascii="Cambria" w:eastAsia="Cambria" w:hAnsi="Cambria" w:cs="Cambria"/>
        </w:rPr>
        <w:t>, Лассо, пошаговый алгоритм) (1 балл).</w:t>
      </w:r>
    </w:p>
    <w:p w14:paraId="5782818D" w14:textId="77777777" w:rsidR="00103C28" w:rsidRDefault="00103C2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left="720"/>
        <w:jc w:val="both"/>
        <w:rPr>
          <w:rFonts w:ascii="Cambria" w:eastAsia="Cambria" w:hAnsi="Cambria" w:cs="Cambria"/>
        </w:rPr>
      </w:pPr>
    </w:p>
    <w:p w14:paraId="44B0E89F" w14:textId="77777777" w:rsidR="00103C28" w:rsidRPr="00BE7C04" w:rsidRDefault="008A0EAA">
      <w:pPr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Выбрать наиболее удачную регрессионную модель. Аргументировать свой выбор, привести подробную интерпретацию модели (1 балл).</w:t>
      </w:r>
    </w:p>
    <w:p w14:paraId="51D8F2E7" w14:textId="77777777" w:rsidR="00103C28" w:rsidRDefault="00103C28">
      <w:pPr>
        <w:pStyle w:val="af8"/>
        <w:jc w:val="right"/>
        <w:rPr>
          <w:rFonts w:ascii="Cambria" w:eastAsia="Cambria" w:hAnsi="Cambria" w:cs="Cambria"/>
          <w:color w:val="000000"/>
          <w:shd w:val="clear" w:color="auto" w:fill="FFFF00"/>
        </w:rPr>
      </w:pPr>
    </w:p>
    <w:p w14:paraId="0AEB6B47" w14:textId="77777777" w:rsidR="00103C28" w:rsidRDefault="008A0EA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both"/>
        <w:rPr>
          <w:rFonts w:ascii="Cambria" w:eastAsia="Cambria" w:hAnsi="Cambria" w:cs="Cambria"/>
          <w:b/>
          <w:color w:val="000000"/>
        </w:rPr>
      </w:pPr>
      <w:r>
        <w:rPr>
          <w:rFonts w:ascii="Cambria" w:eastAsia="Cambria" w:hAnsi="Cambria" w:cs="Cambria"/>
          <w:b/>
          <w:color w:val="000000"/>
        </w:rPr>
        <w:t>Среди каких моделей выбирать лучшую:</w:t>
      </w:r>
    </w:p>
    <w:p w14:paraId="047F30BA" w14:textId="77777777" w:rsidR="00103C28" w:rsidRDefault="008A0EA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1 и 2 модель – когда из исходной модели пошагово удаляются/включаются по одному х до того момента, пока в полученной модели все коэффициенты регрессии не станут значимы, само уравнение также значимо. </w:t>
      </w:r>
      <w:r>
        <w:rPr>
          <w:rFonts w:ascii="Cambria" w:eastAsia="Cambria" w:hAnsi="Cambria" w:cs="Cambria"/>
          <w:color w:val="000000"/>
          <w:lang w:val="en-US"/>
        </w:rPr>
        <w:t>R</w:t>
      </w:r>
      <w:r>
        <w:rPr>
          <w:rFonts w:ascii="Cambria" w:eastAsia="Cambria" w:hAnsi="Cambria" w:cs="Cambria"/>
          <w:color w:val="000000"/>
          <w:vertAlign w:val="superscript"/>
        </w:rPr>
        <w:t>2</w:t>
      </w:r>
      <w:r>
        <w:rPr>
          <w:rFonts w:ascii="Cambria" w:eastAsia="Cambria" w:hAnsi="Cambria" w:cs="Cambria"/>
          <w:color w:val="000000"/>
        </w:rPr>
        <w:t xml:space="preserve"> до удаления отдельных х не В РАЗЫ больше </w:t>
      </w:r>
      <w:r>
        <w:rPr>
          <w:rFonts w:ascii="Cambria" w:eastAsia="Cambria" w:hAnsi="Cambria" w:cs="Cambria"/>
          <w:color w:val="000000"/>
          <w:lang w:val="en-US"/>
        </w:rPr>
        <w:t>R</w:t>
      </w:r>
      <w:r>
        <w:rPr>
          <w:rFonts w:ascii="Cambria" w:eastAsia="Cambria" w:hAnsi="Cambria" w:cs="Cambria"/>
          <w:color w:val="000000"/>
          <w:vertAlign w:val="superscript"/>
        </w:rPr>
        <w:t>2</w:t>
      </w:r>
      <w:r>
        <w:rPr>
          <w:rFonts w:ascii="Cambria" w:eastAsia="Cambria" w:hAnsi="Cambria" w:cs="Cambria"/>
          <w:color w:val="000000"/>
        </w:rPr>
        <w:t xml:space="preserve"> после удаления отдельных х</w:t>
      </w:r>
    </w:p>
    <w:p w14:paraId="1E7D1050" w14:textId="77777777" w:rsidR="00103C28" w:rsidRDefault="00103C2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both"/>
        <w:rPr>
          <w:rFonts w:ascii="Cambria" w:eastAsia="Cambria" w:hAnsi="Cambria" w:cs="Cambria"/>
          <w:color w:val="000000"/>
        </w:rPr>
      </w:pPr>
    </w:p>
    <w:p w14:paraId="3EE77E24" w14:textId="77777777" w:rsidR="00103C28" w:rsidRDefault="0049332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both"/>
        <w:rPr>
          <w:rFonts w:ascii="Cambria" w:eastAsia="Cambria" w:hAnsi="Cambria" w:cs="Cambria"/>
          <w:i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3 модель – возможно, вы прологарифмируете несколько х в исходной модели без исключения каких-либо х. </w:t>
      </w:r>
      <w:r>
        <w:rPr>
          <w:rFonts w:ascii="Cambria" w:eastAsia="Cambria" w:hAnsi="Cambria" w:cs="Cambria"/>
          <w:color w:val="000000"/>
          <w:shd w:val="clear" w:color="auto" w:fill="FFFF00"/>
        </w:rPr>
        <w:t xml:space="preserve">Для логарифмированной модели основные показатели качества – </w:t>
      </w:r>
      <w:r>
        <w:rPr>
          <w:rFonts w:ascii="Cambria" w:eastAsia="Cambria" w:hAnsi="Cambria" w:cs="Cambria"/>
          <w:color w:val="000000"/>
          <w:shd w:val="clear" w:color="auto" w:fill="FFFF00"/>
          <w:lang w:val="en-US"/>
        </w:rPr>
        <w:t>R</w:t>
      </w:r>
      <w:r>
        <w:rPr>
          <w:rFonts w:ascii="Cambria" w:eastAsia="Cambria" w:hAnsi="Cambria" w:cs="Cambria"/>
          <w:color w:val="000000"/>
          <w:shd w:val="clear" w:color="auto" w:fill="FFFF00"/>
          <w:vertAlign w:val="superscript"/>
        </w:rPr>
        <w:t>2</w:t>
      </w:r>
      <w:r>
        <w:rPr>
          <w:rFonts w:ascii="Cambria" w:eastAsia="Cambria" w:hAnsi="Cambria" w:cs="Cambria"/>
          <w:color w:val="000000"/>
          <w:shd w:val="clear" w:color="auto" w:fill="FFFF00"/>
        </w:rPr>
        <w:t xml:space="preserve"> и </w:t>
      </w:r>
      <w:r>
        <w:rPr>
          <w:rFonts w:ascii="Cambria" w:eastAsia="Cambria" w:hAnsi="Cambria" w:cs="Cambria"/>
          <w:color w:val="000000"/>
          <w:shd w:val="clear" w:color="auto" w:fill="FFFF00"/>
          <w:lang w:val="en-US"/>
        </w:rPr>
        <w:t>MSE</w:t>
      </w:r>
      <w:r>
        <w:rPr>
          <w:rFonts w:ascii="Cambria" w:eastAsia="Cambria" w:hAnsi="Cambria" w:cs="Cambria"/>
          <w:color w:val="000000"/>
          <w:shd w:val="clear" w:color="auto" w:fill="FFFF00"/>
        </w:rPr>
        <w:t>.</w:t>
      </w:r>
      <w:r>
        <w:rPr>
          <w:rFonts w:ascii="Cambria" w:eastAsia="Cambria" w:hAnsi="Cambria" w:cs="Cambria"/>
          <w:color w:val="000000"/>
        </w:rPr>
        <w:t xml:space="preserve"> </w:t>
      </w:r>
      <w:r>
        <w:rPr>
          <w:rFonts w:ascii="Cambria" w:eastAsia="Cambria" w:hAnsi="Cambria" w:cs="Cambria"/>
          <w:i/>
          <w:color w:val="000000"/>
        </w:rPr>
        <w:t xml:space="preserve">Коэффициенты регрессии после частичного логарифмирования не имеют естественной интерпретации. </w:t>
      </w:r>
    </w:p>
    <w:p w14:paraId="51DF03F1" w14:textId="77777777" w:rsidR="00103C28" w:rsidRDefault="00103C2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both"/>
        <w:rPr>
          <w:rFonts w:ascii="Cambria" w:eastAsia="Cambria" w:hAnsi="Cambria" w:cs="Cambria"/>
          <w:i/>
          <w:color w:val="000000"/>
        </w:rPr>
      </w:pPr>
    </w:p>
    <w:p w14:paraId="73A71EB9" w14:textId="77777777" w:rsidR="00103C28" w:rsidRDefault="0049332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4 модель – </w:t>
      </w:r>
      <w:proofErr w:type="spellStart"/>
      <w:r>
        <w:rPr>
          <w:rFonts w:ascii="Cambria" w:eastAsia="Cambria" w:hAnsi="Cambria" w:cs="Cambria"/>
          <w:color w:val="000000"/>
        </w:rPr>
        <w:t>ридж</w:t>
      </w:r>
      <w:proofErr w:type="spellEnd"/>
      <w:r>
        <w:rPr>
          <w:rFonts w:ascii="Cambria" w:eastAsia="Cambria" w:hAnsi="Cambria" w:cs="Cambria"/>
          <w:color w:val="000000"/>
        </w:rPr>
        <w:t>-регрессия (регуляризация исходной модели)</w:t>
      </w:r>
    </w:p>
    <w:p w14:paraId="6D5287CE" w14:textId="77777777" w:rsidR="00103C28" w:rsidRDefault="00103C2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both"/>
        <w:rPr>
          <w:rFonts w:ascii="Cambria" w:eastAsia="Cambria" w:hAnsi="Cambria" w:cs="Cambria"/>
          <w:color w:val="000000"/>
        </w:rPr>
      </w:pPr>
    </w:p>
    <w:p w14:paraId="1230D98F" w14:textId="77777777" w:rsidR="00493321" w:rsidRPr="00493321" w:rsidRDefault="00493321" w:rsidP="0049332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5 модель – лассо-регрессия (регуляризация исходной модели)</w:t>
      </w:r>
    </w:p>
    <w:p w14:paraId="7716EFD4" w14:textId="77777777" w:rsidR="00103C28" w:rsidRDefault="00103C2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both"/>
        <w:rPr>
          <w:rFonts w:ascii="Cambria" w:eastAsia="Cambria" w:hAnsi="Cambria" w:cs="Cambria"/>
          <w:color w:val="000000"/>
        </w:rPr>
      </w:pPr>
    </w:p>
    <w:p w14:paraId="45FB90A6" w14:textId="77777777" w:rsidR="00493321" w:rsidRDefault="0049332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6 модель – исходная модель</w:t>
      </w:r>
    </w:p>
    <w:p w14:paraId="5EE91B13" w14:textId="77777777" w:rsidR="00103C28" w:rsidRDefault="00103C2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both"/>
        <w:rPr>
          <w:rFonts w:ascii="Cambria" w:eastAsia="Cambria" w:hAnsi="Cambria" w:cs="Cambria"/>
          <w:color w:val="000000"/>
        </w:rPr>
      </w:pPr>
    </w:p>
    <w:p w14:paraId="2FC0A1E3" w14:textId="77777777" w:rsidR="00103C28" w:rsidRDefault="008A0EA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both"/>
        <w:rPr>
          <w:rFonts w:ascii="Cambria" w:eastAsia="Cambria" w:hAnsi="Cambria" w:cs="Cambria"/>
          <w:b/>
          <w:color w:val="000000"/>
        </w:rPr>
      </w:pPr>
      <w:r>
        <w:rPr>
          <w:rFonts w:ascii="Cambria" w:eastAsia="Cambria" w:hAnsi="Cambria" w:cs="Cambria"/>
          <w:b/>
          <w:color w:val="000000"/>
        </w:rPr>
        <w:t xml:space="preserve">Аргументировать свой выбор модели как с точки зрения статистики, так и с точки зрения полноты охвата показателей, включенных в модель. </w:t>
      </w:r>
    </w:p>
    <w:p w14:paraId="0C0F5038" w14:textId="77777777" w:rsidR="00103C28" w:rsidRDefault="00103C2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both"/>
        <w:rPr>
          <w:rFonts w:ascii="Cambria" w:eastAsia="Cambria" w:hAnsi="Cambria" w:cs="Cambria"/>
          <w:color w:val="000000"/>
          <w:shd w:val="clear" w:color="auto" w:fill="FFFF00"/>
        </w:rPr>
      </w:pPr>
    </w:p>
    <w:p w14:paraId="42852426" w14:textId="77777777" w:rsidR="00103C28" w:rsidRDefault="00103C2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both"/>
        <w:rPr>
          <w:rFonts w:ascii="Cambria" w:eastAsia="Cambria" w:hAnsi="Cambria" w:cs="Cambria"/>
          <w:color w:val="000000"/>
          <w:shd w:val="clear" w:color="auto" w:fill="FFFF00"/>
        </w:rPr>
      </w:pPr>
    </w:p>
    <w:p w14:paraId="08C89B4D" w14:textId="77777777" w:rsidR="00103C28" w:rsidRDefault="00103C2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both"/>
        <w:rPr>
          <w:rFonts w:ascii="Cambria" w:eastAsia="Cambria" w:hAnsi="Cambria" w:cs="Cambria"/>
          <w:color w:val="000000"/>
          <w:shd w:val="clear" w:color="auto" w:fill="FFFF00"/>
        </w:rPr>
      </w:pPr>
    </w:p>
    <w:p w14:paraId="12FA961E" w14:textId="77777777" w:rsidR="00103C28" w:rsidRDefault="008A0EA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center"/>
        <w:rPr>
          <w:rFonts w:ascii="Cambria" w:eastAsia="Cambria" w:hAnsi="Cambria" w:cs="Cambria"/>
          <w:b/>
          <w:color w:val="FF0000"/>
        </w:rPr>
      </w:pPr>
      <w:r>
        <w:rPr>
          <w:rFonts w:ascii="Cambria" w:eastAsia="Cambria" w:hAnsi="Cambria" w:cs="Cambria"/>
          <w:b/>
          <w:color w:val="FF0000"/>
        </w:rPr>
        <w:t>Комментарии к МР 1:</w:t>
      </w:r>
    </w:p>
    <w:p w14:paraId="325DB8C4" w14:textId="77777777" w:rsidR="00EA31C5" w:rsidRPr="00EA31C5" w:rsidRDefault="008A0EAA" w:rsidP="00EA31C5">
      <w:pPr>
        <w:pStyle w:val="af8"/>
        <w:numPr>
          <w:ilvl w:val="0"/>
          <w:numId w:val="2"/>
        </w:numPr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При построении моделей </w:t>
      </w:r>
      <w:r>
        <w:rPr>
          <w:rFonts w:ascii="Cambria" w:eastAsia="Cambria" w:hAnsi="Cambria" w:cs="Cambria"/>
          <w:b/>
          <w:color w:val="000000"/>
        </w:rPr>
        <w:t>по центрированным переменным</w:t>
      </w:r>
      <w:r>
        <w:rPr>
          <w:rFonts w:ascii="Cambria" w:eastAsia="Cambria" w:hAnsi="Cambria" w:cs="Cambria"/>
          <w:color w:val="000000"/>
        </w:rPr>
        <w:t xml:space="preserve"> (х-</w:t>
      </w:r>
      <w:proofErr w:type="spellStart"/>
      <w:r>
        <w:rPr>
          <w:rFonts w:ascii="Cambria" w:eastAsia="Cambria" w:hAnsi="Cambria" w:cs="Cambria"/>
          <w:color w:val="000000"/>
        </w:rPr>
        <w:t>хср</w:t>
      </w:r>
      <w:proofErr w:type="spellEnd"/>
      <w:r>
        <w:rPr>
          <w:rFonts w:ascii="Cambria" w:eastAsia="Cambria" w:hAnsi="Cambria" w:cs="Cambria"/>
          <w:color w:val="000000"/>
        </w:rPr>
        <w:t xml:space="preserve">, </w:t>
      </w:r>
      <w:r>
        <w:rPr>
          <w:rFonts w:ascii="Cambria" w:eastAsia="Cambria" w:hAnsi="Cambria" w:cs="Cambria"/>
          <w:color w:val="000000"/>
          <w:lang w:val="en-US"/>
        </w:rPr>
        <w:t>y</w:t>
      </w:r>
      <w:r>
        <w:rPr>
          <w:rFonts w:ascii="Cambria" w:eastAsia="Cambria" w:hAnsi="Cambria" w:cs="Cambria"/>
          <w:color w:val="000000"/>
        </w:rPr>
        <w:t>-</w:t>
      </w:r>
      <w:r>
        <w:rPr>
          <w:rFonts w:ascii="Cambria" w:eastAsia="Cambria" w:hAnsi="Cambria" w:cs="Cambria"/>
          <w:color w:val="000000"/>
          <w:lang w:val="en-US"/>
        </w:rPr>
        <w:t>y</w:t>
      </w:r>
      <w:r>
        <w:rPr>
          <w:rFonts w:ascii="Cambria" w:eastAsia="Cambria" w:hAnsi="Cambria" w:cs="Cambria"/>
          <w:color w:val="000000"/>
        </w:rPr>
        <w:t xml:space="preserve">ср) коэффициенты регрессии не отличаются от коэффициентов регрессии в натуральной форме. Стандартная ошибка коэффициента регрессии также не меняется, не меняется и коэффициент Стьюдента и можно строить в целях прогнозирования </w:t>
      </w:r>
      <w:proofErr w:type="spellStart"/>
      <w:r>
        <w:rPr>
          <w:rFonts w:ascii="Cambria" w:eastAsia="Cambria" w:hAnsi="Cambria" w:cs="Cambria"/>
          <w:color w:val="000000"/>
        </w:rPr>
        <w:t>дов</w:t>
      </w:r>
      <w:proofErr w:type="spellEnd"/>
      <w:r>
        <w:rPr>
          <w:rFonts w:ascii="Cambria" w:eastAsia="Cambria" w:hAnsi="Cambria" w:cs="Cambria"/>
          <w:color w:val="000000"/>
        </w:rPr>
        <w:t>. интервалы коэффициентов регрессии.</w:t>
      </w:r>
    </w:p>
    <w:p w14:paraId="50861610" w14:textId="77777777" w:rsidR="00103C28" w:rsidRDefault="008A0EAA">
      <w:pPr>
        <w:pStyle w:val="af8"/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При построении моделей </w:t>
      </w:r>
      <w:r>
        <w:rPr>
          <w:rFonts w:ascii="Cambria" w:eastAsia="Cambria" w:hAnsi="Cambria" w:cs="Cambria"/>
          <w:b/>
          <w:color w:val="000000"/>
        </w:rPr>
        <w:t>по логарифмированным переменным</w:t>
      </w:r>
      <w:r>
        <w:rPr>
          <w:rFonts w:ascii="Cambria" w:eastAsia="Cambria" w:hAnsi="Cambria" w:cs="Cambria"/>
          <w:color w:val="000000"/>
        </w:rPr>
        <w:t xml:space="preserve"> (</w:t>
      </w:r>
      <w:proofErr w:type="spellStart"/>
      <w:r>
        <w:rPr>
          <w:rFonts w:ascii="Cambria" w:eastAsia="Cambria" w:hAnsi="Cambria" w:cs="Cambria"/>
          <w:color w:val="000000"/>
          <w:lang w:val="en-US"/>
        </w:rPr>
        <w:t>lnx</w:t>
      </w:r>
      <w:proofErr w:type="spellEnd"/>
      <w:r>
        <w:rPr>
          <w:rFonts w:ascii="Cambria" w:eastAsia="Cambria" w:hAnsi="Cambria" w:cs="Cambria"/>
          <w:color w:val="000000"/>
        </w:rPr>
        <w:t xml:space="preserve">, </w:t>
      </w:r>
      <w:proofErr w:type="spellStart"/>
      <w:r>
        <w:rPr>
          <w:rFonts w:ascii="Cambria" w:eastAsia="Cambria" w:hAnsi="Cambria" w:cs="Cambria"/>
          <w:color w:val="000000"/>
          <w:lang w:val="en-US"/>
        </w:rPr>
        <w:t>lny</w:t>
      </w:r>
      <w:proofErr w:type="spellEnd"/>
      <w:r>
        <w:rPr>
          <w:rFonts w:ascii="Cambria" w:eastAsia="Cambria" w:hAnsi="Cambria" w:cs="Cambria"/>
          <w:color w:val="000000"/>
        </w:rPr>
        <w:t xml:space="preserve">) коэффициенты регрессии меняются и означают, насколько % изменится </w:t>
      </w:r>
      <w:r>
        <w:rPr>
          <w:rFonts w:ascii="Cambria" w:eastAsia="Cambria" w:hAnsi="Cambria" w:cs="Cambria"/>
          <w:color w:val="000000"/>
          <w:lang w:val="en-US"/>
        </w:rPr>
        <w:t>y</w:t>
      </w:r>
      <w:r>
        <w:rPr>
          <w:rFonts w:ascii="Cambria" w:eastAsia="Cambria" w:hAnsi="Cambria" w:cs="Cambria"/>
          <w:color w:val="000000"/>
        </w:rPr>
        <w:t xml:space="preserve"> при изменении х на 1%</w:t>
      </w:r>
    </w:p>
    <w:p w14:paraId="43093C01" w14:textId="77777777" w:rsidR="00103C28" w:rsidRDefault="008A0EAA">
      <w:pPr>
        <w:pStyle w:val="af8"/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При использовании </w:t>
      </w:r>
      <w:r>
        <w:rPr>
          <w:rFonts w:ascii="Cambria" w:eastAsia="Cambria" w:hAnsi="Cambria" w:cs="Cambria"/>
          <w:b/>
          <w:color w:val="000000"/>
        </w:rPr>
        <w:t xml:space="preserve">стандартизированных переменных </w:t>
      </w:r>
      <w:r>
        <w:rPr>
          <w:rFonts w:ascii="Cambria" w:eastAsia="Cambria" w:hAnsi="Cambria" w:cs="Cambria"/>
          <w:color w:val="000000"/>
        </w:rPr>
        <w:t>(х/</w:t>
      </w:r>
      <w:proofErr w:type="spellStart"/>
      <w:r>
        <w:rPr>
          <w:rFonts w:ascii="Cambria" w:eastAsia="Cambria" w:hAnsi="Cambria" w:cs="Cambria"/>
          <w:color w:val="000000"/>
          <w:lang w:val="en-US"/>
        </w:rPr>
        <w:t>SDx</w:t>
      </w:r>
      <w:proofErr w:type="spellEnd"/>
      <w:r>
        <w:rPr>
          <w:rFonts w:ascii="Cambria" w:eastAsia="Cambria" w:hAnsi="Cambria" w:cs="Cambria"/>
          <w:color w:val="000000"/>
        </w:rPr>
        <w:t xml:space="preserve">, </w:t>
      </w:r>
      <w:r>
        <w:rPr>
          <w:rFonts w:ascii="Cambria" w:eastAsia="Cambria" w:hAnsi="Cambria" w:cs="Cambria"/>
          <w:color w:val="000000"/>
          <w:lang w:val="en-US"/>
        </w:rPr>
        <w:t>y</w:t>
      </w:r>
      <w:r>
        <w:rPr>
          <w:rFonts w:ascii="Cambria" w:eastAsia="Cambria" w:hAnsi="Cambria" w:cs="Cambria"/>
          <w:color w:val="000000"/>
        </w:rPr>
        <w:t>/</w:t>
      </w:r>
      <w:proofErr w:type="spellStart"/>
      <w:r>
        <w:rPr>
          <w:rFonts w:ascii="Cambria" w:eastAsia="Cambria" w:hAnsi="Cambria" w:cs="Cambria"/>
          <w:color w:val="000000"/>
          <w:lang w:val="en-US"/>
        </w:rPr>
        <w:t>SDy</w:t>
      </w:r>
      <w:proofErr w:type="spellEnd"/>
      <w:r>
        <w:rPr>
          <w:rFonts w:ascii="Cambria" w:eastAsia="Cambria" w:hAnsi="Cambria" w:cs="Cambria"/>
          <w:color w:val="000000"/>
        </w:rPr>
        <w:t xml:space="preserve">) меняется масштаб переменных и, соответственно, коэффициент регрессии и его стандартная ошибка, но фактическое значение коэффициента Стьюдента не отличается от коэффициента Стьюдента, вычисленного по значениям регрессии </w:t>
      </w:r>
      <w:proofErr w:type="gramStart"/>
      <w:r>
        <w:rPr>
          <w:rFonts w:ascii="Cambria" w:eastAsia="Cambria" w:hAnsi="Cambria" w:cs="Cambria"/>
          <w:color w:val="000000"/>
        </w:rPr>
        <w:t>в натуральной форме</w:t>
      </w:r>
      <w:proofErr w:type="gramEnd"/>
      <w:r>
        <w:rPr>
          <w:rFonts w:ascii="Cambria" w:eastAsia="Cambria" w:hAnsi="Cambria" w:cs="Cambria"/>
          <w:color w:val="000000"/>
        </w:rPr>
        <w:t xml:space="preserve"> и можно строить в целях прогнозирования </w:t>
      </w:r>
      <w:proofErr w:type="spellStart"/>
      <w:r>
        <w:rPr>
          <w:rFonts w:ascii="Cambria" w:eastAsia="Cambria" w:hAnsi="Cambria" w:cs="Cambria"/>
          <w:color w:val="000000"/>
        </w:rPr>
        <w:t>дов</w:t>
      </w:r>
      <w:proofErr w:type="spellEnd"/>
      <w:r>
        <w:rPr>
          <w:rFonts w:ascii="Cambria" w:eastAsia="Cambria" w:hAnsi="Cambria" w:cs="Cambria"/>
          <w:color w:val="000000"/>
        </w:rPr>
        <w:t>. интервалы коэффициентов регрессии.</w:t>
      </w:r>
    </w:p>
    <w:p w14:paraId="544FC42F" w14:textId="77777777" w:rsidR="00103C28" w:rsidRDefault="00103C2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both"/>
        <w:rPr>
          <w:rFonts w:ascii="Cambria" w:eastAsia="Cambria" w:hAnsi="Cambria" w:cs="Cambria"/>
          <w:color w:val="000000"/>
        </w:rPr>
      </w:pPr>
    </w:p>
    <w:p w14:paraId="13262667" w14:textId="77777777" w:rsidR="00103C28" w:rsidRDefault="008A0EAA">
      <w:pPr>
        <w:pStyle w:val="af8"/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Критерии выбора наилучшей функции регрессии:</w:t>
      </w:r>
    </w:p>
    <w:p w14:paraId="399C0367" w14:textId="77777777" w:rsidR="00103C28" w:rsidRDefault="00103C28">
      <w:pPr>
        <w:pStyle w:val="af8"/>
        <w:rPr>
          <w:rFonts w:ascii="Cambria" w:eastAsia="Cambria" w:hAnsi="Cambria" w:cs="Cambria"/>
          <w:color w:val="000000"/>
        </w:rPr>
      </w:pPr>
    </w:p>
    <w:p w14:paraId="313B52EC" w14:textId="77777777" w:rsidR="00103C28" w:rsidRDefault="008A0EAA">
      <w:pPr>
        <w:pStyle w:val="af8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- статистическая значимость всех параметров при независимых переменных</w:t>
      </w:r>
    </w:p>
    <w:p w14:paraId="4BE8ECAB" w14:textId="77777777" w:rsidR="00103C28" w:rsidRDefault="008A0EAA">
      <w:pPr>
        <w:pStyle w:val="af8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- значимость всей функции в целом</w:t>
      </w:r>
    </w:p>
    <w:p w14:paraId="41CC3A28" w14:textId="77777777" w:rsidR="00103C28" w:rsidRDefault="008A0EAA">
      <w:pPr>
        <w:pStyle w:val="af8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- выполнение требований Гаусса-Маркова, предъявляемых к случайным остаткам модели, в первую очередь постоянство дисперсии и независимость (нет автокорреляции остатков)</w:t>
      </w:r>
    </w:p>
    <w:p w14:paraId="52DFE8CC" w14:textId="77777777" w:rsidR="00103C28" w:rsidRDefault="008A0EAA">
      <w:pPr>
        <w:pStyle w:val="af8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- минимальная доля остаточной дисперсии в общей дисперсии, т.е. максимальная величина коэффициента детерминации. Если модели содержат разное количество параметров, необходимо использовать скорректированный коэффициент детерминации</w:t>
      </w:r>
    </w:p>
    <w:p w14:paraId="72F2B2E6" w14:textId="77777777" w:rsidR="00103C28" w:rsidRDefault="008A0EAA">
      <w:pPr>
        <w:pStyle w:val="af8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  <w:shd w:val="clear" w:color="auto" w:fill="FFFF00"/>
        </w:rPr>
        <w:t>Сопоставление моделей по коэффициенту детерминации возможно</w:t>
      </w:r>
      <w:r>
        <w:rPr>
          <w:rFonts w:ascii="Cambria" w:eastAsia="Cambria" w:hAnsi="Cambria" w:cs="Cambria"/>
          <w:color w:val="000000"/>
        </w:rPr>
        <w:t xml:space="preserve">, если в разных моделях </w:t>
      </w:r>
      <w:r>
        <w:rPr>
          <w:rFonts w:ascii="Cambria" w:eastAsia="Cambria" w:hAnsi="Cambria" w:cs="Cambria"/>
          <w:color w:val="000000"/>
          <w:lang w:val="en-US"/>
        </w:rPr>
        <w:t>y</w:t>
      </w:r>
      <w:r>
        <w:rPr>
          <w:rFonts w:ascii="Cambria" w:eastAsia="Cambria" w:hAnsi="Cambria" w:cs="Cambria"/>
          <w:color w:val="000000"/>
        </w:rPr>
        <w:t xml:space="preserve"> представлен в одной и той же форме (без преобразования), например:</w:t>
      </w:r>
    </w:p>
    <w:p w14:paraId="63C604C2" w14:textId="77777777" w:rsidR="00103C28" w:rsidRDefault="008A0EAA">
      <w:pPr>
        <w:pStyle w:val="af8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both"/>
        <w:rPr>
          <w:rFonts w:ascii="Cambria" w:eastAsia="Cambria" w:hAnsi="Cambria" w:cs="Cambria"/>
          <w:color w:val="000000"/>
          <w:lang w:val="en-US"/>
        </w:rPr>
      </w:pPr>
      <w:r>
        <w:rPr>
          <w:rFonts w:ascii="Cambria" w:eastAsia="Cambria" w:hAnsi="Cambria" w:cs="Cambria"/>
          <w:color w:val="000000"/>
          <w:lang w:val="en-US"/>
        </w:rPr>
        <w:t>Y=b0+b1x1+e</w:t>
      </w:r>
    </w:p>
    <w:p w14:paraId="3EB17333" w14:textId="77777777" w:rsidR="00103C28" w:rsidRDefault="008A0EAA">
      <w:pPr>
        <w:pStyle w:val="af8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both"/>
        <w:rPr>
          <w:rFonts w:ascii="Cambria" w:eastAsia="Cambria" w:hAnsi="Cambria" w:cs="Cambria"/>
          <w:color w:val="000000"/>
          <w:lang w:val="en-US"/>
        </w:rPr>
      </w:pPr>
      <w:r>
        <w:rPr>
          <w:rFonts w:ascii="Cambria" w:eastAsia="Cambria" w:hAnsi="Cambria" w:cs="Cambria"/>
          <w:color w:val="000000"/>
          <w:lang w:val="en-US"/>
        </w:rPr>
        <w:t>Y=b0+b1lnx1+e</w:t>
      </w:r>
    </w:p>
    <w:p w14:paraId="389D3482" w14:textId="77777777" w:rsidR="00103C28" w:rsidRDefault="00103C28">
      <w:pPr>
        <w:pStyle w:val="af8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both"/>
        <w:rPr>
          <w:rFonts w:ascii="Cambria" w:eastAsia="Cambria" w:hAnsi="Cambria" w:cs="Cambria"/>
          <w:color w:val="000000"/>
          <w:lang w:val="en-US"/>
        </w:rPr>
      </w:pPr>
    </w:p>
    <w:p w14:paraId="01F435EC" w14:textId="77777777" w:rsidR="00103C28" w:rsidRDefault="008A0EAA">
      <w:pPr>
        <w:pStyle w:val="af8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Если одновременно было вычислено </w:t>
      </w:r>
      <w:r>
        <w:rPr>
          <w:rFonts w:ascii="Cambria" w:eastAsia="Cambria" w:hAnsi="Cambria" w:cs="Cambria"/>
          <w:color w:val="000000"/>
          <w:lang w:val="en-US"/>
        </w:rPr>
        <w:t>ln</w:t>
      </w:r>
      <w:r>
        <w:rPr>
          <w:rFonts w:ascii="Cambria" w:eastAsia="Cambria" w:hAnsi="Cambria" w:cs="Cambria"/>
          <w:color w:val="000000"/>
        </w:rPr>
        <w:t xml:space="preserve"> </w:t>
      </w:r>
      <w:r>
        <w:rPr>
          <w:rFonts w:ascii="Cambria" w:eastAsia="Cambria" w:hAnsi="Cambria" w:cs="Cambria"/>
          <w:color w:val="000000"/>
          <w:lang w:val="en-US"/>
        </w:rPr>
        <w:t>x</w:t>
      </w:r>
      <w:r>
        <w:rPr>
          <w:rFonts w:ascii="Cambria" w:eastAsia="Cambria" w:hAnsi="Cambria" w:cs="Cambria"/>
          <w:color w:val="000000"/>
        </w:rPr>
        <w:t xml:space="preserve">, </w:t>
      </w:r>
      <w:r>
        <w:rPr>
          <w:rFonts w:ascii="Cambria" w:eastAsia="Cambria" w:hAnsi="Cambria" w:cs="Cambria"/>
          <w:color w:val="000000"/>
          <w:lang w:val="en-US"/>
        </w:rPr>
        <w:t>ln</w:t>
      </w:r>
      <w:r>
        <w:rPr>
          <w:rFonts w:ascii="Cambria" w:eastAsia="Cambria" w:hAnsi="Cambria" w:cs="Cambria"/>
          <w:color w:val="000000"/>
        </w:rPr>
        <w:t xml:space="preserve"> </w:t>
      </w:r>
      <w:r>
        <w:rPr>
          <w:rFonts w:ascii="Cambria" w:eastAsia="Cambria" w:hAnsi="Cambria" w:cs="Cambria"/>
          <w:color w:val="000000"/>
          <w:lang w:val="en-US"/>
        </w:rPr>
        <w:t>y</w:t>
      </w:r>
      <w:r>
        <w:rPr>
          <w:rFonts w:ascii="Cambria" w:eastAsia="Cambria" w:hAnsi="Cambria" w:cs="Cambria"/>
          <w:color w:val="000000"/>
        </w:rPr>
        <w:t>, то можно вернуть коэффициент детерминации:</w:t>
      </w:r>
    </w:p>
    <w:p w14:paraId="10C55848" w14:textId="77777777" w:rsidR="00103C28" w:rsidRDefault="00103C28">
      <w:pPr>
        <w:pStyle w:val="af8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both"/>
        <w:rPr>
          <w:rFonts w:ascii="Cambria" w:eastAsia="Cambria" w:hAnsi="Cambria" w:cs="Cambria"/>
          <w:color w:val="000000"/>
        </w:rPr>
      </w:pPr>
    </w:p>
    <w:p w14:paraId="7DD888D0" w14:textId="77777777" w:rsidR="00103C28" w:rsidRDefault="008A0EAA">
      <w:pPr>
        <w:pStyle w:val="af8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noProof/>
          <w:color w:val="000000"/>
        </w:rPr>
        <w:lastRenderedPageBreak/>
        <w:drawing>
          <wp:inline distT="0" distB="0" distL="0" distR="0" wp14:anchorId="34B10385" wp14:editId="05E0DC50">
            <wp:extent cx="4156574" cy="35909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6574" cy="3590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7058F6A" w14:textId="77777777" w:rsidR="00103C28" w:rsidRDefault="00103C28"/>
    <w:p w14:paraId="2B5BDF74" w14:textId="77777777" w:rsidR="00103C28" w:rsidRDefault="00103C28"/>
    <w:p w14:paraId="7E98280C" w14:textId="77777777" w:rsidR="00103C28" w:rsidRDefault="008A0EAA">
      <w:pPr>
        <w:jc w:val="center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b/>
          <w:color w:val="000000"/>
        </w:rPr>
        <w:t xml:space="preserve">Что делать в случае </w:t>
      </w:r>
      <w:proofErr w:type="spellStart"/>
      <w:r>
        <w:rPr>
          <w:rFonts w:ascii="Cambria" w:eastAsia="Cambria" w:hAnsi="Cambria" w:cs="Cambria"/>
          <w:b/>
          <w:color w:val="000000"/>
        </w:rPr>
        <w:t>гетероскедастичности</w:t>
      </w:r>
      <w:proofErr w:type="spellEnd"/>
      <w:r>
        <w:rPr>
          <w:rFonts w:ascii="Cambria" w:eastAsia="Cambria" w:hAnsi="Cambria" w:cs="Cambria"/>
          <w:b/>
          <w:color w:val="000000"/>
        </w:rPr>
        <w:t>?</w:t>
      </w:r>
      <w:r>
        <w:rPr>
          <w:rFonts w:ascii="Cambria" w:eastAsia="Cambria" w:hAnsi="Cambria" w:cs="Cambria"/>
          <w:color w:val="000000"/>
        </w:rPr>
        <w:br/>
        <w:t>(для ИДЗ 1 необходимо только применить поправку Уайта. Преобразование данных – по желанию)</w:t>
      </w:r>
      <w:r>
        <w:rPr>
          <w:rFonts w:ascii="Cambria" w:eastAsia="Cambria" w:hAnsi="Cambria" w:cs="Cambria"/>
          <w:color w:val="000000"/>
        </w:rPr>
        <w:br/>
      </w:r>
    </w:p>
    <w:p w14:paraId="2E455C6E" w14:textId="77777777" w:rsidR="00103C28" w:rsidRDefault="008A0EAA">
      <w:pPr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1) Применение поправки </w:t>
      </w:r>
      <w:proofErr w:type="gramStart"/>
      <w:r>
        <w:rPr>
          <w:rFonts w:ascii="Cambria" w:eastAsia="Cambria" w:hAnsi="Cambria" w:cs="Cambria"/>
          <w:color w:val="000000"/>
        </w:rPr>
        <w:t>Уайта  –</w:t>
      </w:r>
      <w:proofErr w:type="gramEnd"/>
      <w:r>
        <w:rPr>
          <w:rFonts w:ascii="Cambria" w:eastAsia="Cambria" w:hAnsi="Cambria" w:cs="Cambria"/>
          <w:color w:val="000000"/>
        </w:rPr>
        <w:t xml:space="preserve"> можно проверять значимость коэффициента регрессии по критерию Стьюдента и строить доверительные интервалы коэффициента регрессии даже в условиях </w:t>
      </w:r>
      <w:proofErr w:type="spellStart"/>
      <w:r>
        <w:rPr>
          <w:rFonts w:ascii="Cambria" w:eastAsia="Cambria" w:hAnsi="Cambria" w:cs="Cambria"/>
          <w:color w:val="000000"/>
        </w:rPr>
        <w:t>гетероскедастичности</w:t>
      </w:r>
      <w:proofErr w:type="spellEnd"/>
      <w:r>
        <w:rPr>
          <w:rFonts w:ascii="Cambria" w:eastAsia="Cambria" w:hAnsi="Cambria" w:cs="Cambria"/>
          <w:color w:val="000000"/>
        </w:rPr>
        <w:t xml:space="preserve">. В пакетах анализа автоматически можно задать вывод скорректированных стандартных ошибок для </w:t>
      </w:r>
      <w:proofErr w:type="spellStart"/>
      <w:r>
        <w:rPr>
          <w:rFonts w:ascii="Cambria" w:eastAsia="Cambria" w:hAnsi="Cambria" w:cs="Cambria"/>
          <w:color w:val="000000"/>
        </w:rPr>
        <w:t>коэф</w:t>
      </w:r>
      <w:proofErr w:type="spellEnd"/>
      <w:r>
        <w:rPr>
          <w:rFonts w:ascii="Cambria" w:eastAsia="Cambria" w:hAnsi="Cambria" w:cs="Cambria"/>
          <w:color w:val="000000"/>
        </w:rPr>
        <w:t xml:space="preserve">. </w:t>
      </w:r>
      <w:proofErr w:type="spellStart"/>
      <w:r>
        <w:rPr>
          <w:rFonts w:ascii="Cambria" w:eastAsia="Cambria" w:hAnsi="Cambria" w:cs="Cambria"/>
          <w:color w:val="000000"/>
        </w:rPr>
        <w:t>регресии</w:t>
      </w:r>
      <w:proofErr w:type="spellEnd"/>
      <w:r>
        <w:rPr>
          <w:rFonts w:ascii="Cambria" w:eastAsia="Cambria" w:hAnsi="Cambria" w:cs="Cambria"/>
          <w:color w:val="000000"/>
        </w:rPr>
        <w:t xml:space="preserve"> (</w:t>
      </w:r>
      <w:r>
        <w:rPr>
          <w:rFonts w:ascii="Cambria" w:eastAsia="Cambria" w:hAnsi="Cambria" w:cs="Cambria"/>
          <w:b/>
          <w:color w:val="000000"/>
        </w:rPr>
        <w:t xml:space="preserve">РОБАСТНЫЕ ОШИБКИ, </w:t>
      </w:r>
      <w:r>
        <w:rPr>
          <w:rFonts w:ascii="Cambria" w:eastAsia="Cambria" w:hAnsi="Cambria" w:cs="Cambria"/>
          <w:b/>
          <w:color w:val="FF0000"/>
        </w:rPr>
        <w:t>НСО)</w:t>
      </w:r>
      <w:r>
        <w:rPr>
          <w:rFonts w:ascii="Cambria" w:eastAsia="Cambria" w:hAnsi="Cambria" w:cs="Cambria"/>
          <w:b/>
          <w:color w:val="000000"/>
        </w:rPr>
        <w:t>,</w:t>
      </w:r>
      <w:r>
        <w:rPr>
          <w:rFonts w:ascii="Cambria" w:eastAsia="Cambria" w:hAnsi="Cambria" w:cs="Cambria"/>
          <w:color w:val="000000"/>
        </w:rPr>
        <w:t xml:space="preserve"> по этим ошибкам можно: </w:t>
      </w:r>
    </w:p>
    <w:p w14:paraId="35F7BC68" w14:textId="77777777" w:rsidR="00103C28" w:rsidRDefault="008A0EAA">
      <w:pPr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1) находить </w:t>
      </w:r>
      <w:proofErr w:type="spellStart"/>
      <w:r>
        <w:rPr>
          <w:rFonts w:ascii="Cambria" w:eastAsia="Cambria" w:hAnsi="Cambria" w:cs="Cambria"/>
          <w:color w:val="000000"/>
        </w:rPr>
        <w:t>tфакт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</w:p>
    <w:p w14:paraId="7C03B074" w14:textId="77777777" w:rsidR="00103C28" w:rsidRDefault="008A0EAA">
      <w:pPr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2) использовать эти ошибки для построения </w:t>
      </w:r>
      <w:proofErr w:type="spellStart"/>
      <w:r>
        <w:rPr>
          <w:rFonts w:ascii="Cambria" w:eastAsia="Cambria" w:hAnsi="Cambria" w:cs="Cambria"/>
          <w:color w:val="000000"/>
        </w:rPr>
        <w:t>довер</w:t>
      </w:r>
      <w:proofErr w:type="spellEnd"/>
      <w:r>
        <w:rPr>
          <w:rFonts w:ascii="Cambria" w:eastAsia="Cambria" w:hAnsi="Cambria" w:cs="Cambria"/>
          <w:color w:val="000000"/>
        </w:rPr>
        <w:t xml:space="preserve">. </w:t>
      </w:r>
      <w:proofErr w:type="spellStart"/>
      <w:r>
        <w:rPr>
          <w:rFonts w:ascii="Cambria" w:eastAsia="Cambria" w:hAnsi="Cambria" w:cs="Cambria"/>
          <w:color w:val="000000"/>
        </w:rPr>
        <w:t>интревала</w:t>
      </w:r>
      <w:proofErr w:type="spellEnd"/>
      <w:r>
        <w:rPr>
          <w:rFonts w:ascii="Cambria" w:eastAsia="Cambria" w:hAnsi="Cambria" w:cs="Cambria"/>
          <w:color w:val="000000"/>
        </w:rPr>
        <w:t xml:space="preserve"> (b +- </w:t>
      </w:r>
      <w:proofErr w:type="spellStart"/>
      <w:r>
        <w:rPr>
          <w:rFonts w:ascii="Cambria" w:eastAsia="Cambria" w:hAnsi="Cambria" w:cs="Cambria"/>
          <w:color w:val="000000"/>
        </w:rPr>
        <w:t>tтеор</w:t>
      </w:r>
      <w:proofErr w:type="spellEnd"/>
      <w:r>
        <w:rPr>
          <w:rFonts w:ascii="Cambria" w:eastAsia="Cambria" w:hAnsi="Cambria" w:cs="Cambria"/>
          <w:color w:val="000000"/>
        </w:rPr>
        <w:t>*</w:t>
      </w:r>
      <w:proofErr w:type="spellStart"/>
      <w:r>
        <w:rPr>
          <w:rFonts w:ascii="Cambria" w:eastAsia="Cambria" w:hAnsi="Cambria" w:cs="Cambria"/>
          <w:color w:val="000000"/>
        </w:rPr>
        <w:t>Sстандарт</w:t>
      </w:r>
      <w:proofErr w:type="spellEnd"/>
      <w:r>
        <w:rPr>
          <w:rFonts w:ascii="Cambria" w:eastAsia="Cambria" w:hAnsi="Cambria" w:cs="Cambria"/>
          <w:color w:val="000000"/>
        </w:rPr>
        <w:t>)</w:t>
      </w:r>
    </w:p>
    <w:p w14:paraId="349547B4" w14:textId="77777777" w:rsidR="00103C28" w:rsidRDefault="00103C28">
      <w:pPr>
        <w:jc w:val="both"/>
        <w:rPr>
          <w:rFonts w:ascii="Cambria" w:eastAsia="Cambria" w:hAnsi="Cambria" w:cs="Cambria"/>
          <w:color w:val="000000"/>
        </w:rPr>
      </w:pPr>
    </w:p>
    <w:p w14:paraId="5DEC9E14" w14:textId="77777777" w:rsidR="00103C28" w:rsidRDefault="008A0EAA">
      <w:pPr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2) Преобразование данных. Но не всегда </w:t>
      </w:r>
      <w:proofErr w:type="spellStart"/>
      <w:r>
        <w:rPr>
          <w:rFonts w:ascii="Cambria" w:eastAsia="Cambria" w:hAnsi="Cambria" w:cs="Cambria"/>
          <w:color w:val="000000"/>
        </w:rPr>
        <w:t>гетероскедастичность</w:t>
      </w:r>
      <w:proofErr w:type="spellEnd"/>
      <w:r>
        <w:rPr>
          <w:rFonts w:ascii="Cambria" w:eastAsia="Cambria" w:hAnsi="Cambria" w:cs="Cambria"/>
          <w:color w:val="000000"/>
        </w:rPr>
        <w:t xml:space="preserve"> остатков после преобразования удается удалить. Даже после преобразования данных может остаться </w:t>
      </w:r>
      <w:proofErr w:type="spellStart"/>
      <w:r>
        <w:rPr>
          <w:rFonts w:ascii="Cambria" w:eastAsia="Cambria" w:hAnsi="Cambria" w:cs="Cambria"/>
          <w:color w:val="000000"/>
        </w:rPr>
        <w:t>гетероскедастичность</w:t>
      </w:r>
      <w:proofErr w:type="spellEnd"/>
      <w:r>
        <w:rPr>
          <w:rFonts w:ascii="Cambria" w:eastAsia="Cambria" w:hAnsi="Cambria" w:cs="Cambria"/>
          <w:color w:val="000000"/>
        </w:rPr>
        <w:t xml:space="preserve"> (может быть нелинейная зависимость показателей, а может быть сама природа данных такова, что не удается удалить </w:t>
      </w:r>
      <w:proofErr w:type="spellStart"/>
      <w:r>
        <w:rPr>
          <w:rFonts w:ascii="Cambria" w:eastAsia="Cambria" w:hAnsi="Cambria" w:cs="Cambria"/>
          <w:color w:val="000000"/>
        </w:rPr>
        <w:t>гетероскедастичность</w:t>
      </w:r>
      <w:proofErr w:type="spellEnd"/>
      <w:r>
        <w:rPr>
          <w:rFonts w:ascii="Cambria" w:eastAsia="Cambria" w:hAnsi="Cambria" w:cs="Cambria"/>
          <w:color w:val="000000"/>
        </w:rPr>
        <w:t xml:space="preserve">). </w:t>
      </w:r>
    </w:p>
    <w:p w14:paraId="59794F5D" w14:textId="77777777" w:rsidR="00103C28" w:rsidRDefault="008A0EAA">
      <w:pPr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br/>
        <w:t>2) Использование взвешенного метода наименьших квадратов</w:t>
      </w:r>
    </w:p>
    <w:p w14:paraId="1DE6846B" w14:textId="77777777" w:rsidR="00103C28" w:rsidRDefault="008A0EAA">
      <w:pPr>
        <w:tabs>
          <w:tab w:val="left" w:pos="1440"/>
        </w:tabs>
        <w:rPr>
          <w:rFonts w:ascii="Cambria" w:eastAsia="Cambria" w:hAnsi="Cambria" w:cs="Cambria"/>
          <w:b/>
          <w:color w:val="000000"/>
        </w:rPr>
      </w:pPr>
      <w:r>
        <w:rPr>
          <w:rFonts w:ascii="Cambria" w:eastAsia="Cambria" w:hAnsi="Cambria" w:cs="Cambria"/>
          <w:color w:val="000000"/>
        </w:rPr>
        <w:tab/>
      </w:r>
      <w:r>
        <w:rPr>
          <w:rFonts w:ascii="Cambria" w:eastAsia="Cambria" w:hAnsi="Cambria" w:cs="Cambria"/>
          <w:b/>
          <w:color w:val="000000"/>
        </w:rPr>
        <w:t xml:space="preserve">Что делать в случае </w:t>
      </w:r>
      <w:proofErr w:type="spellStart"/>
      <w:r>
        <w:rPr>
          <w:rFonts w:ascii="Cambria" w:eastAsia="Cambria" w:hAnsi="Cambria" w:cs="Cambria"/>
          <w:b/>
          <w:color w:val="000000"/>
        </w:rPr>
        <w:t>мультиколлениарности</w:t>
      </w:r>
      <w:proofErr w:type="spellEnd"/>
      <w:r>
        <w:rPr>
          <w:rFonts w:ascii="Cambria" w:eastAsia="Cambria" w:hAnsi="Cambria" w:cs="Cambria"/>
          <w:b/>
          <w:color w:val="000000"/>
        </w:rPr>
        <w:t>?</w:t>
      </w:r>
      <w:r>
        <w:rPr>
          <w:rFonts w:ascii="Cambria" w:eastAsia="Cambria" w:hAnsi="Cambria" w:cs="Cambria"/>
          <w:b/>
          <w:color w:val="000000"/>
        </w:rPr>
        <w:br/>
      </w:r>
    </w:p>
    <w:p w14:paraId="2F72CA59" w14:textId="77777777" w:rsidR="00103C28" w:rsidRDefault="008A0EAA">
      <w:pPr>
        <w:pStyle w:val="af8"/>
        <w:numPr>
          <w:ilvl w:val="0"/>
          <w:numId w:val="3"/>
        </w:numPr>
        <w:tabs>
          <w:tab w:val="left" w:pos="1440"/>
        </w:tabs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lastRenderedPageBreak/>
        <w:t xml:space="preserve">Удалять некоторые факторные признаки </w:t>
      </w:r>
    </w:p>
    <w:p w14:paraId="61C98B20" w14:textId="77777777" w:rsidR="00103C28" w:rsidRDefault="008A0EAA">
      <w:pPr>
        <w:pStyle w:val="af8"/>
        <w:numPr>
          <w:ilvl w:val="0"/>
          <w:numId w:val="3"/>
        </w:numPr>
        <w:tabs>
          <w:tab w:val="left" w:pos="1440"/>
        </w:tabs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Снижать размерность </w:t>
      </w:r>
    </w:p>
    <w:p w14:paraId="0BEB3FD1" w14:textId="77777777" w:rsidR="00103C28" w:rsidRDefault="008A0EAA">
      <w:pPr>
        <w:pStyle w:val="af8"/>
        <w:tabs>
          <w:tab w:val="left" w:pos="1440"/>
        </w:tabs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   </w:t>
      </w:r>
      <w:r>
        <w:rPr>
          <w:rFonts w:ascii="Cambria" w:eastAsia="Cambria" w:hAnsi="Cambria" w:cs="Cambria"/>
          <w:i/>
          <w:color w:val="000000"/>
        </w:rPr>
        <w:t>1й способ</w:t>
      </w:r>
      <w:r>
        <w:rPr>
          <w:rFonts w:ascii="Cambria" w:eastAsia="Cambria" w:hAnsi="Cambria" w:cs="Cambria"/>
          <w:color w:val="000000"/>
        </w:rPr>
        <w:t xml:space="preserve"> – </w:t>
      </w:r>
      <w:proofErr w:type="spellStart"/>
      <w:r>
        <w:rPr>
          <w:rFonts w:ascii="Cambria" w:eastAsia="Cambria" w:hAnsi="Cambria" w:cs="Cambria"/>
          <w:i/>
          <w:color w:val="000000"/>
        </w:rPr>
        <w:t>ридж</w:t>
      </w:r>
      <w:proofErr w:type="spellEnd"/>
      <w:r>
        <w:rPr>
          <w:rFonts w:ascii="Cambria" w:eastAsia="Cambria" w:hAnsi="Cambria" w:cs="Cambria"/>
          <w:i/>
          <w:color w:val="000000"/>
        </w:rPr>
        <w:t>-регрессия</w:t>
      </w:r>
      <w:r>
        <w:rPr>
          <w:rFonts w:ascii="Cambria" w:eastAsia="Cambria" w:hAnsi="Cambria" w:cs="Cambria"/>
          <w:color w:val="000000"/>
        </w:rPr>
        <w:t xml:space="preserve"> (уменьшает значения всех коэффициентов регрессии, но при этом все показатели остаются в модели)</w:t>
      </w:r>
    </w:p>
    <w:p w14:paraId="5AFBEBB2" w14:textId="77777777" w:rsidR="00103C28" w:rsidRDefault="00103C28">
      <w:pPr>
        <w:pStyle w:val="af8"/>
        <w:tabs>
          <w:tab w:val="left" w:pos="1440"/>
        </w:tabs>
        <w:rPr>
          <w:rFonts w:ascii="Cambria" w:eastAsia="Cambria" w:hAnsi="Cambria" w:cs="Cambria"/>
          <w:color w:val="000000"/>
        </w:rPr>
      </w:pPr>
    </w:p>
    <w:p w14:paraId="0D8E0367" w14:textId="77777777" w:rsidR="00103C28" w:rsidRDefault="008A0EAA">
      <w:pPr>
        <w:pStyle w:val="af8"/>
        <w:tabs>
          <w:tab w:val="left" w:pos="1440"/>
        </w:tabs>
        <w:jc w:val="both"/>
        <w:rPr>
          <w:rFonts w:ascii="Cambria" w:eastAsia="Cambria" w:hAnsi="Cambria" w:cs="Cambria"/>
          <w:color w:val="000000"/>
        </w:rPr>
      </w:pPr>
      <w:proofErr w:type="spellStart"/>
      <w:r>
        <w:rPr>
          <w:rFonts w:ascii="Cambria" w:eastAsia="Cambria" w:hAnsi="Cambria" w:cs="Cambria"/>
          <w:color w:val="000000"/>
        </w:rPr>
        <w:t>Ридж</w:t>
      </w:r>
      <w:proofErr w:type="spellEnd"/>
      <w:r>
        <w:rPr>
          <w:rFonts w:ascii="Cambria" w:eastAsia="Cambria" w:hAnsi="Cambria" w:cs="Cambria"/>
          <w:color w:val="000000"/>
        </w:rPr>
        <w:t xml:space="preserve">-регрессию лучше применять, когда предсказательная способность набора данных распределена между различными характеристиками. </w:t>
      </w:r>
      <w:proofErr w:type="spellStart"/>
      <w:r>
        <w:rPr>
          <w:rFonts w:ascii="Cambria" w:eastAsia="Cambria" w:hAnsi="Cambria" w:cs="Cambria"/>
          <w:color w:val="000000"/>
        </w:rPr>
        <w:t>Ридж</w:t>
      </w:r>
      <w:proofErr w:type="spellEnd"/>
      <w:r>
        <w:rPr>
          <w:rFonts w:ascii="Cambria" w:eastAsia="Cambria" w:hAnsi="Cambria" w:cs="Cambria"/>
          <w:color w:val="000000"/>
        </w:rPr>
        <w:t>-регрессия не обнуляет характеристики, которые могут быть полезны при составлении прогнозов, а просто уменьшает вес большинства переменных в модели.</w:t>
      </w:r>
    </w:p>
    <w:p w14:paraId="1C2543F0" w14:textId="77777777" w:rsidR="00103C28" w:rsidRDefault="00103C28">
      <w:pPr>
        <w:pStyle w:val="af8"/>
        <w:tabs>
          <w:tab w:val="left" w:pos="1440"/>
        </w:tabs>
        <w:jc w:val="both"/>
        <w:rPr>
          <w:rFonts w:ascii="Cambria" w:eastAsia="Cambria" w:hAnsi="Cambria" w:cs="Cambria"/>
          <w:color w:val="000000"/>
        </w:rPr>
      </w:pPr>
    </w:p>
    <w:p w14:paraId="5CAC0688" w14:textId="77777777" w:rsidR="00103C28" w:rsidRDefault="008A0EAA">
      <w:pPr>
        <w:pStyle w:val="af8"/>
        <w:tabs>
          <w:tab w:val="left" w:pos="1440"/>
        </w:tabs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i/>
          <w:color w:val="000000"/>
        </w:rPr>
        <w:t>2й способ – лассо-регрессия</w:t>
      </w:r>
      <w:r>
        <w:rPr>
          <w:rFonts w:ascii="Cambria" w:eastAsia="Cambria" w:hAnsi="Cambria" w:cs="Cambria"/>
          <w:color w:val="000000"/>
        </w:rPr>
        <w:t xml:space="preserve"> (некоторые коэффициенты регрессии становятся равными «0» и в модели остается меньше переменных)</w:t>
      </w:r>
    </w:p>
    <w:p w14:paraId="4E838006" w14:textId="77777777" w:rsidR="00103C28" w:rsidRDefault="008A0EAA">
      <w:pPr>
        <w:pStyle w:val="af8"/>
        <w:tabs>
          <w:tab w:val="left" w:pos="1440"/>
        </w:tabs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Лассо-регрессию следует использовать, когда есть несколько характеристик с высокой предсказательной способностью, а остальные бесполезны.</w:t>
      </w:r>
    </w:p>
    <w:p w14:paraId="25D3403F" w14:textId="77777777" w:rsidR="00103C28" w:rsidRDefault="008A0EAA">
      <w:pPr>
        <w:pStyle w:val="af8"/>
        <w:tabs>
          <w:tab w:val="left" w:pos="1440"/>
        </w:tabs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b/>
          <w:color w:val="000000"/>
        </w:rPr>
        <w:t>Алгоритм минимизирует сумму квадратов остатков с ограничением.</w:t>
      </w:r>
      <w:r>
        <w:rPr>
          <w:rFonts w:ascii="Cambria" w:eastAsia="Cambria" w:hAnsi="Cambria" w:cs="Cambria"/>
          <w:color w:val="000000"/>
        </w:rPr>
        <w:t xml:space="preserve"> Некоторые коэффициенты регрессии сжимаются до нуля. </w:t>
      </w:r>
    </w:p>
    <w:p w14:paraId="3454711A" w14:textId="77777777" w:rsidR="00103C28" w:rsidRDefault="008A0EAA">
      <w:pPr>
        <w:pStyle w:val="af8"/>
        <w:tabs>
          <w:tab w:val="left" w:pos="1440"/>
        </w:tabs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Параметр настройки лямбда контролирует силу штрафа регуляризации (L1). </w:t>
      </w:r>
    </w:p>
    <w:p w14:paraId="2683BF79" w14:textId="77777777" w:rsidR="00103C28" w:rsidRDefault="00103C28">
      <w:pPr>
        <w:pStyle w:val="af8"/>
        <w:tabs>
          <w:tab w:val="left" w:pos="1440"/>
        </w:tabs>
        <w:jc w:val="both"/>
        <w:rPr>
          <w:rFonts w:ascii="Cambria" w:eastAsia="Cambria" w:hAnsi="Cambria" w:cs="Cambria"/>
          <w:color w:val="000000"/>
        </w:rPr>
      </w:pPr>
    </w:p>
    <w:p w14:paraId="2755544F" w14:textId="77777777" w:rsidR="00103C28" w:rsidRDefault="008A0EAA">
      <w:pPr>
        <w:pStyle w:val="af8"/>
        <w:tabs>
          <w:tab w:val="left" w:pos="1440"/>
        </w:tabs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Лямбда — это, по сути, величина сжатия: </w:t>
      </w:r>
    </w:p>
    <w:p w14:paraId="0F901BE4" w14:textId="77777777" w:rsidR="00103C28" w:rsidRDefault="00103C28">
      <w:pPr>
        <w:pStyle w:val="af8"/>
        <w:tabs>
          <w:tab w:val="left" w:pos="1440"/>
        </w:tabs>
        <w:jc w:val="both"/>
        <w:rPr>
          <w:rFonts w:ascii="Cambria" w:eastAsia="Cambria" w:hAnsi="Cambria" w:cs="Cambria"/>
          <w:color w:val="000000"/>
        </w:rPr>
      </w:pPr>
    </w:p>
    <w:p w14:paraId="268AAE5B" w14:textId="77777777" w:rsidR="00103C28" w:rsidRDefault="008A0EAA">
      <w:pPr>
        <w:pStyle w:val="af8"/>
        <w:tabs>
          <w:tab w:val="left" w:pos="1440"/>
        </w:tabs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Если лямбда = 0, никакие параметры не исключаются. </w:t>
      </w:r>
    </w:p>
    <w:p w14:paraId="314F9933" w14:textId="77777777" w:rsidR="00103C28" w:rsidRDefault="008A0EAA">
      <w:pPr>
        <w:pStyle w:val="af8"/>
        <w:tabs>
          <w:tab w:val="left" w:pos="1440"/>
        </w:tabs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По мере увеличения лямбды все больше коэффициентов обнуляются исключаются, а смещение увеличивается. </w:t>
      </w:r>
    </w:p>
    <w:p w14:paraId="55B4FF96" w14:textId="77777777" w:rsidR="00103C28" w:rsidRDefault="008A0EAA">
      <w:pPr>
        <w:pStyle w:val="af8"/>
        <w:tabs>
          <w:tab w:val="left" w:pos="1440"/>
        </w:tabs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Когда лямбда = бесконечность, все коэффициенты исключаются. </w:t>
      </w:r>
    </w:p>
    <w:p w14:paraId="1BBDF0F7" w14:textId="77777777" w:rsidR="00103C28" w:rsidRDefault="008A0EAA">
      <w:pPr>
        <w:pStyle w:val="af8"/>
        <w:tabs>
          <w:tab w:val="left" w:pos="1440"/>
        </w:tabs>
        <w:jc w:val="both"/>
        <w:rPr>
          <w:rFonts w:ascii="Cambria" w:eastAsia="Cambria" w:hAnsi="Cambria" w:cs="Cambria"/>
          <w:b/>
          <w:color w:val="000000"/>
        </w:rPr>
      </w:pPr>
      <w:r>
        <w:rPr>
          <w:rFonts w:ascii="Cambria" w:eastAsia="Cambria" w:hAnsi="Cambria" w:cs="Cambria"/>
          <w:b/>
          <w:color w:val="000000"/>
        </w:rPr>
        <w:t xml:space="preserve">По мере </w:t>
      </w:r>
      <w:proofErr w:type="gramStart"/>
      <w:r>
        <w:rPr>
          <w:rFonts w:ascii="Cambria" w:eastAsia="Cambria" w:hAnsi="Cambria" w:cs="Cambria"/>
          <w:b/>
          <w:color w:val="000000"/>
        </w:rPr>
        <w:t>уменьшения  лямбды</w:t>
      </w:r>
      <w:proofErr w:type="gramEnd"/>
      <w:r>
        <w:rPr>
          <w:rFonts w:ascii="Cambria" w:eastAsia="Cambria" w:hAnsi="Cambria" w:cs="Cambria"/>
          <w:b/>
          <w:color w:val="000000"/>
        </w:rPr>
        <w:t xml:space="preserve"> дисперсия остатков увеличивается.</w:t>
      </w:r>
    </w:p>
    <w:p w14:paraId="60D1F48B" w14:textId="77777777" w:rsidR="00103C28" w:rsidRDefault="00103C28">
      <w:pPr>
        <w:pStyle w:val="af8"/>
        <w:tabs>
          <w:tab w:val="left" w:pos="1440"/>
        </w:tabs>
        <w:rPr>
          <w:b/>
        </w:rPr>
      </w:pPr>
    </w:p>
    <w:p w14:paraId="719F56E7" w14:textId="77777777" w:rsidR="00103C28" w:rsidRDefault="008A0EAA">
      <w:pPr>
        <w:pStyle w:val="af8"/>
        <w:tabs>
          <w:tab w:val="left" w:pos="1440"/>
        </w:tabs>
        <w:rPr>
          <w:b/>
          <w:color w:val="FF0000"/>
        </w:rPr>
      </w:pPr>
      <w:r>
        <w:rPr>
          <w:b/>
          <w:color w:val="FF0000"/>
        </w:rPr>
        <w:t xml:space="preserve">Посмотрите в </w:t>
      </w:r>
      <w:r>
        <w:rPr>
          <w:b/>
          <w:color w:val="FF0000"/>
          <w:lang w:val="en-US"/>
        </w:rPr>
        <w:t>Python</w:t>
      </w:r>
      <w:r>
        <w:rPr>
          <w:b/>
          <w:color w:val="FF0000"/>
        </w:rPr>
        <w:t xml:space="preserve"> (в </w:t>
      </w:r>
      <w:r>
        <w:rPr>
          <w:b/>
          <w:color w:val="FF0000"/>
          <w:lang w:val="en-US"/>
        </w:rPr>
        <w:t>R</w:t>
      </w:r>
      <w:r>
        <w:rPr>
          <w:b/>
          <w:color w:val="FF0000"/>
        </w:rPr>
        <w:t xml:space="preserve"> такая функция есть) – подбор лучшего показателя сжатия (</w:t>
      </w:r>
      <w:r>
        <w:rPr>
          <w:b/>
          <w:color w:val="FF0000"/>
          <w:lang w:val="en-US"/>
        </w:rPr>
        <w:t>best</w:t>
      </w:r>
      <w:r>
        <w:rPr>
          <w:b/>
          <w:color w:val="FF0000"/>
        </w:rPr>
        <w:t xml:space="preserve"> </w:t>
      </w:r>
      <w:r>
        <w:rPr>
          <w:b/>
          <w:color w:val="FF0000"/>
          <w:lang w:val="en-US"/>
        </w:rPr>
        <w:t>lambda</w:t>
      </w:r>
      <w:r>
        <w:rPr>
          <w:b/>
          <w:color w:val="FF0000"/>
        </w:rPr>
        <w:t xml:space="preserve">), чтобы удалить из модели меньше переменных. </w:t>
      </w:r>
    </w:p>
    <w:p w14:paraId="08D5D707" w14:textId="77777777" w:rsidR="00103C28" w:rsidRDefault="00103C28">
      <w:pPr>
        <w:pStyle w:val="af8"/>
        <w:tabs>
          <w:tab w:val="left" w:pos="1440"/>
        </w:tabs>
        <w:rPr>
          <w:b/>
          <w:color w:val="FF0000"/>
        </w:rPr>
      </w:pPr>
    </w:p>
    <w:p w14:paraId="0EA6EBCE" w14:textId="77777777" w:rsidR="00103C28" w:rsidRDefault="008A0EAA">
      <w:pPr>
        <w:pStyle w:val="af8"/>
        <w:tabs>
          <w:tab w:val="left" w:pos="1440"/>
        </w:tabs>
        <w:rPr>
          <w:b/>
          <w:color w:val="FF0000"/>
        </w:rPr>
      </w:pPr>
      <w:r>
        <w:rPr>
          <w:noProof/>
        </w:rPr>
        <w:drawing>
          <wp:inline distT="0" distB="0" distL="0" distR="0" wp14:anchorId="1E70981F" wp14:editId="6088936F">
            <wp:extent cx="5936615" cy="165540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16554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03C28">
      <w:pgSz w:w="11900" w:h="16840"/>
      <w:pgMar w:top="1134" w:right="850" w:bottom="1134" w:left="1701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8FC7CF" w14:textId="77777777" w:rsidR="00017059" w:rsidRDefault="00017059">
      <w:r>
        <w:separator/>
      </w:r>
    </w:p>
  </w:endnote>
  <w:endnote w:type="continuationSeparator" w:id="0">
    <w:p w14:paraId="4DAB0F92" w14:textId="77777777" w:rsidR="00017059" w:rsidRDefault="000170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F9B84C" w14:textId="77777777" w:rsidR="00017059" w:rsidRDefault="00017059">
      <w:r>
        <w:separator/>
      </w:r>
    </w:p>
  </w:footnote>
  <w:footnote w:type="continuationSeparator" w:id="0">
    <w:p w14:paraId="57285453" w14:textId="77777777" w:rsidR="00017059" w:rsidRDefault="000170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1A07DD"/>
    <w:multiLevelType w:val="hybridMultilevel"/>
    <w:tmpl w:val="96D4D80E"/>
    <w:lvl w:ilvl="0" w:tplc="084A767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D1C07A4">
      <w:start w:val="1"/>
      <w:numFmt w:val="lowerLetter"/>
      <w:lvlText w:val="%2."/>
      <w:lvlJc w:val="left"/>
      <w:pPr>
        <w:ind w:left="1440" w:hanging="360"/>
      </w:pPr>
    </w:lvl>
    <w:lvl w:ilvl="2" w:tplc="63CCE440">
      <w:start w:val="1"/>
      <w:numFmt w:val="lowerRoman"/>
      <w:lvlText w:val="%3."/>
      <w:lvlJc w:val="right"/>
      <w:pPr>
        <w:ind w:left="2160" w:hanging="180"/>
      </w:pPr>
    </w:lvl>
    <w:lvl w:ilvl="3" w:tplc="2F8EB4C0">
      <w:start w:val="1"/>
      <w:numFmt w:val="decimal"/>
      <w:lvlText w:val="%4."/>
      <w:lvlJc w:val="left"/>
      <w:pPr>
        <w:ind w:left="2880" w:hanging="360"/>
      </w:pPr>
    </w:lvl>
    <w:lvl w:ilvl="4" w:tplc="A1DACC48">
      <w:start w:val="1"/>
      <w:numFmt w:val="lowerLetter"/>
      <w:lvlText w:val="%5."/>
      <w:lvlJc w:val="left"/>
      <w:pPr>
        <w:ind w:left="3600" w:hanging="360"/>
      </w:pPr>
    </w:lvl>
    <w:lvl w:ilvl="5" w:tplc="6D360B84">
      <w:start w:val="1"/>
      <w:numFmt w:val="lowerRoman"/>
      <w:lvlText w:val="%6."/>
      <w:lvlJc w:val="right"/>
      <w:pPr>
        <w:ind w:left="4320" w:hanging="180"/>
      </w:pPr>
    </w:lvl>
    <w:lvl w:ilvl="6" w:tplc="41D614FE">
      <w:start w:val="1"/>
      <w:numFmt w:val="decimal"/>
      <w:lvlText w:val="%7."/>
      <w:lvlJc w:val="left"/>
      <w:pPr>
        <w:ind w:left="5040" w:hanging="360"/>
      </w:pPr>
    </w:lvl>
    <w:lvl w:ilvl="7" w:tplc="B01CB4B2">
      <w:start w:val="1"/>
      <w:numFmt w:val="lowerLetter"/>
      <w:lvlText w:val="%8."/>
      <w:lvlJc w:val="left"/>
      <w:pPr>
        <w:ind w:left="5760" w:hanging="360"/>
      </w:pPr>
    </w:lvl>
    <w:lvl w:ilvl="8" w:tplc="AE6E4870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FB488B"/>
    <w:multiLevelType w:val="hybridMultilevel"/>
    <w:tmpl w:val="820C6988"/>
    <w:lvl w:ilvl="0" w:tplc="EAF8B2CA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A66AA770">
      <w:start w:val="1"/>
      <w:numFmt w:val="lowerLetter"/>
      <w:lvlText w:val="%2."/>
      <w:lvlJc w:val="left"/>
      <w:pPr>
        <w:ind w:left="1440" w:hanging="360"/>
      </w:pPr>
    </w:lvl>
    <w:lvl w:ilvl="2" w:tplc="FAA05766">
      <w:start w:val="1"/>
      <w:numFmt w:val="lowerRoman"/>
      <w:lvlText w:val="%3."/>
      <w:lvlJc w:val="right"/>
      <w:pPr>
        <w:ind w:left="2160" w:hanging="180"/>
      </w:pPr>
    </w:lvl>
    <w:lvl w:ilvl="3" w:tplc="46221854">
      <w:start w:val="1"/>
      <w:numFmt w:val="decimal"/>
      <w:lvlText w:val="%4."/>
      <w:lvlJc w:val="left"/>
      <w:pPr>
        <w:ind w:left="2880" w:hanging="360"/>
      </w:pPr>
    </w:lvl>
    <w:lvl w:ilvl="4" w:tplc="A4B674C8">
      <w:start w:val="1"/>
      <w:numFmt w:val="lowerLetter"/>
      <w:lvlText w:val="%5."/>
      <w:lvlJc w:val="left"/>
      <w:pPr>
        <w:ind w:left="3600" w:hanging="360"/>
      </w:pPr>
    </w:lvl>
    <w:lvl w:ilvl="5" w:tplc="AFB8C62E">
      <w:start w:val="1"/>
      <w:numFmt w:val="lowerRoman"/>
      <w:lvlText w:val="%6."/>
      <w:lvlJc w:val="right"/>
      <w:pPr>
        <w:ind w:left="4320" w:hanging="180"/>
      </w:pPr>
    </w:lvl>
    <w:lvl w:ilvl="6" w:tplc="83EA484E">
      <w:start w:val="1"/>
      <w:numFmt w:val="decimal"/>
      <w:lvlText w:val="%7."/>
      <w:lvlJc w:val="left"/>
      <w:pPr>
        <w:ind w:left="5040" w:hanging="360"/>
      </w:pPr>
    </w:lvl>
    <w:lvl w:ilvl="7" w:tplc="322AE356">
      <w:start w:val="1"/>
      <w:numFmt w:val="lowerLetter"/>
      <w:lvlText w:val="%8."/>
      <w:lvlJc w:val="left"/>
      <w:pPr>
        <w:ind w:left="5760" w:hanging="360"/>
      </w:pPr>
    </w:lvl>
    <w:lvl w:ilvl="8" w:tplc="2056F246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036AFF"/>
    <w:multiLevelType w:val="hybridMultilevel"/>
    <w:tmpl w:val="15969252"/>
    <w:lvl w:ilvl="0" w:tplc="D024AAA0">
      <w:start w:val="1"/>
      <w:numFmt w:val="decimal"/>
      <w:lvlText w:val="%1."/>
      <w:lvlJc w:val="left"/>
      <w:pPr>
        <w:ind w:left="720" w:hanging="360"/>
      </w:pPr>
    </w:lvl>
    <w:lvl w:ilvl="1" w:tplc="298AEC48">
      <w:start w:val="1"/>
      <w:numFmt w:val="lowerLetter"/>
      <w:lvlText w:val="%2."/>
      <w:lvlJc w:val="left"/>
      <w:pPr>
        <w:ind w:left="1440" w:hanging="360"/>
      </w:pPr>
    </w:lvl>
    <w:lvl w:ilvl="2" w:tplc="3B082094">
      <w:start w:val="1"/>
      <w:numFmt w:val="lowerRoman"/>
      <w:lvlText w:val="%3."/>
      <w:lvlJc w:val="right"/>
      <w:pPr>
        <w:ind w:left="2160" w:hanging="180"/>
      </w:pPr>
    </w:lvl>
    <w:lvl w:ilvl="3" w:tplc="475E5674">
      <w:start w:val="1"/>
      <w:numFmt w:val="decimal"/>
      <w:lvlText w:val="%4."/>
      <w:lvlJc w:val="left"/>
      <w:pPr>
        <w:ind w:left="2880" w:hanging="360"/>
      </w:pPr>
    </w:lvl>
    <w:lvl w:ilvl="4" w:tplc="0D361F96">
      <w:start w:val="1"/>
      <w:numFmt w:val="lowerLetter"/>
      <w:lvlText w:val="%5."/>
      <w:lvlJc w:val="left"/>
      <w:pPr>
        <w:ind w:left="3600" w:hanging="360"/>
      </w:pPr>
    </w:lvl>
    <w:lvl w:ilvl="5" w:tplc="32EA8B98">
      <w:start w:val="1"/>
      <w:numFmt w:val="lowerRoman"/>
      <w:lvlText w:val="%6."/>
      <w:lvlJc w:val="right"/>
      <w:pPr>
        <w:ind w:left="4320" w:hanging="180"/>
      </w:pPr>
    </w:lvl>
    <w:lvl w:ilvl="6" w:tplc="EB8C152E">
      <w:start w:val="1"/>
      <w:numFmt w:val="decimal"/>
      <w:lvlText w:val="%7."/>
      <w:lvlJc w:val="left"/>
      <w:pPr>
        <w:ind w:left="5040" w:hanging="360"/>
      </w:pPr>
    </w:lvl>
    <w:lvl w:ilvl="7" w:tplc="0832D3B4">
      <w:start w:val="1"/>
      <w:numFmt w:val="lowerLetter"/>
      <w:lvlText w:val="%8."/>
      <w:lvlJc w:val="left"/>
      <w:pPr>
        <w:ind w:left="5760" w:hanging="360"/>
      </w:pPr>
    </w:lvl>
    <w:lvl w:ilvl="8" w:tplc="3AF4F0EA">
      <w:start w:val="1"/>
      <w:numFmt w:val="lowerRoman"/>
      <w:lvlText w:val="%9."/>
      <w:lvlJc w:val="right"/>
      <w:pPr>
        <w:ind w:left="6480" w:hanging="180"/>
      </w:pPr>
    </w:lvl>
  </w:abstractNum>
  <w:num w:numId="1" w16cid:durableId="586885957">
    <w:abstractNumId w:val="2"/>
  </w:num>
  <w:num w:numId="2" w16cid:durableId="1179351709">
    <w:abstractNumId w:val="1"/>
  </w:num>
  <w:num w:numId="3" w16cid:durableId="339281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3C28"/>
    <w:rsid w:val="00017059"/>
    <w:rsid w:val="00037585"/>
    <w:rsid w:val="00103C28"/>
    <w:rsid w:val="001654A2"/>
    <w:rsid w:val="00272A8E"/>
    <w:rsid w:val="002D49E0"/>
    <w:rsid w:val="00493321"/>
    <w:rsid w:val="005A0958"/>
    <w:rsid w:val="0064288C"/>
    <w:rsid w:val="008A0EAA"/>
    <w:rsid w:val="009C596B"/>
    <w:rsid w:val="00A71DD7"/>
    <w:rsid w:val="00A95834"/>
    <w:rsid w:val="00BE7C04"/>
    <w:rsid w:val="00DE6EAF"/>
    <w:rsid w:val="00EA31C5"/>
    <w:rsid w:val="00EF4527"/>
    <w:rsid w:val="00F70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D105E3"/>
  <w15:docId w15:val="{8EBE0C09-5161-824A-9B65-3D381638D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ru-RU" w:eastAsia="ru-RU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character" w:customStyle="1" w:styleId="10">
    <w:name w:val="Заголовок 1 Знак"/>
    <w:basedOn w:val="a0"/>
    <w:link w:val="1"/>
    <w:uiPriority w:val="9"/>
    <w:rPr>
      <w:b/>
      <w:sz w:val="48"/>
      <w:szCs w:val="48"/>
    </w:r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table" w:styleId="23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character" w:customStyle="1" w:styleId="CaptionChar">
    <w:name w:val="Caption Char"/>
    <w:uiPriority w:val="99"/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FooterChar">
    <w:name w:val="Footer Char"/>
    <w:basedOn w:val="a0"/>
    <w:uiPriority w:val="99"/>
  </w:style>
  <w:style w:type="character" w:customStyle="1" w:styleId="FootnoteTextChar">
    <w:name w:val="Footnote Text Char"/>
    <w:uiPriority w:val="99"/>
    <w:rPr>
      <w:sz w:val="18"/>
    </w:r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0B7E1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0B7E1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5A5A5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A5A5A5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2C6E7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000000"/>
          <w:left w:val="single" w:sz="4" w:space="0" w:color="A2C6E7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DD394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single" w:sz="4" w:space="0" w:color="ADD394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character" w:customStyle="1" w:styleId="HeaderChar">
    <w:name w:val="Header Char"/>
    <w:basedOn w:val="a0"/>
    <w:uiPriority w:val="99"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IntenseQuoteChar">
    <w:name w:val="Intense Quote Char"/>
    <w:uiPriority w:val="30"/>
    <w:rPr>
      <w:i/>
    </w:rPr>
  </w:style>
  <w:style w:type="table" w:customStyle="1" w:styleId="Lined-Accent">
    <w:name w:val="Lined - Accent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4472C4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000000"/>
          <w:left w:val="single" w:sz="4" w:space="0" w:color="4472C4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9C9C9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9C9C9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BC2E5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9BC2E5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9D08E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A9D08E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character" w:customStyle="1" w:styleId="QuoteChar">
    <w:name w:val="Quote Char"/>
    <w:uiPriority w:val="29"/>
    <w:rPr>
      <w:i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paragraph" w:styleId="a3">
    <w:name w:val="No Spacing"/>
    <w:uiPriority w:val="1"/>
    <w:qFormat/>
  </w:style>
  <w:style w:type="character" w:customStyle="1" w:styleId="a4">
    <w:name w:val="Заголовок Знак"/>
    <w:basedOn w:val="a0"/>
    <w:link w:val="a5"/>
    <w:uiPriority w:val="10"/>
    <w:rPr>
      <w:sz w:val="48"/>
      <w:szCs w:val="48"/>
    </w:rPr>
  </w:style>
  <w:style w:type="paragraph" w:styleId="a5">
    <w:name w:val="Title"/>
    <w:basedOn w:val="a"/>
    <w:next w:val="a"/>
    <w:link w:val="a4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6">
    <w:name w:val="Подзаголовок Знак"/>
    <w:basedOn w:val="a0"/>
    <w:link w:val="a7"/>
    <w:uiPriority w:val="11"/>
    <w:rPr>
      <w:sz w:val="24"/>
      <w:szCs w:val="24"/>
    </w:rPr>
  </w:style>
  <w:style w:type="paragraph" w:styleId="a7">
    <w:name w:val="Subtitle"/>
    <w:basedOn w:val="a"/>
    <w:next w:val="a"/>
    <w:link w:val="a6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basedOn w:val="a"/>
    <w:link w:val="ab"/>
    <w:uiPriority w:val="99"/>
    <w:unhideWhenUsed/>
    <w:pPr>
      <w:tabs>
        <w:tab w:val="center" w:pos="7143"/>
        <w:tab w:val="right" w:pos="14287"/>
      </w:tabs>
    </w:pPr>
  </w:style>
  <w:style w:type="character" w:customStyle="1" w:styleId="ab">
    <w:name w:val="Верхний колонтитул Знак"/>
    <w:basedOn w:val="a0"/>
    <w:link w:val="aa"/>
    <w:uiPriority w:val="99"/>
  </w:style>
  <w:style w:type="paragraph" w:styleId="ac">
    <w:name w:val="footer"/>
    <w:basedOn w:val="a"/>
    <w:link w:val="ad"/>
    <w:uiPriority w:val="99"/>
    <w:unhideWhenUsed/>
    <w:pPr>
      <w:tabs>
        <w:tab w:val="center" w:pos="7143"/>
        <w:tab w:val="right" w:pos="14287"/>
      </w:tabs>
    </w:pPr>
  </w:style>
  <w:style w:type="character" w:customStyle="1" w:styleId="ad">
    <w:name w:val="Нижний колонтитул Знак"/>
    <w:link w:val="ac"/>
    <w:uiPriority w:val="99"/>
  </w:style>
  <w:style w:type="paragraph" w:styleId="ae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table" w:styleId="af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0">
    <w:name w:val="footnote text"/>
    <w:basedOn w:val="a"/>
    <w:link w:val="af1"/>
    <w:uiPriority w:val="99"/>
    <w:semiHidden/>
    <w:unhideWhenUsed/>
    <w:pPr>
      <w:spacing w:after="40"/>
    </w:pPr>
    <w:rPr>
      <w:sz w:val="18"/>
    </w:rPr>
  </w:style>
  <w:style w:type="character" w:customStyle="1" w:styleId="af1">
    <w:name w:val="Текст сноски Знак"/>
    <w:link w:val="af0"/>
    <w:uiPriority w:val="99"/>
    <w:rPr>
      <w:sz w:val="18"/>
    </w:rPr>
  </w:style>
  <w:style w:type="character" w:styleId="af2">
    <w:name w:val="footnote reference"/>
    <w:basedOn w:val="a0"/>
    <w:uiPriority w:val="99"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rPr>
      <w:sz w:val="20"/>
    </w:rPr>
  </w:style>
  <w:style w:type="character" w:customStyle="1" w:styleId="af4">
    <w:name w:val="Текст концевой сноски Знак"/>
    <w:link w:val="af3"/>
    <w:uiPriority w:val="99"/>
    <w:rPr>
      <w:sz w:val="20"/>
    </w:rPr>
  </w:style>
  <w:style w:type="character" w:styleId="af5">
    <w:name w:val="endnote reference"/>
    <w:basedOn w:val="a0"/>
    <w:uiPriority w:val="99"/>
    <w:semiHidden/>
    <w:unhideWhenUsed/>
    <w:rPr>
      <w:vertAlign w:val="superscript"/>
    </w:rPr>
  </w:style>
  <w:style w:type="paragraph" w:styleId="af6">
    <w:name w:val="TOC Heading"/>
    <w:uiPriority w:val="39"/>
    <w:unhideWhenUsed/>
  </w:style>
  <w:style w:type="paragraph" w:styleId="af7">
    <w:name w:val="table of figures"/>
    <w:basedOn w:val="a"/>
    <w:next w:val="a"/>
    <w:uiPriority w:val="99"/>
    <w:unhideWhenUsed/>
  </w:style>
  <w:style w:type="paragraph" w:styleId="af8">
    <w:name w:val="List Paragraph"/>
    <w:basedOn w:val="a"/>
    <w:uiPriority w:val="34"/>
    <w:qFormat/>
    <w:pPr>
      <w:ind w:left="720"/>
      <w:contextualSpacing/>
    </w:pPr>
  </w:style>
  <w:style w:type="paragraph" w:styleId="af9">
    <w:name w:val="Normal (Web)"/>
    <w:basedOn w:val="a"/>
    <w:uiPriority w:val="99"/>
    <w:unhideWhenUsed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afa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fb">
    <w:name w:val="annotation text"/>
    <w:basedOn w:val="a"/>
    <w:link w:val="afc"/>
    <w:uiPriority w:val="99"/>
    <w:semiHidden/>
    <w:unhideWhenUsed/>
    <w:rPr>
      <w:sz w:val="20"/>
      <w:szCs w:val="20"/>
    </w:rPr>
  </w:style>
  <w:style w:type="character" w:customStyle="1" w:styleId="afc">
    <w:name w:val="Текст примечания Знак"/>
    <w:basedOn w:val="a0"/>
    <w:link w:val="afb"/>
    <w:uiPriority w:val="99"/>
    <w:semiHidden/>
    <w:rPr>
      <w:sz w:val="20"/>
      <w:szCs w:val="20"/>
    </w:rPr>
  </w:style>
  <w:style w:type="paragraph" w:styleId="afd">
    <w:name w:val="annotation subject"/>
    <w:basedOn w:val="afb"/>
    <w:next w:val="afb"/>
    <w:link w:val="afe"/>
    <w:uiPriority w:val="99"/>
    <w:semiHidden/>
    <w:unhideWhenUsed/>
    <w:rPr>
      <w:b/>
      <w:bCs/>
    </w:rPr>
  </w:style>
  <w:style w:type="character" w:customStyle="1" w:styleId="afe">
    <w:name w:val="Тема примечания Знак"/>
    <w:basedOn w:val="afc"/>
    <w:link w:val="afd"/>
    <w:uiPriority w:val="99"/>
    <w:semiHidden/>
    <w:rPr>
      <w:b/>
      <w:bCs/>
      <w:sz w:val="20"/>
      <w:szCs w:val="20"/>
    </w:rPr>
  </w:style>
  <w:style w:type="paragraph" w:styleId="aff">
    <w:name w:val="Balloon Text"/>
    <w:basedOn w:val="a"/>
    <w:link w:val="aff0"/>
    <w:uiPriority w:val="99"/>
    <w:semiHidden/>
    <w:unhideWhenUsed/>
    <w:rPr>
      <w:rFonts w:ascii="Segoe UI" w:hAnsi="Segoe UI" w:cs="Segoe UI"/>
      <w:sz w:val="18"/>
      <w:szCs w:val="18"/>
    </w:rPr>
  </w:style>
  <w:style w:type="character" w:customStyle="1" w:styleId="aff0">
    <w:name w:val="Текст выноски Знак"/>
    <w:basedOn w:val="a0"/>
    <w:link w:val="aff"/>
    <w:uiPriority w:val="99"/>
    <w:semiHidden/>
    <w:rPr>
      <w:rFonts w:ascii="Segoe UI" w:hAnsi="Segoe UI" w:cs="Segoe UI"/>
      <w:sz w:val="18"/>
      <w:szCs w:val="18"/>
    </w:rPr>
  </w:style>
  <w:style w:type="character" w:styleId="aff1">
    <w:name w:val="Hyperlink"/>
    <w:basedOn w:val="a0"/>
    <w:uiPriority w:val="99"/>
    <w:unhideWhenUsed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667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38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2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917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2.emf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ibliography:Sources xmlns:bibliography="http://schemas.openxmlformats.org/officeDocument/2006/bibliography" SelectedStyle="\APA.XSL" StyleName="APA Fifth Edition"/>
</file>

<file path=customXml/item2.xml><?xml version="1.0" encoding="utf-8"?>
<unk1:gDocsCustomXmlDataStorage xmlns:unk1="http://customooxmlschemas.google.com/">
  <unk1:docsCustomData roundtripDataSignature="AMtx7mjSezA/+ARip9eKAPlwk1KgIKrS2g==">AMUW2mXk8svopSitgJloYrExITWX57pPihimpqDQIzS35WSBOGTnirhbXbsNospK14xRMRFPBKAguThFMu07XvtZ8lccSCc912E2/ufWf146OljB+DSUAS5DssxyDIr4hS094lcGIVbTbuU4kWv4OAh05/5H/VCjHw==</unk1:docsCustomData>
</unk1:gDocsCustomXmlDataStorage>
</file>

<file path=customXml/itemProps1.xml><?xml version="1.0" encoding="utf-8"?>
<ds:datastoreItem xmlns:ds="http://schemas.openxmlformats.org/officeDocument/2006/customXml" ds:itemID="{609C6139-B5DC-4AE7-A7E3-E0BDFCA3B3C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5</Pages>
  <Words>1179</Words>
  <Characters>6725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Balycheva Yulia</dc:creator>
  <cp:lastModifiedBy>Антон Новиков</cp:lastModifiedBy>
  <cp:revision>4</cp:revision>
  <dcterms:created xsi:type="dcterms:W3CDTF">2025-10-23T13:02:00Z</dcterms:created>
  <dcterms:modified xsi:type="dcterms:W3CDTF">2025-11-08T16:42:00Z</dcterms:modified>
</cp:coreProperties>
</file>