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398" w:rsidRPr="00502158" w:rsidRDefault="00765398" w:rsidP="00765398">
      <w:pPr>
        <w:jc w:val="center"/>
        <w:rPr>
          <w:b/>
          <w:sz w:val="32"/>
          <w:szCs w:val="32"/>
        </w:rPr>
      </w:pPr>
      <w:r w:rsidRPr="00502158">
        <w:rPr>
          <w:b/>
          <w:sz w:val="32"/>
          <w:szCs w:val="32"/>
        </w:rPr>
        <w:t>República Bolivariana de Venezuela</w:t>
      </w:r>
    </w:p>
    <w:p w:rsidR="00765398" w:rsidRDefault="00765398" w:rsidP="00765398">
      <w:pPr>
        <w:jc w:val="center"/>
        <w:rPr>
          <w:b/>
          <w:sz w:val="32"/>
          <w:szCs w:val="32"/>
        </w:rPr>
      </w:pPr>
      <w:r w:rsidRPr="00502158">
        <w:rPr>
          <w:b/>
          <w:sz w:val="32"/>
          <w:szCs w:val="32"/>
        </w:rPr>
        <w:t xml:space="preserve">Instituto Universitario de ¨Tecnología Mario </w:t>
      </w:r>
      <w:proofErr w:type="spellStart"/>
      <w:r w:rsidRPr="00502158">
        <w:rPr>
          <w:b/>
          <w:sz w:val="32"/>
          <w:szCs w:val="32"/>
        </w:rPr>
        <w:t>Briceño</w:t>
      </w:r>
      <w:proofErr w:type="spellEnd"/>
      <w:r w:rsidRPr="00502158">
        <w:rPr>
          <w:b/>
          <w:sz w:val="32"/>
          <w:szCs w:val="32"/>
        </w:rPr>
        <w:t xml:space="preserve"> </w:t>
      </w:r>
      <w:proofErr w:type="spellStart"/>
      <w:r w:rsidRPr="00502158">
        <w:rPr>
          <w:b/>
          <w:sz w:val="32"/>
          <w:szCs w:val="32"/>
        </w:rPr>
        <w:t>Iragorry</w:t>
      </w:r>
      <w:proofErr w:type="spellEnd"/>
      <w:r w:rsidRPr="00502158">
        <w:rPr>
          <w:b/>
          <w:sz w:val="32"/>
          <w:szCs w:val="32"/>
        </w:rPr>
        <w:t>¨</w:t>
      </w:r>
    </w:p>
    <w:p w:rsidR="00765398" w:rsidRDefault="00765398" w:rsidP="00765398">
      <w:pPr>
        <w:jc w:val="center"/>
        <w:rPr>
          <w:b/>
          <w:szCs w:val="24"/>
          <w:u w:val="single"/>
        </w:rPr>
      </w:pPr>
      <w:r>
        <w:rPr>
          <w:b/>
          <w:sz w:val="32"/>
          <w:szCs w:val="32"/>
        </w:rPr>
        <w:t>Formación contable</w:t>
      </w:r>
    </w:p>
    <w:p w:rsidR="00765398" w:rsidRDefault="00765398" w:rsidP="00765398">
      <w:pPr>
        <w:rPr>
          <w:b/>
          <w:szCs w:val="24"/>
          <w:u w:val="single"/>
        </w:rPr>
      </w:pPr>
    </w:p>
    <w:p w:rsidR="00765398" w:rsidRDefault="00765398" w:rsidP="00765398">
      <w:pPr>
        <w:rPr>
          <w:b/>
          <w:szCs w:val="24"/>
          <w:u w:val="single"/>
        </w:rPr>
      </w:pPr>
    </w:p>
    <w:p w:rsidR="00765398" w:rsidRDefault="00765398" w:rsidP="00765398">
      <w:pPr>
        <w:pStyle w:val="Ttulo1"/>
      </w:pPr>
    </w:p>
    <w:p w:rsidR="00765398" w:rsidRDefault="00765398" w:rsidP="00765398">
      <w:pPr>
        <w:pStyle w:val="Ttulo1"/>
      </w:pPr>
    </w:p>
    <w:p w:rsidR="00765398" w:rsidRDefault="00765398" w:rsidP="00765398">
      <w:pPr>
        <w:pStyle w:val="Ttulo1"/>
      </w:pPr>
    </w:p>
    <w:p w:rsidR="00765398" w:rsidRDefault="00765398" w:rsidP="00765398">
      <w:pPr>
        <w:pStyle w:val="Ttulo1"/>
      </w:pPr>
    </w:p>
    <w:p w:rsidR="00765398" w:rsidRDefault="00765398" w:rsidP="00765398">
      <w:pPr>
        <w:jc w:val="center"/>
        <w:rPr>
          <w:b/>
          <w:szCs w:val="24"/>
          <w:u w:val="single"/>
        </w:rPr>
      </w:pPr>
      <w:r>
        <w:rPr>
          <w:b/>
          <w:szCs w:val="24"/>
          <w:u w:val="single"/>
        </w:rPr>
        <w:t>La contabilidad</w:t>
      </w:r>
    </w:p>
    <w:p w:rsidR="00765398" w:rsidRDefault="00765398" w:rsidP="00765398">
      <w:pPr>
        <w:jc w:val="right"/>
        <w:rPr>
          <w:b/>
          <w:szCs w:val="24"/>
          <w:u w:val="single"/>
        </w:rPr>
      </w:pPr>
    </w:p>
    <w:p w:rsidR="00765398" w:rsidRDefault="00765398" w:rsidP="00765398">
      <w:pPr>
        <w:jc w:val="right"/>
        <w:rPr>
          <w:b/>
          <w:szCs w:val="24"/>
          <w:u w:val="single"/>
        </w:rPr>
      </w:pPr>
    </w:p>
    <w:p w:rsidR="00765398" w:rsidRDefault="00765398" w:rsidP="00765398">
      <w:pPr>
        <w:jc w:val="right"/>
        <w:rPr>
          <w:b/>
          <w:szCs w:val="24"/>
          <w:u w:val="single"/>
        </w:rPr>
      </w:pPr>
    </w:p>
    <w:p w:rsidR="00765398" w:rsidRDefault="00765398" w:rsidP="00765398">
      <w:pPr>
        <w:jc w:val="right"/>
        <w:rPr>
          <w:b/>
          <w:szCs w:val="24"/>
          <w:u w:val="single"/>
        </w:rPr>
      </w:pPr>
    </w:p>
    <w:p w:rsidR="00765398" w:rsidRDefault="00765398" w:rsidP="00765398">
      <w:pPr>
        <w:jc w:val="right"/>
        <w:rPr>
          <w:b/>
          <w:szCs w:val="24"/>
          <w:u w:val="single"/>
        </w:rPr>
      </w:pPr>
    </w:p>
    <w:p w:rsidR="00765398" w:rsidRDefault="00765398" w:rsidP="00765398">
      <w:pPr>
        <w:jc w:val="right"/>
        <w:rPr>
          <w:b/>
          <w:szCs w:val="24"/>
          <w:u w:val="single"/>
        </w:rPr>
      </w:pPr>
    </w:p>
    <w:p w:rsidR="00765398" w:rsidRDefault="00765398" w:rsidP="00765398">
      <w:pPr>
        <w:jc w:val="right"/>
        <w:rPr>
          <w:b/>
          <w:szCs w:val="24"/>
          <w:u w:val="single"/>
        </w:rPr>
      </w:pPr>
    </w:p>
    <w:p w:rsidR="00765398" w:rsidRDefault="00765398" w:rsidP="00765398">
      <w:pPr>
        <w:jc w:val="right"/>
        <w:rPr>
          <w:b/>
          <w:szCs w:val="24"/>
          <w:u w:val="single"/>
        </w:rPr>
      </w:pPr>
    </w:p>
    <w:p w:rsidR="00765398" w:rsidRPr="00DA2A58" w:rsidRDefault="00765398" w:rsidP="00765398">
      <w:pPr>
        <w:jc w:val="right"/>
        <w:rPr>
          <w:b/>
          <w:szCs w:val="24"/>
          <w:u w:val="single"/>
        </w:rPr>
      </w:pPr>
      <w:r w:rsidRPr="00DA2A58">
        <w:rPr>
          <w:b/>
          <w:szCs w:val="24"/>
          <w:u w:val="single"/>
        </w:rPr>
        <w:t>Autor</w:t>
      </w:r>
      <w:proofErr w:type="gramStart"/>
      <w:r w:rsidRPr="00DA2A58">
        <w:rPr>
          <w:b/>
          <w:szCs w:val="24"/>
        </w:rPr>
        <w:t xml:space="preserve">: </w:t>
      </w:r>
      <w:r>
        <w:rPr>
          <w:b/>
          <w:szCs w:val="24"/>
        </w:rPr>
        <w:t xml:space="preserve"> </w:t>
      </w:r>
      <w:proofErr w:type="spellStart"/>
      <w:r w:rsidRPr="00DA2A58">
        <w:rPr>
          <w:b/>
          <w:szCs w:val="24"/>
        </w:rPr>
        <w:t>Antony</w:t>
      </w:r>
      <w:proofErr w:type="spellEnd"/>
      <w:proofErr w:type="gramEnd"/>
      <w:r w:rsidRPr="00DA2A58">
        <w:rPr>
          <w:b/>
          <w:szCs w:val="24"/>
        </w:rPr>
        <w:t xml:space="preserve"> Rivera</w:t>
      </w:r>
    </w:p>
    <w:p w:rsidR="00765398" w:rsidRPr="00DA2A58" w:rsidRDefault="00765398" w:rsidP="00765398">
      <w:pPr>
        <w:jc w:val="right"/>
        <w:rPr>
          <w:b/>
          <w:szCs w:val="24"/>
          <w:u w:val="single"/>
        </w:rPr>
      </w:pPr>
      <w:r w:rsidRPr="00DA2A58">
        <w:rPr>
          <w:b/>
          <w:szCs w:val="24"/>
          <w:u w:val="single"/>
        </w:rPr>
        <w:t>C.I</w:t>
      </w:r>
      <w:proofErr w:type="gramStart"/>
      <w:r w:rsidRPr="00DA2A58">
        <w:rPr>
          <w:b/>
          <w:szCs w:val="24"/>
          <w:u w:val="single"/>
        </w:rPr>
        <w:t xml:space="preserve">: </w:t>
      </w:r>
      <w:r>
        <w:rPr>
          <w:b/>
          <w:szCs w:val="24"/>
          <w:u w:val="single"/>
        </w:rPr>
        <w:t xml:space="preserve"> </w:t>
      </w:r>
      <w:r w:rsidRPr="00DA2A58">
        <w:rPr>
          <w:b/>
          <w:szCs w:val="24"/>
        </w:rPr>
        <w:t>29917037</w:t>
      </w:r>
      <w:proofErr w:type="gramEnd"/>
    </w:p>
    <w:p w:rsidR="00765398" w:rsidRDefault="00765398" w:rsidP="00765398">
      <w:pPr>
        <w:jc w:val="right"/>
        <w:rPr>
          <w:b/>
          <w:szCs w:val="24"/>
        </w:rPr>
      </w:pPr>
      <w:r w:rsidRPr="00DA2A58">
        <w:rPr>
          <w:b/>
          <w:szCs w:val="24"/>
          <w:u w:val="single"/>
        </w:rPr>
        <w:t>Profesor</w:t>
      </w:r>
      <w:proofErr w:type="gramStart"/>
      <w:r w:rsidRPr="00DA2A58">
        <w:rPr>
          <w:b/>
          <w:szCs w:val="24"/>
          <w:u w:val="single"/>
        </w:rPr>
        <w:t>:</w:t>
      </w:r>
      <w:r>
        <w:rPr>
          <w:b/>
          <w:szCs w:val="24"/>
          <w:u w:val="single"/>
        </w:rPr>
        <w:t xml:space="preserve"> </w:t>
      </w:r>
      <w:r w:rsidRPr="00DA2A58">
        <w:rPr>
          <w:b/>
          <w:szCs w:val="24"/>
        </w:rPr>
        <w:t xml:space="preserve"> </w:t>
      </w:r>
      <w:proofErr w:type="spellStart"/>
      <w:r>
        <w:rPr>
          <w:b/>
          <w:szCs w:val="24"/>
        </w:rPr>
        <w:t>Humbert</w:t>
      </w:r>
      <w:proofErr w:type="spellEnd"/>
      <w:proofErr w:type="gramEnd"/>
      <w:r>
        <w:rPr>
          <w:b/>
          <w:szCs w:val="24"/>
        </w:rPr>
        <w:t xml:space="preserve"> Peña</w:t>
      </w:r>
    </w:p>
    <w:p w:rsidR="00765398" w:rsidRDefault="00765398" w:rsidP="00D25E12">
      <w:pPr>
        <w:rPr>
          <w:rFonts w:ascii="Arial" w:eastAsia="Times New Roman" w:hAnsi="Arial" w:cs="Arial"/>
          <w:color w:val="000000" w:themeColor="text1"/>
          <w:sz w:val="24"/>
          <w:szCs w:val="24"/>
          <w:lang w:eastAsia="es-VE"/>
        </w:rPr>
      </w:pPr>
    </w:p>
    <w:p w:rsidR="00765398" w:rsidRDefault="00765398" w:rsidP="00D25E12">
      <w:pPr>
        <w:rPr>
          <w:rFonts w:ascii="Arial" w:eastAsia="Times New Roman" w:hAnsi="Arial" w:cs="Arial"/>
          <w:color w:val="000000" w:themeColor="text1"/>
          <w:sz w:val="24"/>
          <w:szCs w:val="24"/>
          <w:lang w:eastAsia="es-VE"/>
        </w:rPr>
      </w:pPr>
    </w:p>
    <w:p w:rsidR="00765398" w:rsidRDefault="00765398" w:rsidP="00D25E12">
      <w:pPr>
        <w:rPr>
          <w:rFonts w:ascii="Arial" w:eastAsia="Times New Roman" w:hAnsi="Arial" w:cs="Arial"/>
          <w:color w:val="000000" w:themeColor="text1"/>
          <w:sz w:val="24"/>
          <w:szCs w:val="24"/>
          <w:lang w:eastAsia="es-VE"/>
        </w:rPr>
      </w:pPr>
    </w:p>
    <w:p w:rsidR="00765398" w:rsidRDefault="00765398" w:rsidP="00D25E12">
      <w:pPr>
        <w:rPr>
          <w:rFonts w:ascii="Arial" w:eastAsia="Times New Roman" w:hAnsi="Arial" w:cs="Arial"/>
          <w:color w:val="000000" w:themeColor="text1"/>
          <w:sz w:val="24"/>
          <w:szCs w:val="24"/>
          <w:lang w:eastAsia="es-VE"/>
        </w:rPr>
      </w:pPr>
    </w:p>
    <w:p w:rsidR="00765398" w:rsidRDefault="00765398" w:rsidP="00D25E12">
      <w:pPr>
        <w:rPr>
          <w:rFonts w:ascii="Arial" w:eastAsia="Times New Roman" w:hAnsi="Arial" w:cs="Arial"/>
          <w:color w:val="000000" w:themeColor="text1"/>
          <w:sz w:val="24"/>
          <w:szCs w:val="24"/>
          <w:lang w:eastAsia="es-VE"/>
        </w:rPr>
      </w:pPr>
    </w:p>
    <w:p w:rsidR="00D25E12" w:rsidRPr="00902142" w:rsidRDefault="00FA2ED6" w:rsidP="00D25E12">
      <w:pPr>
        <w:rPr>
          <w:rFonts w:ascii="Arial" w:eastAsia="Times New Roman" w:hAnsi="Arial" w:cs="Arial"/>
          <w:color w:val="000000" w:themeColor="text1"/>
          <w:sz w:val="24"/>
          <w:szCs w:val="24"/>
          <w:lang w:eastAsia="es-VE"/>
        </w:rPr>
      </w:pPr>
      <w:r w:rsidRPr="00902142">
        <w:rPr>
          <w:rFonts w:ascii="Arial" w:eastAsia="Times New Roman" w:hAnsi="Arial" w:cs="Arial"/>
          <w:color w:val="000000" w:themeColor="text1"/>
          <w:sz w:val="24"/>
          <w:szCs w:val="24"/>
          <w:lang w:eastAsia="es-VE"/>
        </w:rPr>
        <w:lastRenderedPageBreak/>
        <w:t>S</w:t>
      </w:r>
      <w:r w:rsidR="00D25E12" w:rsidRPr="00902142">
        <w:rPr>
          <w:rFonts w:ascii="Arial" w:eastAsia="Times New Roman" w:hAnsi="Arial" w:cs="Arial"/>
          <w:bCs/>
          <w:color w:val="000000" w:themeColor="text1"/>
          <w:sz w:val="24"/>
          <w:szCs w:val="24"/>
          <w:lang w:eastAsia="es-VE"/>
        </w:rPr>
        <w:t>egún Francisco Gómez Rondón (1995); La Contabilidad</w:t>
      </w:r>
      <w:r w:rsidR="00D25E12" w:rsidRPr="00902142">
        <w:rPr>
          <w:rFonts w:ascii="Arial" w:eastAsia="Times New Roman" w:hAnsi="Arial" w:cs="Arial"/>
          <w:color w:val="000000" w:themeColor="text1"/>
          <w:sz w:val="24"/>
          <w:szCs w:val="24"/>
          <w:lang w:eastAsia="es-VE"/>
        </w:rPr>
        <w:t xml:space="preserve"> es una disciplina científica dedicada a clasificar y resumir, en términos monetarios, las transacciones mercantiles de un negocio u organización cualquiera, e interpretar </w:t>
      </w:r>
      <w:r w:rsidR="009D607A" w:rsidRPr="00902142">
        <w:rPr>
          <w:rFonts w:ascii="Arial" w:eastAsia="Times New Roman" w:hAnsi="Arial" w:cs="Arial"/>
          <w:color w:val="000000" w:themeColor="text1"/>
          <w:sz w:val="24"/>
          <w:szCs w:val="24"/>
          <w:lang w:eastAsia="es-VE"/>
        </w:rPr>
        <w:t>su resultado.</w:t>
      </w:r>
      <w:r w:rsidR="009D607A" w:rsidRPr="00902142">
        <w:rPr>
          <w:rFonts w:ascii="Arial" w:eastAsia="Times New Roman" w:hAnsi="Arial" w:cs="Arial"/>
          <w:color w:val="000000" w:themeColor="text1"/>
          <w:sz w:val="24"/>
          <w:szCs w:val="24"/>
          <w:lang w:eastAsia="es-VE"/>
        </w:rPr>
        <w:br/>
      </w:r>
      <w:r w:rsidR="00D25E12" w:rsidRPr="00902142">
        <w:rPr>
          <w:rFonts w:ascii="Arial" w:eastAsia="Times New Roman" w:hAnsi="Arial" w:cs="Arial"/>
          <w:color w:val="000000" w:themeColor="text1"/>
          <w:sz w:val="24"/>
          <w:szCs w:val="24"/>
          <w:lang w:eastAsia="es-VE"/>
        </w:rPr>
        <w:t>Considerada como ciencia, se dedica al estudio de las leyes que rigen la determinación, presentación e interpretación de la situación y trayectoria financieras de las organizaciones, siempre en términos monetarios</w:t>
      </w:r>
    </w:p>
    <w:p w:rsidR="00D25E12" w:rsidRPr="00902142" w:rsidRDefault="00D25E12" w:rsidP="00D25E12">
      <w:pPr>
        <w:rPr>
          <w:rFonts w:ascii="Arial" w:eastAsia="Times New Roman" w:hAnsi="Arial" w:cs="Arial"/>
          <w:b/>
          <w:color w:val="000000" w:themeColor="text1"/>
          <w:sz w:val="24"/>
          <w:szCs w:val="24"/>
          <w:lang w:eastAsia="es-VE"/>
        </w:rPr>
      </w:pPr>
      <w:r w:rsidRPr="00902142">
        <w:rPr>
          <w:rFonts w:ascii="Arial" w:eastAsia="Times New Roman" w:hAnsi="Arial" w:cs="Arial"/>
          <w:b/>
          <w:color w:val="000000" w:themeColor="text1"/>
          <w:sz w:val="24"/>
          <w:szCs w:val="24"/>
          <w:lang w:eastAsia="es-VE"/>
        </w:rPr>
        <w:t>Funciones y aplicaciones contables</w:t>
      </w:r>
    </w:p>
    <w:p w:rsidR="00D25E12" w:rsidRPr="00902142" w:rsidRDefault="00D25E12" w:rsidP="009D607A">
      <w:pPr>
        <w:rPr>
          <w:rFonts w:ascii="Arial" w:hAnsi="Arial" w:cs="Arial"/>
          <w:color w:val="000000" w:themeColor="text1"/>
          <w:sz w:val="24"/>
          <w:szCs w:val="24"/>
          <w:shd w:val="clear" w:color="auto" w:fill="FFFFFF"/>
        </w:rPr>
      </w:pPr>
      <w:r w:rsidRPr="00902142">
        <w:rPr>
          <w:rFonts w:ascii="Arial" w:hAnsi="Arial" w:cs="Arial"/>
          <w:color w:val="000000" w:themeColor="text1"/>
          <w:sz w:val="24"/>
          <w:szCs w:val="24"/>
          <w:shd w:val="clear" w:color="auto" w:fill="FFFFFF"/>
        </w:rPr>
        <w:t xml:space="preserve">La contabilidad se aplica en las actividades que desarrollan las empresas o entidades públicas y las empresas privadas debidamente constituidas en nuestro país. Su aplicación en la actividad pública está concentrada en las entidades estatales, gobiernos locales y organismos públicos descentralizados. Su aplicación en la actividad privada se encuadra dentro de las Empresas Individuales de Responsabilidad Limitada y en las formas societarias como la Sociedad de Responsabilidad Limitada, Sociedad Anónima, Sociedad Colectiva, Sociedad en comandita Simple, Sociedad en comandita por Acciones; estas formas societarias desarrollan actividades comerciales, </w:t>
      </w:r>
      <w:r w:rsidR="009D607A" w:rsidRPr="00902142">
        <w:rPr>
          <w:rFonts w:ascii="Arial" w:hAnsi="Arial" w:cs="Arial"/>
          <w:color w:val="000000" w:themeColor="text1"/>
          <w:sz w:val="24"/>
          <w:szCs w:val="24"/>
          <w:shd w:val="clear" w:color="auto" w:fill="FFFFFF"/>
        </w:rPr>
        <w:t xml:space="preserve">industriales y de servicios, entre ellas </w:t>
      </w:r>
      <w:r w:rsidR="001C5EF7" w:rsidRPr="00902142">
        <w:rPr>
          <w:rFonts w:ascii="Arial" w:hAnsi="Arial" w:cs="Arial"/>
          <w:color w:val="000000" w:themeColor="text1"/>
          <w:sz w:val="24"/>
          <w:szCs w:val="24"/>
          <w:shd w:val="clear" w:color="auto" w:fill="FFFFFF"/>
        </w:rPr>
        <w:t>existen:.</w:t>
      </w:r>
      <w:r w:rsidR="001C5EF7" w:rsidRPr="00902142">
        <w:rPr>
          <w:rFonts w:ascii="Arial" w:eastAsia="Times New Roman" w:hAnsi="Arial" w:cs="Arial"/>
          <w:bCs/>
          <w:iCs/>
          <w:color w:val="000000" w:themeColor="text1"/>
          <w:sz w:val="24"/>
          <w:szCs w:val="24"/>
          <w:bdr w:val="none" w:sz="0" w:space="0" w:color="auto" w:frame="1"/>
          <w:lang w:eastAsia="es-VE"/>
        </w:rPr>
        <w:t xml:space="preserve"> Contabilidad</w:t>
      </w:r>
      <w:r w:rsidR="009D607A" w:rsidRPr="00902142">
        <w:rPr>
          <w:rFonts w:ascii="Arial" w:eastAsia="Times New Roman" w:hAnsi="Arial" w:cs="Arial"/>
          <w:bCs/>
          <w:iCs/>
          <w:color w:val="000000" w:themeColor="text1"/>
          <w:sz w:val="24"/>
          <w:szCs w:val="24"/>
          <w:bdr w:val="none" w:sz="0" w:space="0" w:color="auto" w:frame="1"/>
          <w:lang w:eastAsia="es-VE"/>
        </w:rPr>
        <w:t xml:space="preserve"> </w:t>
      </w:r>
      <w:r w:rsidR="001C5EF7" w:rsidRPr="00902142">
        <w:rPr>
          <w:rFonts w:ascii="Arial" w:eastAsia="Times New Roman" w:hAnsi="Arial" w:cs="Arial"/>
          <w:bCs/>
          <w:iCs/>
          <w:color w:val="000000" w:themeColor="text1"/>
          <w:sz w:val="24"/>
          <w:szCs w:val="24"/>
          <w:bdr w:val="none" w:sz="0" w:space="0" w:color="auto" w:frame="1"/>
          <w:lang w:eastAsia="es-VE"/>
        </w:rPr>
        <w:t>Pública</w:t>
      </w:r>
      <w:r w:rsidRPr="00902142">
        <w:rPr>
          <w:rFonts w:ascii="Arial" w:eastAsia="Times New Roman" w:hAnsi="Arial" w:cs="Arial"/>
          <w:bCs/>
          <w:iCs/>
          <w:color w:val="000000" w:themeColor="text1"/>
          <w:sz w:val="24"/>
          <w:szCs w:val="24"/>
          <w:bdr w:val="none" w:sz="0" w:space="0" w:color="auto" w:frame="1"/>
          <w:lang w:eastAsia="es-VE"/>
        </w:rPr>
        <w:t> </w:t>
      </w:r>
      <w:r w:rsidR="009D607A" w:rsidRPr="00902142">
        <w:rPr>
          <w:rFonts w:ascii="Arial" w:eastAsia="Times New Roman" w:hAnsi="Arial" w:cs="Arial"/>
          <w:bCs/>
          <w:iCs/>
          <w:color w:val="000000" w:themeColor="text1"/>
          <w:sz w:val="24"/>
          <w:szCs w:val="24"/>
          <w:bdr w:val="none" w:sz="0" w:space="0" w:color="auto" w:frame="1"/>
          <w:lang w:eastAsia="es-VE"/>
        </w:rPr>
        <w:t>,</w:t>
      </w:r>
      <w:r w:rsidRPr="00902142">
        <w:rPr>
          <w:rFonts w:ascii="Arial" w:eastAsia="Times New Roman" w:hAnsi="Arial" w:cs="Arial"/>
          <w:iCs/>
          <w:color w:val="000000" w:themeColor="text1"/>
          <w:sz w:val="24"/>
          <w:szCs w:val="24"/>
          <w:bdr w:val="none" w:sz="0" w:space="0" w:color="auto" w:frame="1"/>
          <w:lang w:eastAsia="es-VE"/>
        </w:rPr>
        <w:t>.</w:t>
      </w:r>
      <w:r w:rsidRPr="00902142">
        <w:rPr>
          <w:rFonts w:ascii="Arial" w:eastAsia="Times New Roman" w:hAnsi="Arial" w:cs="Arial"/>
          <w:bCs/>
          <w:iCs/>
          <w:color w:val="000000" w:themeColor="text1"/>
          <w:sz w:val="24"/>
          <w:szCs w:val="24"/>
          <w:bdr w:val="none" w:sz="0" w:space="0" w:color="auto" w:frame="1"/>
          <w:lang w:eastAsia="es-VE"/>
        </w:rPr>
        <w:t xml:space="preserve">Contabilidad de </w:t>
      </w:r>
      <w:r w:rsidR="009D607A" w:rsidRPr="00902142">
        <w:rPr>
          <w:rFonts w:ascii="Arial" w:eastAsia="Times New Roman" w:hAnsi="Arial" w:cs="Arial"/>
          <w:bCs/>
          <w:iCs/>
          <w:color w:val="000000" w:themeColor="text1"/>
          <w:sz w:val="24"/>
          <w:szCs w:val="24"/>
          <w:bdr w:val="none" w:sz="0" w:space="0" w:color="auto" w:frame="1"/>
          <w:lang w:eastAsia="es-VE"/>
        </w:rPr>
        <w:t>Servicios</w:t>
      </w:r>
      <w:proofErr w:type="gramStart"/>
      <w:r w:rsidR="009D607A" w:rsidRPr="00902142">
        <w:rPr>
          <w:rFonts w:ascii="Arial" w:hAnsi="Arial" w:cs="Arial"/>
          <w:color w:val="000000" w:themeColor="text1"/>
          <w:sz w:val="24"/>
          <w:szCs w:val="24"/>
          <w:shd w:val="clear" w:color="auto" w:fill="FFFFFF"/>
        </w:rPr>
        <w:t>,</w:t>
      </w:r>
      <w:r w:rsidR="009D607A" w:rsidRPr="00902142">
        <w:rPr>
          <w:rFonts w:ascii="Arial" w:eastAsia="Times New Roman" w:hAnsi="Arial" w:cs="Arial"/>
          <w:iCs/>
          <w:color w:val="000000" w:themeColor="text1"/>
          <w:sz w:val="24"/>
          <w:szCs w:val="24"/>
          <w:bdr w:val="none" w:sz="0" w:space="0" w:color="auto" w:frame="1"/>
          <w:lang w:eastAsia="es-VE"/>
        </w:rPr>
        <w:t>.</w:t>
      </w:r>
      <w:proofErr w:type="gramEnd"/>
      <w:r w:rsidR="009D607A" w:rsidRPr="00902142">
        <w:rPr>
          <w:rFonts w:ascii="Arial" w:eastAsia="Times New Roman" w:hAnsi="Arial" w:cs="Arial"/>
          <w:bCs/>
          <w:iCs/>
          <w:color w:val="000000" w:themeColor="text1"/>
          <w:sz w:val="24"/>
          <w:szCs w:val="24"/>
          <w:bdr w:val="none" w:sz="0" w:space="0" w:color="auto" w:frame="1"/>
          <w:lang w:eastAsia="es-VE"/>
        </w:rPr>
        <w:t xml:space="preserve"> Contabilidad</w:t>
      </w:r>
      <w:r w:rsidRPr="00902142">
        <w:rPr>
          <w:rFonts w:ascii="Arial" w:eastAsia="Times New Roman" w:hAnsi="Arial" w:cs="Arial"/>
          <w:bCs/>
          <w:iCs/>
          <w:color w:val="000000" w:themeColor="text1"/>
          <w:sz w:val="24"/>
          <w:szCs w:val="24"/>
          <w:bdr w:val="none" w:sz="0" w:space="0" w:color="auto" w:frame="1"/>
          <w:lang w:eastAsia="es-VE"/>
        </w:rPr>
        <w:t xml:space="preserve"> Comercial</w:t>
      </w:r>
      <w:r w:rsidR="009D607A" w:rsidRPr="00902142">
        <w:rPr>
          <w:rFonts w:ascii="Arial" w:eastAsia="Times New Roman" w:hAnsi="Arial" w:cs="Arial"/>
          <w:iCs/>
          <w:color w:val="000000" w:themeColor="text1"/>
          <w:sz w:val="24"/>
          <w:szCs w:val="24"/>
          <w:bdr w:val="none" w:sz="0" w:space="0" w:color="auto" w:frame="1"/>
          <w:lang w:eastAsia="es-VE"/>
        </w:rPr>
        <w:t xml:space="preserve">, </w:t>
      </w:r>
      <w:r w:rsidRPr="00902142">
        <w:rPr>
          <w:rFonts w:ascii="Arial" w:eastAsia="Times New Roman" w:hAnsi="Arial" w:cs="Arial"/>
          <w:bCs/>
          <w:iCs/>
          <w:color w:val="000000" w:themeColor="text1"/>
          <w:sz w:val="24"/>
          <w:szCs w:val="24"/>
          <w:bdr w:val="none" w:sz="0" w:space="0" w:color="auto" w:frame="1"/>
          <w:lang w:eastAsia="es-VE"/>
        </w:rPr>
        <w:t>Contabilidad de Costos</w:t>
      </w:r>
      <w:r w:rsidR="009D607A" w:rsidRPr="00902142">
        <w:rPr>
          <w:rFonts w:ascii="Arial" w:hAnsi="Arial" w:cs="Arial"/>
          <w:color w:val="000000" w:themeColor="text1"/>
          <w:sz w:val="24"/>
          <w:szCs w:val="24"/>
          <w:shd w:val="clear" w:color="auto" w:fill="FFFFFF"/>
        </w:rPr>
        <w:t xml:space="preserve">, </w:t>
      </w:r>
      <w:r w:rsidRPr="00902142">
        <w:rPr>
          <w:rFonts w:ascii="Arial" w:eastAsia="Times New Roman" w:hAnsi="Arial" w:cs="Arial"/>
          <w:bCs/>
          <w:iCs/>
          <w:color w:val="000000" w:themeColor="text1"/>
          <w:sz w:val="24"/>
          <w:szCs w:val="24"/>
          <w:bdr w:val="none" w:sz="0" w:space="0" w:color="auto" w:frame="1"/>
          <w:lang w:eastAsia="es-VE"/>
        </w:rPr>
        <w:t>Contabilidad Social</w:t>
      </w:r>
      <w:r w:rsidR="009D607A" w:rsidRPr="00902142">
        <w:rPr>
          <w:rFonts w:ascii="Arial" w:eastAsia="Times New Roman" w:hAnsi="Arial" w:cs="Arial"/>
          <w:iCs/>
          <w:color w:val="000000" w:themeColor="text1"/>
          <w:sz w:val="24"/>
          <w:szCs w:val="24"/>
          <w:bdr w:val="none" w:sz="0" w:space="0" w:color="auto" w:frame="1"/>
          <w:lang w:eastAsia="es-VE"/>
        </w:rPr>
        <w:t xml:space="preserve">, </w:t>
      </w:r>
      <w:r w:rsidRPr="00902142">
        <w:rPr>
          <w:rFonts w:ascii="Arial" w:eastAsia="Times New Roman" w:hAnsi="Arial" w:cs="Arial"/>
          <w:iCs/>
          <w:color w:val="000000" w:themeColor="text1"/>
          <w:sz w:val="24"/>
          <w:szCs w:val="24"/>
          <w:bdr w:val="none" w:sz="0" w:space="0" w:color="auto" w:frame="1"/>
          <w:lang w:eastAsia="es-VE"/>
        </w:rPr>
        <w:t> </w:t>
      </w:r>
      <w:r w:rsidRPr="00902142">
        <w:rPr>
          <w:rFonts w:ascii="Arial" w:eastAsia="Times New Roman" w:hAnsi="Arial" w:cs="Arial"/>
          <w:bCs/>
          <w:iCs/>
          <w:color w:val="000000" w:themeColor="text1"/>
          <w:sz w:val="24"/>
          <w:szCs w:val="24"/>
          <w:bdr w:val="none" w:sz="0" w:space="0" w:color="auto" w:frame="1"/>
          <w:lang w:eastAsia="es-VE"/>
        </w:rPr>
        <w:t>Contabilidad Ambiental</w:t>
      </w:r>
      <w:r w:rsidR="009D607A" w:rsidRPr="00902142">
        <w:rPr>
          <w:rFonts w:ascii="Arial" w:eastAsia="Times New Roman" w:hAnsi="Arial" w:cs="Arial"/>
          <w:bCs/>
          <w:iCs/>
          <w:color w:val="000000" w:themeColor="text1"/>
          <w:sz w:val="24"/>
          <w:szCs w:val="24"/>
          <w:bdr w:val="none" w:sz="0" w:space="0" w:color="auto" w:frame="1"/>
          <w:lang w:eastAsia="es-VE"/>
        </w:rPr>
        <w:t>.</w:t>
      </w:r>
    </w:p>
    <w:p w:rsidR="00D25E12" w:rsidRPr="00902142" w:rsidRDefault="009D607A" w:rsidP="009D607A">
      <w:pPr>
        <w:spacing w:before="100" w:beforeAutospacing="1" w:after="0" w:line="240" w:lineRule="auto"/>
        <w:rPr>
          <w:rFonts w:ascii="Arial" w:eastAsia="Times New Roman" w:hAnsi="Arial" w:cs="Arial"/>
          <w:color w:val="000000" w:themeColor="text1"/>
          <w:sz w:val="24"/>
          <w:szCs w:val="24"/>
          <w:lang w:eastAsia="es-VE"/>
        </w:rPr>
      </w:pPr>
      <w:r w:rsidRPr="00902142">
        <w:rPr>
          <w:rFonts w:ascii="Arial" w:eastAsia="Times New Roman" w:hAnsi="Arial" w:cs="Arial"/>
          <w:color w:val="000000" w:themeColor="text1"/>
          <w:sz w:val="24"/>
          <w:szCs w:val="24"/>
          <w:lang w:eastAsia="es-VE"/>
        </w:rPr>
        <w:t>Las funciones de la contabilidad son e</w:t>
      </w:r>
      <w:r w:rsidR="00D25E12" w:rsidRPr="00902142">
        <w:rPr>
          <w:rFonts w:ascii="Arial" w:eastAsia="Times New Roman" w:hAnsi="Arial" w:cs="Arial"/>
          <w:color w:val="000000" w:themeColor="text1"/>
          <w:sz w:val="24"/>
          <w:szCs w:val="24"/>
          <w:lang w:eastAsia="es-VE"/>
        </w:rPr>
        <w:t>stablecer la cuantía de los bienes, deudas y el patrimonio que posee la empresa</w:t>
      </w:r>
      <w:r w:rsidRPr="00902142">
        <w:rPr>
          <w:rFonts w:ascii="Arial" w:eastAsia="Times New Roman" w:hAnsi="Arial" w:cs="Arial"/>
          <w:color w:val="000000" w:themeColor="text1"/>
          <w:sz w:val="24"/>
          <w:szCs w:val="24"/>
          <w:lang w:eastAsia="es-VE"/>
        </w:rPr>
        <w:t xml:space="preserve"> así como l</w:t>
      </w:r>
      <w:r w:rsidR="00D25E12" w:rsidRPr="00902142">
        <w:rPr>
          <w:rFonts w:ascii="Arial" w:eastAsia="Times New Roman" w:hAnsi="Arial" w:cs="Arial"/>
          <w:color w:val="000000" w:themeColor="text1"/>
          <w:sz w:val="24"/>
          <w:szCs w:val="24"/>
          <w:lang w:eastAsia="es-VE"/>
        </w:rPr>
        <w:t>levar el control de ingresos y egresos</w:t>
      </w:r>
      <w:r w:rsidRPr="00902142">
        <w:rPr>
          <w:rFonts w:ascii="Arial" w:eastAsia="Times New Roman" w:hAnsi="Arial" w:cs="Arial"/>
          <w:color w:val="000000" w:themeColor="text1"/>
          <w:sz w:val="24"/>
          <w:szCs w:val="24"/>
          <w:lang w:eastAsia="es-VE"/>
        </w:rPr>
        <w:t xml:space="preserve"> para d</w:t>
      </w:r>
      <w:r w:rsidR="00D25E12" w:rsidRPr="00902142">
        <w:rPr>
          <w:rFonts w:ascii="Arial" w:eastAsia="Times New Roman" w:hAnsi="Arial" w:cs="Arial"/>
          <w:color w:val="000000" w:themeColor="text1"/>
          <w:sz w:val="24"/>
          <w:szCs w:val="24"/>
          <w:lang w:eastAsia="es-VE"/>
        </w:rPr>
        <w:t>eterminar las utilidades o pérdidas ob</w:t>
      </w:r>
      <w:r w:rsidRPr="00902142">
        <w:rPr>
          <w:rFonts w:ascii="Arial" w:eastAsia="Times New Roman" w:hAnsi="Arial" w:cs="Arial"/>
          <w:color w:val="000000" w:themeColor="text1"/>
          <w:sz w:val="24"/>
          <w:szCs w:val="24"/>
          <w:lang w:eastAsia="es-VE"/>
        </w:rPr>
        <w:t xml:space="preserve">tenidas al finalizar el periodo </w:t>
      </w:r>
      <w:r w:rsidR="00D25E12" w:rsidRPr="00902142">
        <w:rPr>
          <w:rFonts w:ascii="Arial" w:eastAsia="Times New Roman" w:hAnsi="Arial" w:cs="Arial"/>
          <w:color w:val="000000" w:themeColor="text1"/>
          <w:sz w:val="24"/>
          <w:szCs w:val="24"/>
          <w:lang w:eastAsia="es-VE"/>
        </w:rPr>
        <w:t>contable</w:t>
      </w:r>
      <w:r w:rsidRPr="00902142">
        <w:rPr>
          <w:rFonts w:ascii="Arial" w:eastAsia="Times New Roman" w:hAnsi="Arial" w:cs="Arial"/>
          <w:color w:val="000000" w:themeColor="text1"/>
          <w:sz w:val="24"/>
          <w:szCs w:val="24"/>
          <w:lang w:eastAsia="es-VE"/>
        </w:rPr>
        <w:t xml:space="preserve"> y o</w:t>
      </w:r>
      <w:r w:rsidR="00D25E12" w:rsidRPr="00902142">
        <w:rPr>
          <w:rFonts w:ascii="Arial" w:eastAsia="Times New Roman" w:hAnsi="Arial" w:cs="Arial"/>
          <w:color w:val="000000" w:themeColor="text1"/>
          <w:sz w:val="24"/>
          <w:szCs w:val="24"/>
          <w:lang w:eastAsia="es-VE"/>
        </w:rPr>
        <w:t>frecer información ordenada del esta</w:t>
      </w:r>
      <w:r w:rsidRPr="00902142">
        <w:rPr>
          <w:rFonts w:ascii="Arial" w:eastAsia="Times New Roman" w:hAnsi="Arial" w:cs="Arial"/>
          <w:color w:val="000000" w:themeColor="text1"/>
          <w:sz w:val="24"/>
          <w:szCs w:val="24"/>
          <w:lang w:eastAsia="es-VE"/>
        </w:rPr>
        <w:t>do económico y financiero de la empresa para c</w:t>
      </w:r>
      <w:r w:rsidR="00D25E12" w:rsidRPr="00902142">
        <w:rPr>
          <w:rFonts w:ascii="Arial" w:eastAsia="Times New Roman" w:hAnsi="Arial" w:cs="Arial"/>
          <w:color w:val="000000" w:themeColor="text1"/>
          <w:sz w:val="24"/>
          <w:szCs w:val="24"/>
          <w:lang w:eastAsia="es-VE"/>
        </w:rPr>
        <w:t>ontar con </w:t>
      </w:r>
      <w:hyperlink r:id="rId5" w:history="1">
        <w:r w:rsidR="00D25E12" w:rsidRPr="00366836">
          <w:rPr>
            <w:rFonts w:ascii="Arial" w:eastAsia="Times New Roman" w:hAnsi="Arial" w:cs="Arial"/>
            <w:color w:val="000000" w:themeColor="text1"/>
            <w:sz w:val="24"/>
            <w:szCs w:val="24"/>
            <w:bdr w:val="none" w:sz="0" w:space="0" w:color="auto" w:frame="1"/>
            <w:lang w:eastAsia="es-VE"/>
          </w:rPr>
          <w:t>información fiable ante terceros</w:t>
        </w:r>
      </w:hyperlink>
      <w:r w:rsidR="00D25E12" w:rsidRPr="00902142">
        <w:rPr>
          <w:rFonts w:ascii="Arial" w:eastAsia="Times New Roman" w:hAnsi="Arial" w:cs="Arial"/>
          <w:color w:val="000000" w:themeColor="text1"/>
          <w:sz w:val="24"/>
          <w:szCs w:val="24"/>
          <w:lang w:eastAsia="es-VE"/>
        </w:rPr>
        <w:t> (clientes, inversionistas, bancos y gobierno).</w:t>
      </w:r>
    </w:p>
    <w:p w:rsidR="00D25E12" w:rsidRPr="00902142" w:rsidRDefault="00D25E12" w:rsidP="00D25E12">
      <w:pPr>
        <w:rPr>
          <w:rFonts w:ascii="Arial" w:hAnsi="Arial" w:cs="Arial"/>
          <w:b/>
          <w:color w:val="000000" w:themeColor="text1"/>
          <w:sz w:val="24"/>
          <w:szCs w:val="24"/>
        </w:rPr>
      </w:pPr>
    </w:p>
    <w:p w:rsidR="00D25E12" w:rsidRPr="00902142" w:rsidRDefault="00D25E12" w:rsidP="00D25E12">
      <w:pPr>
        <w:rPr>
          <w:rFonts w:ascii="Arial" w:hAnsi="Arial" w:cs="Arial"/>
          <w:b/>
          <w:color w:val="000000" w:themeColor="text1"/>
          <w:sz w:val="24"/>
          <w:szCs w:val="24"/>
        </w:rPr>
      </w:pPr>
      <w:r w:rsidRPr="00902142">
        <w:rPr>
          <w:rFonts w:ascii="Arial" w:hAnsi="Arial" w:cs="Arial"/>
          <w:b/>
          <w:color w:val="000000" w:themeColor="text1"/>
          <w:sz w:val="24"/>
          <w:szCs w:val="24"/>
        </w:rPr>
        <w:t xml:space="preserve">Sociedades </w:t>
      </w:r>
      <w:r w:rsidR="001C5EF7" w:rsidRPr="00902142">
        <w:rPr>
          <w:rFonts w:ascii="Arial" w:hAnsi="Arial" w:cs="Arial"/>
          <w:b/>
          <w:color w:val="000000" w:themeColor="text1"/>
          <w:sz w:val="24"/>
          <w:szCs w:val="24"/>
        </w:rPr>
        <w:t>mercantiles y su aplicación</w:t>
      </w:r>
      <w:r w:rsidRPr="00902142">
        <w:rPr>
          <w:rFonts w:ascii="Arial" w:hAnsi="Arial" w:cs="Arial"/>
          <w:b/>
          <w:color w:val="000000" w:themeColor="text1"/>
          <w:sz w:val="24"/>
          <w:szCs w:val="24"/>
        </w:rPr>
        <w:t xml:space="preserve"> en contabilidad</w:t>
      </w:r>
    </w:p>
    <w:p w:rsidR="009C3A84" w:rsidRPr="00902142" w:rsidRDefault="009C3A84" w:rsidP="009C3A84">
      <w:pPr>
        <w:rPr>
          <w:rFonts w:ascii="Arial" w:hAnsi="Arial" w:cs="Arial"/>
          <w:color w:val="000000" w:themeColor="text1"/>
          <w:sz w:val="24"/>
          <w:szCs w:val="24"/>
        </w:rPr>
      </w:pPr>
      <w:r w:rsidRPr="00902142">
        <w:rPr>
          <w:rFonts w:ascii="Arial" w:hAnsi="Arial" w:cs="Arial"/>
          <w:color w:val="000000" w:themeColor="text1"/>
          <w:sz w:val="24"/>
          <w:szCs w:val="24"/>
        </w:rPr>
        <w:t>La sociedad mercantil o sociedad comercial: Es una sociedad que tiene como objetivo la realización de actos de comercio o, en general, una actividad sujeta al derecho mercantil y se diferencia de una sociedad civil en el hecho de que esta última no contempla en su objeto social actos mercantiles. Las sociedades mercantiles son agrupaciones de personas físicas o morales cuyo principal objetivo es efectuar actos de comercio para ganar dinero. Estas asociaciones son reconocidas como entidades jurídicas propias, independientes de los miembros que las integran. Además, cuentan con propio patrimonio independiente.</w:t>
      </w:r>
    </w:p>
    <w:p w:rsidR="009C3A84" w:rsidRPr="00902142" w:rsidRDefault="009C3A84" w:rsidP="009C3A84">
      <w:pPr>
        <w:rPr>
          <w:rFonts w:ascii="Arial" w:hAnsi="Arial" w:cs="Arial"/>
          <w:color w:val="000000" w:themeColor="text1"/>
          <w:sz w:val="24"/>
          <w:szCs w:val="24"/>
        </w:rPr>
      </w:pPr>
      <w:r w:rsidRPr="00902142">
        <w:rPr>
          <w:rFonts w:ascii="Arial" w:hAnsi="Arial" w:cs="Arial"/>
          <w:color w:val="000000" w:themeColor="text1"/>
          <w:sz w:val="24"/>
          <w:szCs w:val="24"/>
        </w:rPr>
        <w:lastRenderedPageBreak/>
        <w:t>La contabilidad mercantil se asocia con todas aquellas anotaciones que el comerciante realiza como consecuencia de sus operaciones mercantiles en libros destinados para tal fin y, con el propósito de conocer a través de los mismos, tanto las causas que originaron dichas operaciones,</w:t>
      </w:r>
    </w:p>
    <w:p w:rsidR="00D25E12" w:rsidRPr="00902142" w:rsidRDefault="00D25E12" w:rsidP="00D25E12">
      <w:pPr>
        <w:spacing w:after="0" w:line="240" w:lineRule="auto"/>
        <w:rPr>
          <w:rFonts w:ascii="Arial" w:eastAsia="Times New Roman" w:hAnsi="Arial" w:cs="Arial"/>
          <w:color w:val="000000" w:themeColor="text1"/>
          <w:sz w:val="24"/>
          <w:szCs w:val="24"/>
          <w:lang w:eastAsia="es-VE"/>
        </w:rPr>
      </w:pPr>
    </w:p>
    <w:p w:rsidR="00D25E12" w:rsidRPr="00902142" w:rsidRDefault="00D25E12" w:rsidP="00D25E12">
      <w:pPr>
        <w:shd w:val="clear" w:color="auto" w:fill="FFFFFF"/>
        <w:spacing w:after="0" w:line="0" w:lineRule="auto"/>
        <w:rPr>
          <w:rFonts w:ascii="Arial" w:eastAsia="Times New Roman" w:hAnsi="Arial" w:cs="Arial"/>
          <w:color w:val="000000" w:themeColor="text1"/>
          <w:sz w:val="24"/>
          <w:szCs w:val="24"/>
          <w:lang w:eastAsia="es-VE"/>
        </w:rPr>
      </w:pPr>
      <w:proofErr w:type="gramStart"/>
      <w:r w:rsidRPr="00902142">
        <w:rPr>
          <w:rFonts w:ascii="Arial" w:eastAsia="Times New Roman" w:hAnsi="Arial" w:cs="Arial"/>
          <w:color w:val="000000" w:themeColor="text1"/>
          <w:sz w:val="24"/>
          <w:szCs w:val="24"/>
          <w:lang w:eastAsia="es-VE"/>
        </w:rPr>
        <w:t>en</w:t>
      </w:r>
      <w:proofErr w:type="gramEnd"/>
      <w:r w:rsidRPr="00902142">
        <w:rPr>
          <w:rFonts w:ascii="Arial" w:eastAsia="Times New Roman" w:hAnsi="Arial" w:cs="Arial"/>
          <w:color w:val="000000" w:themeColor="text1"/>
          <w:sz w:val="24"/>
          <w:szCs w:val="24"/>
          <w:lang w:eastAsia="es-VE"/>
        </w:rPr>
        <w:t xml:space="preserve"> general, una actividad sujeta al derecho mercantil y se diferencia de una sociedad civil en el hecho de que esta última no</w:t>
      </w:r>
    </w:p>
    <w:p w:rsidR="00D25E12" w:rsidRPr="00902142" w:rsidRDefault="00D25E12" w:rsidP="00D25E12">
      <w:pPr>
        <w:shd w:val="clear" w:color="auto" w:fill="FFFFFF"/>
        <w:spacing w:after="0" w:line="0" w:lineRule="auto"/>
        <w:rPr>
          <w:rFonts w:ascii="Arial" w:eastAsia="Times New Roman" w:hAnsi="Arial" w:cs="Arial"/>
          <w:color w:val="000000" w:themeColor="text1"/>
          <w:sz w:val="24"/>
          <w:szCs w:val="24"/>
          <w:lang w:eastAsia="es-VE"/>
        </w:rPr>
      </w:pPr>
      <w:proofErr w:type="gramStart"/>
      <w:r w:rsidRPr="00902142">
        <w:rPr>
          <w:rFonts w:ascii="Arial" w:eastAsia="Times New Roman" w:hAnsi="Arial" w:cs="Arial"/>
          <w:color w:val="000000" w:themeColor="text1"/>
          <w:sz w:val="24"/>
          <w:szCs w:val="24"/>
          <w:lang w:eastAsia="es-VE"/>
        </w:rPr>
        <w:t>contempla</w:t>
      </w:r>
      <w:proofErr w:type="gramEnd"/>
      <w:r w:rsidRPr="00902142">
        <w:rPr>
          <w:rFonts w:ascii="Arial" w:eastAsia="Times New Roman" w:hAnsi="Arial" w:cs="Arial"/>
          <w:color w:val="000000" w:themeColor="text1"/>
          <w:sz w:val="24"/>
          <w:szCs w:val="24"/>
          <w:lang w:eastAsia="es-VE"/>
        </w:rPr>
        <w:t xml:space="preserve"> en su objeto social actos mercantiles. El código civil la define como “un contrato en que dos o más personas</w:t>
      </w:r>
    </w:p>
    <w:p w:rsidR="00D25E12" w:rsidRPr="00902142" w:rsidRDefault="00D25E12" w:rsidP="00D25E12">
      <w:pPr>
        <w:shd w:val="clear" w:color="auto" w:fill="FFFFFF"/>
        <w:spacing w:after="0" w:line="0" w:lineRule="auto"/>
        <w:rPr>
          <w:rFonts w:ascii="Arial" w:eastAsia="Times New Roman" w:hAnsi="Arial" w:cs="Arial"/>
          <w:color w:val="000000" w:themeColor="text1"/>
          <w:sz w:val="24"/>
          <w:szCs w:val="24"/>
          <w:lang w:eastAsia="es-VE"/>
        </w:rPr>
      </w:pPr>
      <w:proofErr w:type="gramStart"/>
      <w:r w:rsidRPr="00902142">
        <w:rPr>
          <w:rFonts w:ascii="Arial" w:eastAsia="Times New Roman" w:hAnsi="Arial" w:cs="Arial"/>
          <w:color w:val="000000" w:themeColor="text1"/>
          <w:sz w:val="24"/>
          <w:szCs w:val="24"/>
          <w:lang w:eastAsia="es-VE"/>
        </w:rPr>
        <w:t>estipulan</w:t>
      </w:r>
      <w:proofErr w:type="gramEnd"/>
      <w:r w:rsidRPr="00902142">
        <w:rPr>
          <w:rFonts w:ascii="Arial" w:eastAsia="Times New Roman" w:hAnsi="Arial" w:cs="Arial"/>
          <w:color w:val="000000" w:themeColor="text1"/>
          <w:sz w:val="24"/>
          <w:szCs w:val="24"/>
          <w:lang w:eastAsia="es-VE"/>
        </w:rPr>
        <w:t xml:space="preserve"> poner algo en común con la mira de repartir entre sí los beneficios que de ello provengan”  o también que "Es la</w:t>
      </w:r>
    </w:p>
    <w:p w:rsidR="00D25E12" w:rsidRPr="00902142" w:rsidRDefault="00D25E12" w:rsidP="00D25E12">
      <w:pPr>
        <w:shd w:val="clear" w:color="auto" w:fill="FFFFFF"/>
        <w:spacing w:after="0" w:line="0" w:lineRule="auto"/>
        <w:rPr>
          <w:rFonts w:ascii="Arial" w:eastAsia="Times New Roman" w:hAnsi="Arial" w:cs="Arial"/>
          <w:color w:val="000000" w:themeColor="text1"/>
          <w:sz w:val="24"/>
          <w:szCs w:val="24"/>
          <w:lang w:eastAsia="es-VE"/>
        </w:rPr>
      </w:pPr>
      <w:proofErr w:type="gramStart"/>
      <w:r w:rsidRPr="00902142">
        <w:rPr>
          <w:rFonts w:ascii="Arial" w:eastAsia="Times New Roman" w:hAnsi="Arial" w:cs="Arial"/>
          <w:color w:val="000000" w:themeColor="text1"/>
          <w:sz w:val="24"/>
          <w:szCs w:val="24"/>
          <w:lang w:eastAsia="es-VE"/>
        </w:rPr>
        <w:t>unión</w:t>
      </w:r>
      <w:proofErr w:type="gramEnd"/>
      <w:r w:rsidRPr="00902142">
        <w:rPr>
          <w:rFonts w:ascii="Arial" w:eastAsia="Times New Roman" w:hAnsi="Arial" w:cs="Arial"/>
          <w:color w:val="000000" w:themeColor="text1"/>
          <w:sz w:val="24"/>
          <w:szCs w:val="24"/>
          <w:lang w:eastAsia="es-VE"/>
        </w:rPr>
        <w:t xml:space="preserve"> de dos o más personas (físicas o morales) de acuerdo a la ley, que aportan algo en común para un fin determinado,</w:t>
      </w:r>
    </w:p>
    <w:p w:rsidR="00D25E12" w:rsidRPr="00902142" w:rsidRDefault="00D25E12" w:rsidP="00D25E12">
      <w:pPr>
        <w:shd w:val="clear" w:color="auto" w:fill="FFFFFF"/>
        <w:spacing w:after="0" w:line="0" w:lineRule="auto"/>
        <w:rPr>
          <w:rFonts w:ascii="Arial" w:eastAsia="Times New Roman" w:hAnsi="Arial" w:cs="Arial"/>
          <w:color w:val="000000" w:themeColor="text1"/>
          <w:sz w:val="24"/>
          <w:szCs w:val="24"/>
          <w:lang w:eastAsia="es-VE"/>
        </w:rPr>
      </w:pPr>
      <w:proofErr w:type="gramStart"/>
      <w:r w:rsidRPr="00902142">
        <w:rPr>
          <w:rFonts w:ascii="Arial" w:eastAsia="Times New Roman" w:hAnsi="Arial" w:cs="Arial"/>
          <w:color w:val="000000" w:themeColor="text1"/>
          <w:sz w:val="24"/>
          <w:szCs w:val="24"/>
          <w:lang w:eastAsia="es-VE"/>
        </w:rPr>
        <w:t>obligándose</w:t>
      </w:r>
      <w:proofErr w:type="gramEnd"/>
      <w:r w:rsidRPr="00902142">
        <w:rPr>
          <w:rFonts w:ascii="Arial" w:eastAsia="Times New Roman" w:hAnsi="Arial" w:cs="Arial"/>
          <w:color w:val="000000" w:themeColor="text1"/>
          <w:sz w:val="24"/>
          <w:szCs w:val="24"/>
          <w:lang w:eastAsia="es-VE"/>
        </w:rPr>
        <w:t xml:space="preserve"> mutuamente a rendirse cuentas"</w:t>
      </w:r>
    </w:p>
    <w:p w:rsidR="009C3A84" w:rsidRPr="00902142" w:rsidRDefault="009C3A84" w:rsidP="00D25E12">
      <w:pPr>
        <w:rPr>
          <w:rFonts w:ascii="Arial" w:hAnsi="Arial" w:cs="Arial"/>
          <w:b/>
          <w:color w:val="000000" w:themeColor="text1"/>
          <w:sz w:val="24"/>
          <w:szCs w:val="24"/>
        </w:rPr>
      </w:pPr>
      <w:r w:rsidRPr="00902142">
        <w:rPr>
          <w:rFonts w:ascii="Arial" w:hAnsi="Arial" w:cs="Arial"/>
          <w:b/>
          <w:color w:val="000000" w:themeColor="text1"/>
          <w:sz w:val="24"/>
          <w:szCs w:val="24"/>
        </w:rPr>
        <w:t xml:space="preserve">Principios </w:t>
      </w:r>
      <w:r w:rsidR="001C5EF7" w:rsidRPr="00902142">
        <w:rPr>
          <w:rFonts w:ascii="Arial" w:hAnsi="Arial" w:cs="Arial"/>
          <w:b/>
          <w:color w:val="000000" w:themeColor="text1"/>
          <w:sz w:val="24"/>
          <w:szCs w:val="24"/>
        </w:rPr>
        <w:t xml:space="preserve">de contabilidad </w:t>
      </w:r>
      <w:r w:rsidRPr="00902142">
        <w:rPr>
          <w:rFonts w:ascii="Arial" w:hAnsi="Arial" w:cs="Arial"/>
          <w:b/>
          <w:color w:val="000000" w:themeColor="text1"/>
          <w:sz w:val="24"/>
          <w:szCs w:val="24"/>
        </w:rPr>
        <w:t>generalmente aceptados en Venezuela</w:t>
      </w:r>
    </w:p>
    <w:p w:rsidR="009C3A84" w:rsidRPr="00902142" w:rsidRDefault="00D25E12" w:rsidP="00D25E12">
      <w:pPr>
        <w:rPr>
          <w:rFonts w:ascii="Arial" w:hAnsi="Arial" w:cs="Arial"/>
          <w:color w:val="000000" w:themeColor="text1"/>
          <w:sz w:val="24"/>
          <w:szCs w:val="24"/>
        </w:rPr>
      </w:pPr>
      <w:r w:rsidRPr="00902142">
        <w:rPr>
          <w:rFonts w:ascii="Arial" w:hAnsi="Arial" w:cs="Arial"/>
          <w:color w:val="000000" w:themeColor="text1"/>
          <w:sz w:val="24"/>
          <w:szCs w:val="24"/>
        </w:rPr>
        <w:t>Principios generales que debe reunir la información: objetividad, importancia relativa, comparabilidad, revel</w:t>
      </w:r>
      <w:r w:rsidR="009C3A84" w:rsidRPr="00902142">
        <w:rPr>
          <w:rFonts w:ascii="Arial" w:hAnsi="Arial" w:cs="Arial"/>
          <w:color w:val="000000" w:themeColor="text1"/>
          <w:sz w:val="24"/>
          <w:szCs w:val="24"/>
        </w:rPr>
        <w:t xml:space="preserve">ación suficiente y prudencia. </w:t>
      </w:r>
      <w:r w:rsidRPr="00902142">
        <w:rPr>
          <w:rFonts w:ascii="Arial" w:hAnsi="Arial" w:cs="Arial"/>
          <w:color w:val="000000" w:themeColor="text1"/>
          <w:sz w:val="24"/>
          <w:szCs w:val="24"/>
        </w:rPr>
        <w:t xml:space="preserve"> </w:t>
      </w:r>
    </w:p>
    <w:p w:rsidR="001C5EF7" w:rsidRPr="00902142" w:rsidRDefault="00D25E12" w:rsidP="00D25E12">
      <w:pPr>
        <w:rPr>
          <w:rFonts w:ascii="Arial" w:hAnsi="Arial" w:cs="Arial"/>
          <w:color w:val="000000" w:themeColor="text1"/>
          <w:sz w:val="24"/>
          <w:szCs w:val="24"/>
        </w:rPr>
      </w:pPr>
      <w:r w:rsidRPr="00902142">
        <w:rPr>
          <w:rFonts w:ascii="Arial" w:hAnsi="Arial" w:cs="Arial"/>
          <w:color w:val="000000" w:themeColor="text1"/>
          <w:sz w:val="24"/>
          <w:szCs w:val="24"/>
        </w:rPr>
        <w:t>Entidad. - Es una unidad identificable que realiza actividades económicas, constituida por combinaciones de recursos humanos, recursos naturales y capital, coordinados por una autoridad que toma decisiones encaminadas a la consecución de los fines para los cuales fue creada</w:t>
      </w:r>
      <w:r w:rsidR="001C5EF7" w:rsidRPr="00902142">
        <w:rPr>
          <w:rFonts w:ascii="Arial" w:hAnsi="Arial" w:cs="Arial"/>
          <w:color w:val="000000" w:themeColor="text1"/>
          <w:sz w:val="24"/>
          <w:szCs w:val="24"/>
        </w:rPr>
        <w:t>.</w:t>
      </w:r>
    </w:p>
    <w:p w:rsidR="009C3A84" w:rsidRPr="00902142" w:rsidRDefault="00D25E12" w:rsidP="00D25E12">
      <w:pPr>
        <w:rPr>
          <w:rFonts w:ascii="Arial" w:hAnsi="Arial" w:cs="Arial"/>
          <w:color w:val="000000" w:themeColor="text1"/>
          <w:sz w:val="24"/>
          <w:szCs w:val="24"/>
        </w:rPr>
      </w:pPr>
      <w:r w:rsidRPr="00902142">
        <w:rPr>
          <w:rFonts w:ascii="Arial" w:hAnsi="Arial" w:cs="Arial"/>
          <w:color w:val="000000" w:themeColor="text1"/>
          <w:sz w:val="24"/>
          <w:szCs w:val="24"/>
        </w:rPr>
        <w:t xml:space="preserve">Cuantificación. - Los datos cuantificados proporcionan una fuerte ayuda para comunicar información económica y para </w:t>
      </w:r>
      <w:r w:rsidR="009C3A84" w:rsidRPr="00902142">
        <w:rPr>
          <w:rFonts w:ascii="Arial" w:hAnsi="Arial" w:cs="Arial"/>
          <w:color w:val="000000" w:themeColor="text1"/>
          <w:sz w:val="24"/>
          <w:szCs w:val="24"/>
        </w:rPr>
        <w:t xml:space="preserve">tomar decisiones racionales. </w:t>
      </w:r>
    </w:p>
    <w:p w:rsidR="001C5EF7" w:rsidRPr="00902142" w:rsidRDefault="00D25E12" w:rsidP="00D25E12">
      <w:pPr>
        <w:rPr>
          <w:rFonts w:ascii="Arial" w:hAnsi="Arial" w:cs="Arial"/>
          <w:color w:val="000000" w:themeColor="text1"/>
          <w:sz w:val="24"/>
          <w:szCs w:val="24"/>
        </w:rPr>
      </w:pPr>
      <w:r w:rsidRPr="00902142">
        <w:rPr>
          <w:rFonts w:ascii="Arial" w:hAnsi="Arial" w:cs="Arial"/>
          <w:color w:val="000000" w:themeColor="text1"/>
          <w:sz w:val="24"/>
          <w:szCs w:val="24"/>
        </w:rPr>
        <w:t xml:space="preserve"> Unidad de medida. - El dinero es el común denominador de la actividad económica y la unidad monetaria constituye una base adecuada para la medición y el análisis. </w:t>
      </w:r>
    </w:p>
    <w:p w:rsidR="009C3A84" w:rsidRPr="00902142" w:rsidRDefault="00D25E12" w:rsidP="00D25E12">
      <w:pPr>
        <w:rPr>
          <w:rFonts w:ascii="Arial" w:hAnsi="Arial" w:cs="Arial"/>
          <w:color w:val="000000" w:themeColor="text1"/>
          <w:sz w:val="24"/>
          <w:szCs w:val="24"/>
        </w:rPr>
      </w:pPr>
      <w:r w:rsidRPr="00902142">
        <w:rPr>
          <w:rFonts w:ascii="Arial" w:hAnsi="Arial" w:cs="Arial"/>
          <w:color w:val="000000" w:themeColor="text1"/>
          <w:sz w:val="24"/>
          <w:szCs w:val="24"/>
        </w:rPr>
        <w:t>Dualidad económica. - Para una adecuada comprensión de la estructura de la entidad y de sus relaciones con otras entidades, es fundamental la presentación contable de: a) Los recursos económicos de los cuales dispone para la realización de sus fines y b) Las</w:t>
      </w:r>
      <w:r w:rsidR="009C3A84" w:rsidRPr="00902142">
        <w:rPr>
          <w:rFonts w:ascii="Arial" w:hAnsi="Arial" w:cs="Arial"/>
          <w:color w:val="000000" w:themeColor="text1"/>
          <w:sz w:val="24"/>
          <w:szCs w:val="24"/>
        </w:rPr>
        <w:t xml:space="preserve"> fuentes de dichos recursos. </w:t>
      </w:r>
    </w:p>
    <w:p w:rsidR="001C5EF7" w:rsidRPr="00902142" w:rsidRDefault="00D25E12" w:rsidP="00D25E12">
      <w:pPr>
        <w:rPr>
          <w:rFonts w:ascii="Arial" w:hAnsi="Arial" w:cs="Arial"/>
          <w:color w:val="000000" w:themeColor="text1"/>
          <w:sz w:val="24"/>
          <w:szCs w:val="24"/>
        </w:rPr>
      </w:pPr>
      <w:r w:rsidRPr="00902142">
        <w:rPr>
          <w:rFonts w:ascii="Arial" w:hAnsi="Arial" w:cs="Arial"/>
          <w:color w:val="000000" w:themeColor="text1"/>
          <w:sz w:val="24"/>
          <w:szCs w:val="24"/>
        </w:rPr>
        <w:t xml:space="preserve"> Negocio en marcha o continuidad. - La entidad normalmente es considerada como un negocio en marcha, es decir, como una operación que continuará en el futuro previsible. </w:t>
      </w:r>
    </w:p>
    <w:p w:rsidR="009C3A84" w:rsidRPr="00902142" w:rsidRDefault="00D25E12" w:rsidP="00D25E12">
      <w:pPr>
        <w:rPr>
          <w:rFonts w:ascii="Arial" w:hAnsi="Arial" w:cs="Arial"/>
          <w:color w:val="000000" w:themeColor="text1"/>
          <w:sz w:val="24"/>
          <w:szCs w:val="24"/>
        </w:rPr>
      </w:pPr>
      <w:r w:rsidRPr="00902142">
        <w:rPr>
          <w:rFonts w:ascii="Arial" w:hAnsi="Arial" w:cs="Arial"/>
          <w:color w:val="000000" w:themeColor="text1"/>
          <w:sz w:val="24"/>
          <w:szCs w:val="24"/>
        </w:rPr>
        <w:t>Realización contable. - La contabilidad cuantifica, preferentemente en términos monetarios, las operaciones que una entidad efectúa con otros participantes en la actividad económica y ciertos eventos económicos que la afectan</w:t>
      </w:r>
      <w:proofErr w:type="gramStart"/>
      <w:r w:rsidRPr="00902142">
        <w:rPr>
          <w:rFonts w:ascii="Arial" w:hAnsi="Arial" w:cs="Arial"/>
          <w:color w:val="000000" w:themeColor="text1"/>
          <w:sz w:val="24"/>
          <w:szCs w:val="24"/>
        </w:rPr>
        <w:t>..</w:t>
      </w:r>
      <w:proofErr w:type="gramEnd"/>
      <w:r w:rsidRPr="00902142">
        <w:rPr>
          <w:rFonts w:ascii="Arial" w:hAnsi="Arial" w:cs="Arial"/>
          <w:color w:val="000000" w:themeColor="text1"/>
          <w:sz w:val="24"/>
          <w:szCs w:val="24"/>
        </w:rPr>
        <w:t xml:space="preserve"> </w:t>
      </w:r>
    </w:p>
    <w:p w:rsidR="001C5EF7" w:rsidRPr="00902142" w:rsidRDefault="00D25E12" w:rsidP="00D25E12">
      <w:pPr>
        <w:rPr>
          <w:rFonts w:ascii="Arial" w:hAnsi="Arial" w:cs="Arial"/>
          <w:color w:val="000000" w:themeColor="text1"/>
          <w:sz w:val="24"/>
          <w:szCs w:val="24"/>
        </w:rPr>
      </w:pPr>
      <w:r w:rsidRPr="00902142">
        <w:rPr>
          <w:rFonts w:ascii="Arial" w:hAnsi="Arial" w:cs="Arial"/>
          <w:color w:val="000000" w:themeColor="text1"/>
          <w:sz w:val="24"/>
          <w:szCs w:val="24"/>
        </w:rPr>
        <w:t xml:space="preserve"> Período contable. - La necesidad de tomar decisiones en relación con una entidad considerada en marcha o de existencia continua, obliga a dividir su vida en períodos convencionales</w:t>
      </w:r>
    </w:p>
    <w:p w:rsidR="009C3A84" w:rsidRPr="00902142" w:rsidRDefault="00D25E12" w:rsidP="00D25E12">
      <w:pPr>
        <w:rPr>
          <w:rFonts w:ascii="Arial" w:hAnsi="Arial" w:cs="Arial"/>
          <w:color w:val="000000" w:themeColor="text1"/>
          <w:sz w:val="24"/>
          <w:szCs w:val="24"/>
        </w:rPr>
      </w:pPr>
      <w:r w:rsidRPr="00902142">
        <w:rPr>
          <w:rFonts w:ascii="Arial" w:hAnsi="Arial" w:cs="Arial"/>
          <w:color w:val="000000" w:themeColor="text1"/>
          <w:sz w:val="24"/>
          <w:szCs w:val="24"/>
        </w:rPr>
        <w:t>Objetividad. - Las partidas o elementos incorporados en los estados financieros deben poseer un costo o valor que pueda ser medido con confiabilidad</w:t>
      </w:r>
      <w:r w:rsidR="001C5EF7" w:rsidRPr="00902142">
        <w:rPr>
          <w:rFonts w:ascii="Arial" w:hAnsi="Arial" w:cs="Arial"/>
          <w:color w:val="000000" w:themeColor="text1"/>
          <w:sz w:val="24"/>
          <w:szCs w:val="24"/>
        </w:rPr>
        <w:t>.</w:t>
      </w:r>
    </w:p>
    <w:p w:rsidR="009C3A84" w:rsidRPr="00902142" w:rsidRDefault="005F540A" w:rsidP="00D25E12">
      <w:pPr>
        <w:rPr>
          <w:rFonts w:ascii="Arial" w:hAnsi="Arial" w:cs="Arial"/>
          <w:color w:val="000000" w:themeColor="text1"/>
          <w:sz w:val="24"/>
          <w:szCs w:val="24"/>
        </w:rPr>
      </w:pPr>
      <w:r w:rsidRPr="00902142">
        <w:rPr>
          <w:rFonts w:ascii="Arial" w:hAnsi="Arial" w:cs="Arial"/>
          <w:color w:val="000000" w:themeColor="text1"/>
          <w:sz w:val="24"/>
          <w:szCs w:val="24"/>
        </w:rPr>
        <w:t xml:space="preserve"> </w:t>
      </w:r>
    </w:p>
    <w:p w:rsidR="00D25E12" w:rsidRPr="00902142" w:rsidRDefault="00D25E12" w:rsidP="00D25E12">
      <w:pPr>
        <w:rPr>
          <w:rFonts w:ascii="Arial" w:hAnsi="Arial" w:cs="Arial"/>
          <w:b/>
          <w:color w:val="000000" w:themeColor="text1"/>
          <w:sz w:val="24"/>
          <w:szCs w:val="24"/>
        </w:rPr>
      </w:pPr>
      <w:r w:rsidRPr="00902142">
        <w:rPr>
          <w:rFonts w:ascii="Arial" w:hAnsi="Arial" w:cs="Arial"/>
          <w:b/>
          <w:color w:val="000000" w:themeColor="text1"/>
          <w:sz w:val="24"/>
          <w:szCs w:val="24"/>
        </w:rPr>
        <w:lastRenderedPageBreak/>
        <w:t>Campos de especialización del T</w:t>
      </w:r>
      <w:r w:rsidR="00293753" w:rsidRPr="00902142">
        <w:rPr>
          <w:rFonts w:ascii="Arial" w:hAnsi="Arial" w:cs="Arial"/>
          <w:b/>
          <w:color w:val="000000" w:themeColor="text1"/>
          <w:sz w:val="24"/>
          <w:szCs w:val="24"/>
        </w:rPr>
        <w:t>.S.U en informática y los conocimientos contables</w:t>
      </w:r>
    </w:p>
    <w:p w:rsidR="00293753" w:rsidRPr="00902142" w:rsidRDefault="00293753" w:rsidP="00D25E12">
      <w:pPr>
        <w:rPr>
          <w:rFonts w:ascii="Arial" w:hAnsi="Arial" w:cs="Arial"/>
          <w:color w:val="000000" w:themeColor="text1"/>
          <w:sz w:val="24"/>
          <w:szCs w:val="24"/>
        </w:rPr>
      </w:pPr>
      <w:r w:rsidRPr="00902142">
        <w:rPr>
          <w:rFonts w:ascii="Arial" w:hAnsi="Arial" w:cs="Arial"/>
          <w:color w:val="000000" w:themeColor="text1"/>
          <w:sz w:val="24"/>
          <w:szCs w:val="24"/>
        </w:rPr>
        <w:t xml:space="preserve">El técnico Superior en Contabilidad Computarizada debe ser una persona orientada al desarrollo de programas, métodos, procedimientos e ideas, mediante el uso de </w:t>
      </w:r>
      <w:r w:rsidR="001C5EF7" w:rsidRPr="00902142">
        <w:rPr>
          <w:rFonts w:ascii="Arial" w:hAnsi="Arial" w:cs="Arial"/>
          <w:color w:val="000000" w:themeColor="text1"/>
          <w:sz w:val="24"/>
          <w:szCs w:val="24"/>
        </w:rPr>
        <w:t>las computadoras</w:t>
      </w:r>
      <w:r w:rsidRPr="00902142">
        <w:rPr>
          <w:rFonts w:ascii="Arial" w:hAnsi="Arial" w:cs="Arial"/>
          <w:color w:val="000000" w:themeColor="text1"/>
          <w:sz w:val="24"/>
          <w:szCs w:val="24"/>
        </w:rPr>
        <w:t xml:space="preserve"> al servicio de los modelos contables. Además debe participar en la toma de decisiones de índole administrativo, establecer normas y procedimientos para los sistemas de computación desarrollados, preparar estudios de factibilidad y desarrollo de sistemas de computación.</w:t>
      </w:r>
    </w:p>
    <w:p w:rsidR="001C5EF7" w:rsidRPr="00902142" w:rsidRDefault="00293753" w:rsidP="00D25E12">
      <w:pPr>
        <w:rPr>
          <w:rFonts w:ascii="Arial" w:hAnsi="Arial" w:cs="Arial"/>
          <w:color w:val="000000" w:themeColor="text1"/>
          <w:sz w:val="24"/>
          <w:szCs w:val="24"/>
        </w:rPr>
      </w:pPr>
      <w:r w:rsidRPr="00902142">
        <w:rPr>
          <w:rFonts w:ascii="Arial" w:hAnsi="Arial" w:cs="Arial"/>
          <w:color w:val="000000" w:themeColor="text1"/>
          <w:sz w:val="24"/>
          <w:szCs w:val="24"/>
        </w:rPr>
        <w:t>Controlar las operaciones contables y f</w:t>
      </w:r>
      <w:r w:rsidR="001C5EF7" w:rsidRPr="00902142">
        <w:rPr>
          <w:rFonts w:ascii="Arial" w:hAnsi="Arial" w:cs="Arial"/>
          <w:color w:val="000000" w:themeColor="text1"/>
          <w:sz w:val="24"/>
          <w:szCs w:val="24"/>
        </w:rPr>
        <w:t>inancieras de la empresa, r</w:t>
      </w:r>
      <w:r w:rsidRPr="00902142">
        <w:rPr>
          <w:rFonts w:ascii="Arial" w:hAnsi="Arial" w:cs="Arial"/>
          <w:color w:val="000000" w:themeColor="text1"/>
          <w:sz w:val="24"/>
          <w:szCs w:val="24"/>
        </w:rPr>
        <w:t xml:space="preserve">ealizar </w:t>
      </w:r>
      <w:r w:rsidR="001C5EF7" w:rsidRPr="00902142">
        <w:rPr>
          <w:rFonts w:ascii="Arial" w:hAnsi="Arial" w:cs="Arial"/>
          <w:color w:val="000000" w:themeColor="text1"/>
          <w:sz w:val="24"/>
          <w:szCs w:val="24"/>
        </w:rPr>
        <w:t xml:space="preserve">labores de auditoría contable, </w:t>
      </w:r>
      <w:r w:rsidRPr="00902142">
        <w:rPr>
          <w:rFonts w:ascii="Arial" w:hAnsi="Arial" w:cs="Arial"/>
          <w:color w:val="000000" w:themeColor="text1"/>
          <w:sz w:val="24"/>
          <w:szCs w:val="24"/>
        </w:rPr>
        <w:t>Interpretar y tomar decisiones en</w:t>
      </w:r>
      <w:r w:rsidR="001C5EF7" w:rsidRPr="00902142">
        <w:rPr>
          <w:rFonts w:ascii="Arial" w:hAnsi="Arial" w:cs="Arial"/>
          <w:color w:val="000000" w:themeColor="text1"/>
          <w:sz w:val="24"/>
          <w:szCs w:val="24"/>
        </w:rPr>
        <w:t xml:space="preserve"> la elaboración de inventarios, a</w:t>
      </w:r>
      <w:r w:rsidRPr="00902142">
        <w:rPr>
          <w:rFonts w:ascii="Arial" w:hAnsi="Arial" w:cs="Arial"/>
          <w:color w:val="000000" w:themeColor="text1"/>
          <w:sz w:val="24"/>
          <w:szCs w:val="24"/>
        </w:rPr>
        <w:t>nalizar siste</w:t>
      </w:r>
      <w:r w:rsidR="001C5EF7" w:rsidRPr="00902142">
        <w:rPr>
          <w:rFonts w:ascii="Arial" w:hAnsi="Arial" w:cs="Arial"/>
          <w:color w:val="000000" w:themeColor="text1"/>
          <w:sz w:val="24"/>
          <w:szCs w:val="24"/>
        </w:rPr>
        <w:t xml:space="preserve">mas de contabilidad de </w:t>
      </w:r>
      <w:proofErr w:type="gramStart"/>
      <w:r w:rsidR="001C5EF7" w:rsidRPr="00902142">
        <w:rPr>
          <w:rFonts w:ascii="Arial" w:hAnsi="Arial" w:cs="Arial"/>
          <w:color w:val="000000" w:themeColor="text1"/>
          <w:sz w:val="24"/>
          <w:szCs w:val="24"/>
        </w:rPr>
        <w:t>costos ,a</w:t>
      </w:r>
      <w:r w:rsidRPr="00902142">
        <w:rPr>
          <w:rFonts w:ascii="Arial" w:hAnsi="Arial" w:cs="Arial"/>
          <w:color w:val="000000" w:themeColor="text1"/>
          <w:sz w:val="24"/>
          <w:szCs w:val="24"/>
        </w:rPr>
        <w:t>nalizar</w:t>
      </w:r>
      <w:proofErr w:type="gramEnd"/>
      <w:r w:rsidRPr="00902142">
        <w:rPr>
          <w:rFonts w:ascii="Arial" w:hAnsi="Arial" w:cs="Arial"/>
          <w:color w:val="000000" w:themeColor="text1"/>
          <w:sz w:val="24"/>
          <w:szCs w:val="24"/>
        </w:rPr>
        <w:t xml:space="preserve"> sistemas, realizar diagnó</w:t>
      </w:r>
      <w:r w:rsidR="001C5EF7" w:rsidRPr="00902142">
        <w:rPr>
          <w:rFonts w:ascii="Arial" w:hAnsi="Arial" w:cs="Arial"/>
          <w:color w:val="000000" w:themeColor="text1"/>
          <w:sz w:val="24"/>
          <w:szCs w:val="24"/>
        </w:rPr>
        <w:t>sticos y proponer soluciones , o</w:t>
      </w:r>
      <w:r w:rsidRPr="00902142">
        <w:rPr>
          <w:rFonts w:ascii="Arial" w:hAnsi="Arial" w:cs="Arial"/>
          <w:color w:val="000000" w:themeColor="text1"/>
          <w:sz w:val="24"/>
          <w:szCs w:val="24"/>
        </w:rPr>
        <w:t>rganizar estructuras de almacenamiento de datos y aplicar técnicas bás</w:t>
      </w:r>
      <w:r w:rsidR="001C5EF7" w:rsidRPr="00902142">
        <w:rPr>
          <w:rFonts w:ascii="Arial" w:hAnsi="Arial" w:cs="Arial"/>
          <w:color w:val="000000" w:themeColor="text1"/>
          <w:sz w:val="24"/>
          <w:szCs w:val="24"/>
        </w:rPr>
        <w:t>icas de procesamiento de datos.</w:t>
      </w:r>
    </w:p>
    <w:p w:rsidR="00293753" w:rsidRPr="00902142" w:rsidRDefault="00293753" w:rsidP="001C5EF7">
      <w:pPr>
        <w:jc w:val="both"/>
        <w:rPr>
          <w:rFonts w:ascii="Arial" w:hAnsi="Arial" w:cs="Arial"/>
          <w:b/>
          <w:color w:val="000000" w:themeColor="text1"/>
          <w:sz w:val="24"/>
          <w:szCs w:val="24"/>
        </w:rPr>
      </w:pPr>
      <w:r w:rsidRPr="00902142">
        <w:rPr>
          <w:rFonts w:ascii="Arial" w:hAnsi="Arial" w:cs="Arial"/>
          <w:b/>
          <w:color w:val="000000" w:themeColor="text1"/>
          <w:sz w:val="24"/>
          <w:szCs w:val="24"/>
        </w:rPr>
        <w:t xml:space="preserve">Importancia de la contabilidad dentro de los programas contables </w:t>
      </w:r>
    </w:p>
    <w:p w:rsidR="00293753" w:rsidRPr="00902142" w:rsidRDefault="00470949" w:rsidP="00293753">
      <w:pPr>
        <w:spacing w:before="100" w:beforeAutospacing="1" w:after="100" w:afterAutospacing="1" w:line="240" w:lineRule="auto"/>
        <w:rPr>
          <w:rFonts w:ascii="Arial" w:eastAsia="Times New Roman" w:hAnsi="Arial" w:cs="Arial"/>
          <w:color w:val="000000" w:themeColor="text1"/>
          <w:sz w:val="24"/>
          <w:szCs w:val="24"/>
          <w:lang w:eastAsia="es-VE"/>
        </w:rPr>
      </w:pPr>
      <w:r w:rsidRPr="00902142">
        <w:rPr>
          <w:rFonts w:ascii="Arial" w:eastAsia="Times New Roman" w:hAnsi="Arial" w:cs="Arial"/>
          <w:color w:val="000000" w:themeColor="text1"/>
          <w:sz w:val="24"/>
          <w:szCs w:val="24"/>
          <w:lang w:eastAsia="es-VE"/>
        </w:rPr>
        <w:t>Ya sea una pequeña e</w:t>
      </w:r>
      <w:bookmarkStart w:id="0" w:name="_GoBack"/>
      <w:bookmarkEnd w:id="0"/>
      <w:r w:rsidR="00293753" w:rsidRPr="00902142">
        <w:rPr>
          <w:rFonts w:ascii="Arial" w:eastAsia="Times New Roman" w:hAnsi="Arial" w:cs="Arial"/>
          <w:color w:val="000000" w:themeColor="text1"/>
          <w:sz w:val="24"/>
          <w:szCs w:val="24"/>
          <w:lang w:eastAsia="es-VE"/>
        </w:rPr>
        <w:t>mpresa o una gran multinacional, hoy en día se hace necesario el empleo de un software contable. El cálculo de impuestos y el llevar al día la contabilidad de tu empresa puede suponer un gran quebradero de cabeza. Sin embargo, los programas de contabilidad te ayudarán a reducir de manera considerable el tiempo de trabajo y a tomar decisiones de manera más acertada y anticipada a los acontecimientos.</w:t>
      </w:r>
    </w:p>
    <w:p w:rsidR="00293753" w:rsidRPr="00902142" w:rsidRDefault="00293753" w:rsidP="00293753">
      <w:pPr>
        <w:spacing w:before="100" w:beforeAutospacing="1" w:after="100" w:afterAutospacing="1" w:line="240" w:lineRule="auto"/>
        <w:rPr>
          <w:rFonts w:ascii="Arial" w:eastAsia="Times New Roman" w:hAnsi="Arial" w:cs="Arial"/>
          <w:color w:val="000000" w:themeColor="text1"/>
          <w:sz w:val="24"/>
          <w:szCs w:val="24"/>
          <w:lang w:eastAsia="es-VE"/>
        </w:rPr>
      </w:pPr>
      <w:r w:rsidRPr="00902142">
        <w:rPr>
          <w:rFonts w:ascii="Arial" w:eastAsia="Times New Roman" w:hAnsi="Arial" w:cs="Arial"/>
          <w:color w:val="000000" w:themeColor="text1"/>
          <w:sz w:val="24"/>
          <w:szCs w:val="24"/>
          <w:lang w:eastAsia="es-VE"/>
        </w:rPr>
        <w:t>Sin duda, la información y los datos que se generan día a día en las compañías se convierten en el elemento diferenciador de las compañías, en el elemento que da ese valor añadido a tu empresa. Así, ¿te imaginas que una gran compañía todavía llevara, a día de hoy, la contabilidad a través de papel y lápiz</w:t>
      </w:r>
      <w:proofErr w:type="gramStart"/>
      <w:r w:rsidRPr="00902142">
        <w:rPr>
          <w:rFonts w:ascii="Arial" w:eastAsia="Times New Roman" w:hAnsi="Arial" w:cs="Arial"/>
          <w:color w:val="000000" w:themeColor="text1"/>
          <w:sz w:val="24"/>
          <w:szCs w:val="24"/>
          <w:lang w:eastAsia="es-VE"/>
        </w:rPr>
        <w:t>?</w:t>
      </w:r>
      <w:r w:rsidR="005F540A" w:rsidRPr="00902142">
        <w:rPr>
          <w:rFonts w:ascii="Arial" w:eastAsia="Times New Roman" w:hAnsi="Arial" w:cs="Arial"/>
          <w:color w:val="000000" w:themeColor="text1"/>
          <w:sz w:val="24"/>
          <w:szCs w:val="24"/>
          <w:lang w:eastAsia="es-VE"/>
        </w:rPr>
        <w:t>.</w:t>
      </w:r>
      <w:proofErr w:type="gramEnd"/>
      <w:r w:rsidRPr="00902142">
        <w:rPr>
          <w:rFonts w:ascii="Arial" w:eastAsia="Times New Roman" w:hAnsi="Arial" w:cs="Arial"/>
          <w:color w:val="000000" w:themeColor="text1"/>
          <w:sz w:val="24"/>
          <w:szCs w:val="24"/>
          <w:lang w:eastAsia="es-VE"/>
        </w:rPr>
        <w:t xml:space="preserve"> Sería inviable y, posiblemente, la causa de su cierre. Para poder ser competitivos en el mercado, trabajar de manera óptima y poder estar al nivel de nuestros competidores, debemos introducir en la empresa soluciones que nos ayuden a trabajar mejor; entre ellas, los programas de contabilidad.</w:t>
      </w:r>
      <w:r w:rsidR="005F540A" w:rsidRPr="00902142">
        <w:rPr>
          <w:rFonts w:ascii="Arial" w:eastAsia="Times New Roman" w:hAnsi="Arial" w:cs="Arial"/>
          <w:color w:val="000000" w:themeColor="text1"/>
          <w:sz w:val="24"/>
          <w:szCs w:val="24"/>
          <w:lang w:eastAsia="es-VE"/>
        </w:rPr>
        <w:t xml:space="preserve"> </w:t>
      </w:r>
      <w:r w:rsidRPr="00902142">
        <w:rPr>
          <w:rFonts w:ascii="Arial" w:eastAsia="Times New Roman" w:hAnsi="Arial" w:cs="Arial"/>
          <w:color w:val="000000" w:themeColor="text1"/>
          <w:sz w:val="24"/>
          <w:szCs w:val="24"/>
          <w:lang w:eastAsia="es-VE"/>
        </w:rPr>
        <w:t>Es importante contar con un software contable, a través del cual podrás automatizar muchísimas de las tareas que se dan día a día en el área contable, podrás trabajar de manera más rápida y precisa, obteniendo, además, informes y cifras exactas que te ayuden a tomar mejores decisiones.</w:t>
      </w:r>
    </w:p>
    <w:p w:rsidR="00293753" w:rsidRPr="00902142" w:rsidRDefault="00293753" w:rsidP="00D25E12"/>
    <w:p w:rsidR="00D25E12" w:rsidRPr="00902142" w:rsidRDefault="00D25E12" w:rsidP="00D25E12">
      <w:pPr>
        <w:rPr>
          <w:rFonts w:ascii="Arial" w:hAnsi="Arial" w:cs="Arial"/>
          <w:color w:val="BDC1C6"/>
          <w:shd w:val="clear" w:color="auto" w:fill="202124"/>
        </w:rPr>
      </w:pPr>
    </w:p>
    <w:p w:rsidR="00D25E12" w:rsidRPr="00902142" w:rsidRDefault="00D25E12" w:rsidP="00D25E12"/>
    <w:sectPr w:rsidR="00D25E12" w:rsidRPr="00902142" w:rsidSect="00765398">
      <w:pgSz w:w="12240" w:h="15840"/>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43410"/>
    <w:multiLevelType w:val="multilevel"/>
    <w:tmpl w:val="04D6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C3780"/>
    <w:multiLevelType w:val="multilevel"/>
    <w:tmpl w:val="B9C8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25E12"/>
    <w:rsid w:val="001C5EF7"/>
    <w:rsid w:val="00293753"/>
    <w:rsid w:val="00315C69"/>
    <w:rsid w:val="00366836"/>
    <w:rsid w:val="00470949"/>
    <w:rsid w:val="005515AA"/>
    <w:rsid w:val="005F540A"/>
    <w:rsid w:val="00600A3F"/>
    <w:rsid w:val="00765398"/>
    <w:rsid w:val="00902142"/>
    <w:rsid w:val="009C3A84"/>
    <w:rsid w:val="009D607A"/>
    <w:rsid w:val="00A576E0"/>
    <w:rsid w:val="00D25E12"/>
    <w:rsid w:val="00FA2ED6"/>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C69"/>
  </w:style>
  <w:style w:type="paragraph" w:styleId="Ttulo1">
    <w:name w:val="heading 1"/>
    <w:basedOn w:val="Normal"/>
    <w:next w:val="Normal"/>
    <w:link w:val="Ttulo1Car"/>
    <w:uiPriority w:val="9"/>
    <w:qFormat/>
    <w:rsid w:val="00765398"/>
    <w:pPr>
      <w:keepNext/>
      <w:keepLines/>
      <w:tabs>
        <w:tab w:val="left" w:pos="567"/>
      </w:tabs>
      <w:spacing w:after="0" w:line="360" w:lineRule="auto"/>
      <w:jc w:val="center"/>
      <w:outlineLvl w:val="0"/>
    </w:pPr>
    <w:rPr>
      <w:rFonts w:ascii="Arial" w:eastAsiaTheme="majorEastAsia" w:hAnsi="Arial" w:cstheme="majorBidi"/>
      <w:b/>
      <w:bCs/>
      <w:color w:val="2F5496" w:themeColor="accent1" w:themeShade="BF"/>
      <w:sz w:val="24"/>
      <w:szCs w:val="28"/>
    </w:rPr>
  </w:style>
  <w:style w:type="paragraph" w:styleId="Ttulo2">
    <w:name w:val="heading 2"/>
    <w:basedOn w:val="Normal"/>
    <w:next w:val="Normal"/>
    <w:link w:val="Ttulo2Car"/>
    <w:uiPriority w:val="9"/>
    <w:unhideWhenUsed/>
    <w:qFormat/>
    <w:rsid w:val="00765398"/>
    <w:pPr>
      <w:keepNext/>
      <w:keepLines/>
      <w:tabs>
        <w:tab w:val="left" w:pos="567"/>
      </w:tabs>
      <w:spacing w:after="0" w:line="360" w:lineRule="auto"/>
      <w:jc w:val="both"/>
      <w:outlineLvl w:val="1"/>
    </w:pPr>
    <w:rPr>
      <w:rFonts w:ascii="Arial" w:eastAsiaTheme="majorEastAsia" w:hAnsi="Arial" w:cstheme="majorBidi"/>
      <w:bCs/>
      <w:color w:val="4472C4" w:themeColor="accen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5E12"/>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ql-font-huge">
    <w:name w:val="ql-font-huge"/>
    <w:basedOn w:val="Fuentedeprrafopredeter"/>
    <w:rsid w:val="00D25E12"/>
  </w:style>
  <w:style w:type="character" w:styleId="Hipervnculo">
    <w:name w:val="Hyperlink"/>
    <w:basedOn w:val="Fuentedeprrafopredeter"/>
    <w:uiPriority w:val="99"/>
    <w:semiHidden/>
    <w:unhideWhenUsed/>
    <w:rsid w:val="00D25E12"/>
    <w:rPr>
      <w:color w:val="0000FF"/>
      <w:u w:val="single"/>
    </w:rPr>
  </w:style>
  <w:style w:type="character" w:customStyle="1" w:styleId="a">
    <w:name w:val="_"/>
    <w:basedOn w:val="Fuentedeprrafopredeter"/>
    <w:rsid w:val="00D25E12"/>
  </w:style>
  <w:style w:type="character" w:customStyle="1" w:styleId="ff2">
    <w:name w:val="ff2"/>
    <w:basedOn w:val="Fuentedeprrafopredeter"/>
    <w:rsid w:val="00D25E12"/>
  </w:style>
  <w:style w:type="character" w:customStyle="1" w:styleId="hgkelc">
    <w:name w:val="hgkelc"/>
    <w:basedOn w:val="Fuentedeprrafopredeter"/>
    <w:rsid w:val="00D25E12"/>
  </w:style>
  <w:style w:type="character" w:customStyle="1" w:styleId="kx21rb">
    <w:name w:val="kx21rb"/>
    <w:basedOn w:val="Fuentedeprrafopredeter"/>
    <w:rsid w:val="00D25E12"/>
  </w:style>
  <w:style w:type="character" w:styleId="Textoennegrita">
    <w:name w:val="Strong"/>
    <w:basedOn w:val="Fuentedeprrafopredeter"/>
    <w:uiPriority w:val="22"/>
    <w:qFormat/>
    <w:rsid w:val="00293753"/>
    <w:rPr>
      <w:b/>
      <w:bCs/>
    </w:rPr>
  </w:style>
  <w:style w:type="character" w:customStyle="1" w:styleId="sub-titulo">
    <w:name w:val="sub-titulo"/>
    <w:basedOn w:val="Fuentedeprrafopredeter"/>
    <w:rsid w:val="00293753"/>
  </w:style>
  <w:style w:type="character" w:customStyle="1" w:styleId="Ttulo1Car">
    <w:name w:val="Título 1 Car"/>
    <w:basedOn w:val="Fuentedeprrafopredeter"/>
    <w:link w:val="Ttulo1"/>
    <w:uiPriority w:val="9"/>
    <w:rsid w:val="00765398"/>
    <w:rPr>
      <w:rFonts w:ascii="Arial" w:eastAsiaTheme="majorEastAsia" w:hAnsi="Arial" w:cstheme="majorBidi"/>
      <w:b/>
      <w:bCs/>
      <w:color w:val="2F5496" w:themeColor="accent1" w:themeShade="BF"/>
      <w:sz w:val="24"/>
      <w:szCs w:val="28"/>
    </w:rPr>
  </w:style>
  <w:style w:type="character" w:customStyle="1" w:styleId="Ttulo2Car">
    <w:name w:val="Título 2 Car"/>
    <w:basedOn w:val="Fuentedeprrafopredeter"/>
    <w:link w:val="Ttulo2"/>
    <w:uiPriority w:val="9"/>
    <w:rsid w:val="00765398"/>
    <w:rPr>
      <w:rFonts w:ascii="Arial" w:eastAsiaTheme="majorEastAsia" w:hAnsi="Arial" w:cstheme="majorBidi"/>
      <w:bCs/>
      <w:color w:val="4472C4" w:themeColor="accent1"/>
      <w:sz w:val="24"/>
      <w:szCs w:val="26"/>
    </w:rPr>
  </w:style>
</w:styles>
</file>

<file path=word/webSettings.xml><?xml version="1.0" encoding="utf-8"?>
<w:webSettings xmlns:r="http://schemas.openxmlformats.org/officeDocument/2006/relationships" xmlns:w="http://schemas.openxmlformats.org/wordprocessingml/2006/main">
  <w:divs>
    <w:div w:id="100496951">
      <w:bodyDiv w:val="1"/>
      <w:marLeft w:val="0"/>
      <w:marRight w:val="0"/>
      <w:marTop w:val="0"/>
      <w:marBottom w:val="0"/>
      <w:divBdr>
        <w:top w:val="none" w:sz="0" w:space="0" w:color="auto"/>
        <w:left w:val="none" w:sz="0" w:space="0" w:color="auto"/>
        <w:bottom w:val="none" w:sz="0" w:space="0" w:color="auto"/>
        <w:right w:val="none" w:sz="0" w:space="0" w:color="auto"/>
      </w:divBdr>
    </w:div>
    <w:div w:id="1238595757">
      <w:bodyDiv w:val="1"/>
      <w:marLeft w:val="0"/>
      <w:marRight w:val="0"/>
      <w:marTop w:val="0"/>
      <w:marBottom w:val="0"/>
      <w:divBdr>
        <w:top w:val="none" w:sz="0" w:space="0" w:color="auto"/>
        <w:left w:val="none" w:sz="0" w:space="0" w:color="auto"/>
        <w:bottom w:val="none" w:sz="0" w:space="0" w:color="auto"/>
        <w:right w:val="none" w:sz="0" w:space="0" w:color="auto"/>
      </w:divBdr>
      <w:divsChild>
        <w:div w:id="1655065652">
          <w:marLeft w:val="0"/>
          <w:marRight w:val="0"/>
          <w:marTop w:val="0"/>
          <w:marBottom w:val="0"/>
          <w:divBdr>
            <w:top w:val="none" w:sz="0" w:space="0" w:color="auto"/>
            <w:left w:val="none" w:sz="0" w:space="0" w:color="auto"/>
            <w:bottom w:val="none" w:sz="0" w:space="0" w:color="auto"/>
            <w:right w:val="none" w:sz="0" w:space="0" w:color="auto"/>
          </w:divBdr>
        </w:div>
        <w:div w:id="2106534644">
          <w:marLeft w:val="0"/>
          <w:marRight w:val="0"/>
          <w:marTop w:val="0"/>
          <w:marBottom w:val="0"/>
          <w:divBdr>
            <w:top w:val="none" w:sz="0" w:space="0" w:color="auto"/>
            <w:left w:val="none" w:sz="0" w:space="0" w:color="auto"/>
            <w:bottom w:val="none" w:sz="0" w:space="0" w:color="auto"/>
            <w:right w:val="none" w:sz="0" w:space="0" w:color="auto"/>
          </w:divBdr>
        </w:div>
        <w:div w:id="1915701915">
          <w:marLeft w:val="0"/>
          <w:marRight w:val="0"/>
          <w:marTop w:val="0"/>
          <w:marBottom w:val="0"/>
          <w:divBdr>
            <w:top w:val="none" w:sz="0" w:space="0" w:color="auto"/>
            <w:left w:val="none" w:sz="0" w:space="0" w:color="auto"/>
            <w:bottom w:val="none" w:sz="0" w:space="0" w:color="auto"/>
            <w:right w:val="none" w:sz="0" w:space="0" w:color="auto"/>
          </w:divBdr>
        </w:div>
        <w:div w:id="984821396">
          <w:marLeft w:val="0"/>
          <w:marRight w:val="0"/>
          <w:marTop w:val="0"/>
          <w:marBottom w:val="0"/>
          <w:divBdr>
            <w:top w:val="none" w:sz="0" w:space="0" w:color="auto"/>
            <w:left w:val="none" w:sz="0" w:space="0" w:color="auto"/>
            <w:bottom w:val="none" w:sz="0" w:space="0" w:color="auto"/>
            <w:right w:val="none" w:sz="0" w:space="0" w:color="auto"/>
          </w:divBdr>
        </w:div>
        <w:div w:id="169805810">
          <w:marLeft w:val="0"/>
          <w:marRight w:val="0"/>
          <w:marTop w:val="0"/>
          <w:marBottom w:val="0"/>
          <w:divBdr>
            <w:top w:val="none" w:sz="0" w:space="0" w:color="auto"/>
            <w:left w:val="none" w:sz="0" w:space="0" w:color="auto"/>
            <w:bottom w:val="none" w:sz="0" w:space="0" w:color="auto"/>
            <w:right w:val="none" w:sz="0" w:space="0" w:color="auto"/>
          </w:divBdr>
        </w:div>
        <w:div w:id="1223903615">
          <w:marLeft w:val="0"/>
          <w:marRight w:val="0"/>
          <w:marTop w:val="0"/>
          <w:marBottom w:val="0"/>
          <w:divBdr>
            <w:top w:val="none" w:sz="0" w:space="0" w:color="auto"/>
            <w:left w:val="none" w:sz="0" w:space="0" w:color="auto"/>
            <w:bottom w:val="none" w:sz="0" w:space="0" w:color="auto"/>
            <w:right w:val="none" w:sz="0" w:space="0" w:color="auto"/>
          </w:divBdr>
        </w:div>
        <w:div w:id="968902526">
          <w:marLeft w:val="0"/>
          <w:marRight w:val="0"/>
          <w:marTop w:val="0"/>
          <w:marBottom w:val="0"/>
          <w:divBdr>
            <w:top w:val="none" w:sz="0" w:space="0" w:color="auto"/>
            <w:left w:val="none" w:sz="0" w:space="0" w:color="auto"/>
            <w:bottom w:val="none" w:sz="0" w:space="0" w:color="auto"/>
            <w:right w:val="none" w:sz="0" w:space="0" w:color="auto"/>
          </w:divBdr>
        </w:div>
      </w:divsChild>
    </w:div>
    <w:div w:id="1299920406">
      <w:bodyDiv w:val="1"/>
      <w:marLeft w:val="0"/>
      <w:marRight w:val="0"/>
      <w:marTop w:val="0"/>
      <w:marBottom w:val="0"/>
      <w:divBdr>
        <w:top w:val="none" w:sz="0" w:space="0" w:color="auto"/>
        <w:left w:val="none" w:sz="0" w:space="0" w:color="auto"/>
        <w:bottom w:val="none" w:sz="0" w:space="0" w:color="auto"/>
        <w:right w:val="none" w:sz="0" w:space="0" w:color="auto"/>
      </w:divBdr>
    </w:div>
    <w:div w:id="1996183607">
      <w:bodyDiv w:val="1"/>
      <w:marLeft w:val="0"/>
      <w:marRight w:val="0"/>
      <w:marTop w:val="0"/>
      <w:marBottom w:val="0"/>
      <w:divBdr>
        <w:top w:val="none" w:sz="0" w:space="0" w:color="auto"/>
        <w:left w:val="none" w:sz="0" w:space="0" w:color="auto"/>
        <w:bottom w:val="none" w:sz="0" w:space="0" w:color="auto"/>
        <w:right w:val="none" w:sz="0" w:space="0" w:color="auto"/>
      </w:divBdr>
      <w:divsChild>
        <w:div w:id="666053477">
          <w:marLeft w:val="0"/>
          <w:marRight w:val="0"/>
          <w:marTop w:val="0"/>
          <w:marBottom w:val="0"/>
          <w:divBdr>
            <w:top w:val="none" w:sz="0" w:space="0" w:color="auto"/>
            <w:left w:val="none" w:sz="0" w:space="0" w:color="auto"/>
            <w:bottom w:val="none" w:sz="0" w:space="0" w:color="auto"/>
            <w:right w:val="none" w:sz="0" w:space="0" w:color="auto"/>
          </w:divBdr>
          <w:divsChild>
            <w:div w:id="820119904">
              <w:marLeft w:val="0"/>
              <w:marRight w:val="0"/>
              <w:marTop w:val="0"/>
              <w:marBottom w:val="0"/>
              <w:divBdr>
                <w:top w:val="none" w:sz="0" w:space="0" w:color="auto"/>
                <w:left w:val="none" w:sz="0" w:space="0" w:color="auto"/>
                <w:bottom w:val="none" w:sz="0" w:space="0" w:color="auto"/>
                <w:right w:val="none" w:sz="0" w:space="0" w:color="auto"/>
              </w:divBdr>
              <w:divsChild>
                <w:div w:id="357703723">
                  <w:marLeft w:val="0"/>
                  <w:marRight w:val="0"/>
                  <w:marTop w:val="0"/>
                  <w:marBottom w:val="0"/>
                  <w:divBdr>
                    <w:top w:val="none" w:sz="0" w:space="0" w:color="auto"/>
                    <w:left w:val="none" w:sz="0" w:space="0" w:color="auto"/>
                    <w:bottom w:val="none" w:sz="0" w:space="0" w:color="auto"/>
                    <w:right w:val="none" w:sz="0" w:space="0" w:color="auto"/>
                  </w:divBdr>
                  <w:divsChild>
                    <w:div w:id="7370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3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ickbooks.intuit.com/mx/recursos/controla-tu-negoc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1177</Words>
  <Characters>6474</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xdatos</dc:creator>
  <cp:keywords/>
  <dc:description/>
  <cp:lastModifiedBy>xdatos</cp:lastModifiedBy>
  <cp:revision>5</cp:revision>
  <dcterms:created xsi:type="dcterms:W3CDTF">2022-07-13T03:30:00Z</dcterms:created>
  <dcterms:modified xsi:type="dcterms:W3CDTF">2022-07-13T14:48:00Z</dcterms:modified>
</cp:coreProperties>
</file>