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E6288" w14:textId="77777777" w:rsidR="006E35C0" w:rsidRDefault="009C0C58">
      <w:pPr>
        <w:rPr>
          <w:rFonts w:ascii="Times New Roman" w:hAnsi="Times New Roman" w:cs="Times New Roman"/>
          <w:b/>
        </w:rPr>
      </w:pPr>
      <w:r w:rsidRPr="00E12532">
        <w:rPr>
          <w:rFonts w:ascii="Times New Roman" w:hAnsi="Times New Roman" w:cs="Times New Roman"/>
          <w:b/>
        </w:rPr>
        <w:t>Dirichlet-multinomial</w:t>
      </w:r>
      <w:r w:rsidR="00E12532" w:rsidRPr="00E12532">
        <w:rPr>
          <w:rFonts w:ascii="Times New Roman" w:hAnsi="Times New Roman" w:cs="Times New Roman"/>
          <w:b/>
        </w:rPr>
        <w:t xml:space="preserve"> Empirical</w:t>
      </w:r>
      <w:r w:rsidRPr="00E12532">
        <w:rPr>
          <w:rFonts w:ascii="Times New Roman" w:hAnsi="Times New Roman" w:cs="Times New Roman"/>
          <w:b/>
        </w:rPr>
        <w:t xml:space="preserve"> </w:t>
      </w:r>
      <w:r w:rsidR="00E12532" w:rsidRPr="00E12532">
        <w:rPr>
          <w:rFonts w:ascii="Times New Roman" w:hAnsi="Times New Roman" w:cs="Times New Roman"/>
          <w:b/>
        </w:rPr>
        <w:t xml:space="preserve">Bayesian </w:t>
      </w:r>
      <w:r w:rsidRPr="00E12532">
        <w:rPr>
          <w:rFonts w:ascii="Times New Roman" w:hAnsi="Times New Roman" w:cs="Times New Roman"/>
          <w:b/>
        </w:rPr>
        <w:t xml:space="preserve">model </w:t>
      </w:r>
      <w:r w:rsidR="00E12532" w:rsidRPr="00E12532">
        <w:rPr>
          <w:rFonts w:ascii="Times New Roman" w:hAnsi="Times New Roman" w:cs="Times New Roman"/>
          <w:b/>
        </w:rPr>
        <w:t xml:space="preserve">of OTU distribution </w:t>
      </w:r>
    </w:p>
    <w:p w14:paraId="34D6D89E" w14:textId="77777777" w:rsidR="00497382" w:rsidRDefault="00497382">
      <w:pPr>
        <w:rPr>
          <w:rFonts w:ascii="Times New Roman" w:hAnsi="Times New Roman" w:cs="Times New Roman"/>
          <w:b/>
        </w:rPr>
      </w:pPr>
    </w:p>
    <w:p w14:paraId="374EE032" w14:textId="226E2C9B" w:rsidR="00884534" w:rsidRDefault="008845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further </w:t>
      </w:r>
      <w:r w:rsidR="009E3A60">
        <w:rPr>
          <w:rFonts w:ascii="Times New Roman" w:hAnsi="Times New Roman" w:cs="Times New Roman"/>
        </w:rPr>
        <w:t>elucidate</w:t>
      </w:r>
      <w:r w:rsidR="00356D8B">
        <w:rPr>
          <w:rFonts w:ascii="Times New Roman" w:hAnsi="Times New Roman" w:cs="Times New Roman"/>
        </w:rPr>
        <w:t xml:space="preserve"> </w:t>
      </w:r>
      <w:proofErr w:type="gramStart"/>
      <w:r w:rsidR="00356D8B">
        <w:rPr>
          <w:rFonts w:ascii="Times New Roman" w:hAnsi="Times New Roman" w:cs="Times New Roman"/>
        </w:rPr>
        <w:t>XXX</w:t>
      </w:r>
      <w:proofErr w:type="gramEnd"/>
      <w:r w:rsidR="009E3A60">
        <w:rPr>
          <w:rFonts w:ascii="Times New Roman" w:hAnsi="Times New Roman" w:cs="Times New Roman"/>
        </w:rPr>
        <w:t xml:space="preserve"> we implemented a</w:t>
      </w:r>
      <w:r w:rsidR="00356D8B">
        <w:rPr>
          <w:rFonts w:ascii="Times New Roman" w:hAnsi="Times New Roman" w:cs="Times New Roman"/>
        </w:rPr>
        <w:t xml:space="preserve"> simple</w:t>
      </w:r>
      <w:r w:rsidR="009E3A60">
        <w:rPr>
          <w:rFonts w:ascii="Times New Roman" w:hAnsi="Times New Roman" w:cs="Times New Roman"/>
        </w:rPr>
        <w:t xml:space="preserve"> alternative modeling strategy using </w:t>
      </w:r>
      <w:r w:rsidR="00356D8B">
        <w:rPr>
          <w:rFonts w:ascii="Times New Roman" w:hAnsi="Times New Roman" w:cs="Times New Roman"/>
        </w:rPr>
        <w:t>Dirichlet</w:t>
      </w:r>
      <w:r w:rsidR="001771E4">
        <w:rPr>
          <w:rFonts w:ascii="Times New Roman" w:hAnsi="Times New Roman" w:cs="Times New Roman"/>
        </w:rPr>
        <w:t>-</w:t>
      </w:r>
      <w:r w:rsidR="00356D8B">
        <w:rPr>
          <w:rFonts w:ascii="Times New Roman" w:hAnsi="Times New Roman" w:cs="Times New Roman"/>
        </w:rPr>
        <w:t>Multinomial Bayesian framework.</w:t>
      </w:r>
      <w:r w:rsidR="00267364">
        <w:rPr>
          <w:rFonts w:ascii="Times New Roman" w:hAnsi="Times New Roman" w:cs="Times New Roman"/>
        </w:rPr>
        <w:t xml:space="preserve"> The Multinomial likelihood for modeling OTU counts has been proposed in several study previously </w:t>
      </w:r>
      <w:r w:rsidR="00267364">
        <w:rPr>
          <w:rFonts w:ascii="Times New Roman" w:hAnsi="Times New Roman" w:cs="Times New Roman"/>
        </w:rPr>
        <w:fldChar w:fldCharType="begin">
          <w:fldData xml:space="preserve">PEVuZE5vdGU+PENpdGU+PEF1dGhvcj5Ib2xtZXM8L0F1dGhvcj48WWVhcj4yMDEyPC9ZZWFyPjxS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</w:fldData>
        </w:fldChar>
      </w:r>
      <w:r w:rsidR="00267364">
        <w:rPr>
          <w:rFonts w:ascii="Times New Roman" w:hAnsi="Times New Roman" w:cs="Times New Roman"/>
        </w:rPr>
        <w:instrText xml:space="preserve"> ADDIN EN.CITE </w:instrText>
      </w:r>
      <w:r w:rsidR="00267364">
        <w:rPr>
          <w:rFonts w:ascii="Times New Roman" w:hAnsi="Times New Roman" w:cs="Times New Roman"/>
        </w:rPr>
        <w:fldChar w:fldCharType="begin">
          <w:fldData xml:space="preserve">PEVuZE5vdGU+PENpdGU+PEF1dGhvcj5Ib2xtZXM8L0F1dGhvcj48WWVhcj4yMDEyPC9ZZWFyPjxS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</w:fldData>
        </w:fldChar>
      </w:r>
      <w:r w:rsidR="00267364">
        <w:rPr>
          <w:rFonts w:ascii="Times New Roman" w:hAnsi="Times New Roman" w:cs="Times New Roman"/>
        </w:rPr>
        <w:instrText xml:space="preserve"> ADDIN EN.CITE.DATA </w:instrText>
      </w:r>
      <w:r w:rsidR="00267364">
        <w:rPr>
          <w:rFonts w:ascii="Times New Roman" w:hAnsi="Times New Roman" w:cs="Times New Roman"/>
        </w:rPr>
      </w:r>
      <w:r w:rsidR="00267364">
        <w:rPr>
          <w:rFonts w:ascii="Times New Roman" w:hAnsi="Times New Roman" w:cs="Times New Roman"/>
        </w:rPr>
        <w:fldChar w:fldCharType="end"/>
      </w:r>
      <w:r w:rsidR="00267364">
        <w:rPr>
          <w:rFonts w:ascii="Times New Roman" w:hAnsi="Times New Roman" w:cs="Times New Roman"/>
        </w:rPr>
        <w:fldChar w:fldCharType="separate"/>
      </w:r>
      <w:r w:rsidR="00267364">
        <w:rPr>
          <w:rFonts w:ascii="Times New Roman" w:hAnsi="Times New Roman" w:cs="Times New Roman"/>
          <w:noProof/>
        </w:rPr>
        <w:t>(Holmes</w:t>
      </w:r>
      <w:r w:rsidR="00267364" w:rsidRPr="00267364">
        <w:rPr>
          <w:rFonts w:ascii="Times New Roman" w:hAnsi="Times New Roman" w:cs="Times New Roman"/>
          <w:i/>
          <w:noProof/>
        </w:rPr>
        <w:t xml:space="preserve"> et al.</w:t>
      </w:r>
      <w:r w:rsidR="00267364">
        <w:rPr>
          <w:rFonts w:ascii="Times New Roman" w:hAnsi="Times New Roman" w:cs="Times New Roman"/>
          <w:noProof/>
        </w:rPr>
        <w:t xml:space="preserve"> 2012; Wadsworth</w:t>
      </w:r>
      <w:r w:rsidR="00267364" w:rsidRPr="00267364">
        <w:rPr>
          <w:rFonts w:ascii="Times New Roman" w:hAnsi="Times New Roman" w:cs="Times New Roman"/>
          <w:i/>
          <w:noProof/>
        </w:rPr>
        <w:t xml:space="preserve"> et al.</w:t>
      </w:r>
      <w:r w:rsidR="00267364">
        <w:rPr>
          <w:rFonts w:ascii="Times New Roman" w:hAnsi="Times New Roman" w:cs="Times New Roman"/>
          <w:noProof/>
        </w:rPr>
        <w:t xml:space="preserve"> 2017)</w:t>
      </w:r>
      <w:r w:rsidR="00267364">
        <w:rPr>
          <w:rFonts w:ascii="Times New Roman" w:hAnsi="Times New Roman" w:cs="Times New Roman"/>
        </w:rPr>
        <w:fldChar w:fldCharType="end"/>
      </w:r>
      <w:r w:rsidR="00936E4F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3F758889" w14:textId="77777777" w:rsidR="00884534" w:rsidRDefault="00884534">
      <w:pPr>
        <w:rPr>
          <w:rFonts w:ascii="Times New Roman" w:hAnsi="Times New Roman" w:cs="Times New Roman"/>
        </w:rPr>
      </w:pPr>
    </w:p>
    <w:p w14:paraId="79F5C760" w14:textId="77777777" w:rsidR="00884534" w:rsidRDefault="00884534">
      <w:pPr>
        <w:rPr>
          <w:rFonts w:ascii="Times New Roman" w:hAnsi="Times New Roman" w:cs="Times New Roman"/>
        </w:rPr>
      </w:pPr>
    </w:p>
    <w:p w14:paraId="355F3294" w14:textId="77777777" w:rsidR="00884534" w:rsidRDefault="00884534">
      <w:pPr>
        <w:rPr>
          <w:rFonts w:ascii="Times New Roman" w:hAnsi="Times New Roman" w:cs="Times New Roman"/>
        </w:rPr>
      </w:pPr>
    </w:p>
    <w:p w14:paraId="28B22BEC" w14:textId="77777777" w:rsidR="00884534" w:rsidRDefault="00884534">
      <w:pPr>
        <w:rPr>
          <w:rFonts w:ascii="Times New Roman" w:hAnsi="Times New Roman" w:cs="Times New Roman"/>
        </w:rPr>
      </w:pPr>
    </w:p>
    <w:p w14:paraId="3140FDBD" w14:textId="2024392D" w:rsidR="00497382" w:rsidRPr="00497382" w:rsidRDefault="00497382">
      <w:pPr>
        <w:rPr>
          <w:rFonts w:ascii="Times New Roman" w:hAnsi="Times New Roman" w:cs="Times New Roman"/>
        </w:rPr>
      </w:pPr>
      <w:r w:rsidRPr="00497382">
        <w:rPr>
          <w:rFonts w:ascii="Times New Roman" w:hAnsi="Times New Roman" w:cs="Times New Roman"/>
        </w:rPr>
        <w:t>Observed data</w:t>
      </w:r>
      <w:r>
        <w:rPr>
          <w:rFonts w:ascii="Times New Roman" w:hAnsi="Times New Roman" w:cs="Times New Roman"/>
        </w:rPr>
        <w:t xml:space="preserve"> (</w:t>
      </w:r>
      <m:oMath>
        <m:r>
          <w:rPr>
            <w:rFonts w:ascii="Cambria Math" w:eastAsiaTheme="minorEastAsia" w:hAnsi="Cambria Math"/>
          </w:rPr>
          <m:t xml:space="preserve">X= </m:t>
        </m:r>
      </m:oMath>
      <w:r>
        <w:rPr>
          <w:rFonts w:ascii="Times New Roman" w:hAnsi="Times New Roman" w:cs="Times New Roman"/>
        </w:rPr>
        <w:t>observed OTU</w:t>
      </w:r>
      <w:r w:rsidR="001D5B1A">
        <w:rPr>
          <w:rFonts w:ascii="Times New Roman" w:hAnsi="Times New Roman" w:cs="Times New Roman"/>
        </w:rPr>
        <w:t>’s</w:t>
      </w:r>
      <w:r>
        <w:rPr>
          <w:rFonts w:ascii="Times New Roman" w:hAnsi="Times New Roman" w:cs="Times New Roman"/>
        </w:rPr>
        <w:t xml:space="preserve"> count):</w:t>
      </w:r>
      <w:r w:rsidRPr="00497382">
        <w:rPr>
          <w:rFonts w:ascii="Times New Roman" w:hAnsi="Times New Roman" w:cs="Times New Roman"/>
        </w:rPr>
        <w:t xml:space="preserve"> </w:t>
      </w:r>
    </w:p>
    <w:p w14:paraId="25531B6C" w14:textId="77777777" w:rsidR="005343F5" w:rsidRDefault="005343F5">
      <w:pPr>
        <w:rPr>
          <w:rFonts w:ascii="Times New Roman" w:hAnsi="Times New Roman" w:cs="Times New Roman"/>
          <w:b/>
        </w:rPr>
      </w:pPr>
    </w:p>
    <w:p w14:paraId="004FB6F6" w14:textId="77777777" w:rsidR="005343F5" w:rsidRDefault="00936E4F">
      <w:pPr>
        <w:rPr>
          <w:rFonts w:ascii="Times New Roman" w:hAnsi="Times New Roman" w:cs="Times New Roman"/>
          <w:b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1j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</m:e>
                </m:mr>
              </m:m>
            </m:e>
          </m:d>
        </m:oMath>
      </m:oMathPara>
    </w:p>
    <w:p w14:paraId="0D2A9BBD" w14:textId="77777777" w:rsidR="005343F5" w:rsidRPr="005343F5" w:rsidRDefault="005343F5">
      <w:pPr>
        <w:rPr>
          <w:rFonts w:ascii="Times New Roman" w:hAnsi="Times New Roman" w:cs="Times New Roman"/>
        </w:rPr>
      </w:pPr>
    </w:p>
    <w:p w14:paraId="36A5671F" w14:textId="77777777" w:rsidR="005343F5" w:rsidRPr="005343F5" w:rsidRDefault="005343F5">
      <w:pPr>
        <w:rPr>
          <w:rFonts w:ascii="Times New Roman" w:hAnsi="Times New Roman" w:cs="Times New Roman"/>
        </w:rPr>
      </w:pPr>
      <w:r w:rsidRPr="005343F5">
        <w:rPr>
          <w:rFonts w:ascii="Times New Roman" w:hAnsi="Times New Roman" w:cs="Times New Roman"/>
        </w:rPr>
        <w:t xml:space="preserve">Where </w:t>
      </w:r>
      <w:proofErr w:type="spellStart"/>
      <w:r w:rsidRPr="005343F5">
        <w:rPr>
          <w:rFonts w:ascii="Times New Roman" w:hAnsi="Times New Roman" w:cs="Times New Roman"/>
          <w:i/>
        </w:rPr>
        <w:t>i</w:t>
      </w:r>
      <w:proofErr w:type="spellEnd"/>
      <w:r w:rsidRPr="005343F5">
        <w:rPr>
          <w:rFonts w:ascii="Times New Roman" w:hAnsi="Times New Roman" w:cs="Times New Roman"/>
          <w:i/>
        </w:rPr>
        <w:t xml:space="preserve"> </w:t>
      </w:r>
      <w:r w:rsidRPr="005343F5">
        <w:rPr>
          <w:rFonts w:ascii="Times New Roman" w:hAnsi="Times New Roman" w:cs="Times New Roman"/>
        </w:rPr>
        <w:t xml:space="preserve">and </w:t>
      </w:r>
      <w:r w:rsidRPr="005343F5">
        <w:rPr>
          <w:rFonts w:ascii="Times New Roman" w:hAnsi="Times New Roman" w:cs="Times New Roman"/>
          <w:i/>
        </w:rPr>
        <w:t>j</w:t>
      </w:r>
      <w:r w:rsidRPr="005343F5">
        <w:rPr>
          <w:rFonts w:ascii="Times New Roman" w:hAnsi="Times New Roman" w:cs="Times New Roman"/>
        </w:rPr>
        <w:t xml:space="preserve"> correspond to </w:t>
      </w:r>
      <w:proofErr w:type="spellStart"/>
      <w:r w:rsidRPr="005343F5">
        <w:rPr>
          <w:rFonts w:ascii="Times New Roman" w:hAnsi="Times New Roman" w:cs="Times New Roman"/>
          <w:i/>
        </w:rPr>
        <w:t>i</w:t>
      </w:r>
      <w:r w:rsidRPr="005343F5">
        <w:rPr>
          <w:rFonts w:ascii="Times New Roman" w:hAnsi="Times New Roman" w:cs="Times New Roman"/>
        </w:rPr>
        <w:t>-th</w:t>
      </w:r>
      <w:proofErr w:type="spellEnd"/>
      <w:r w:rsidRPr="005343F5">
        <w:rPr>
          <w:rFonts w:ascii="Times New Roman" w:hAnsi="Times New Roman" w:cs="Times New Roman"/>
        </w:rPr>
        <w:t xml:space="preserve"> sample and </w:t>
      </w:r>
      <w:r w:rsidRPr="005343F5">
        <w:rPr>
          <w:rFonts w:ascii="Times New Roman" w:hAnsi="Times New Roman" w:cs="Times New Roman"/>
          <w:i/>
        </w:rPr>
        <w:t>j</w:t>
      </w:r>
      <w:r w:rsidRPr="005343F5">
        <w:rPr>
          <w:rFonts w:ascii="Times New Roman" w:hAnsi="Times New Roman" w:cs="Times New Roman"/>
        </w:rPr>
        <w:t>-</w:t>
      </w:r>
      <w:proofErr w:type="spellStart"/>
      <w:r w:rsidRPr="005343F5">
        <w:rPr>
          <w:rFonts w:ascii="Times New Roman" w:hAnsi="Times New Roman" w:cs="Times New Roman"/>
        </w:rPr>
        <w:t>th</w:t>
      </w:r>
      <w:proofErr w:type="spellEnd"/>
      <w:r w:rsidRPr="005343F5">
        <w:rPr>
          <w:rFonts w:ascii="Times New Roman" w:hAnsi="Times New Roman" w:cs="Times New Roman"/>
        </w:rPr>
        <w:t xml:space="preserve"> OTU</w:t>
      </w:r>
    </w:p>
    <w:p w14:paraId="0271E0BB" w14:textId="77777777" w:rsidR="00C01277" w:rsidRDefault="00C01277">
      <w:pPr>
        <w:rPr>
          <w:rFonts w:ascii="Times New Roman" w:hAnsi="Times New Roman" w:cs="Times New Roman"/>
        </w:rPr>
      </w:pPr>
    </w:p>
    <w:p w14:paraId="65C70D45" w14:textId="77777777" w:rsidR="009C0C58" w:rsidRDefault="00C01277">
      <w:pPr>
        <w:rPr>
          <w:rFonts w:ascii="Times New Roman" w:eastAsiaTheme="minorEastAsia" w:hAnsi="Times New Roman" w:cs="Times New Roman"/>
        </w:rPr>
      </w:pP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C01277">
        <w:rPr>
          <w:rFonts w:eastAsiaTheme="minorEastAsia"/>
        </w:rPr>
        <w:t xml:space="preserve"> </w:t>
      </w:r>
      <w:r w:rsidRPr="00C01277">
        <w:rPr>
          <w:rFonts w:ascii="Times New Roman" w:eastAsiaTheme="minorEastAsia" w:hAnsi="Times New Roman" w:cs="Times New Roman"/>
        </w:rPr>
        <w:t xml:space="preserve">= vector </w:t>
      </w:r>
      <w:proofErr w:type="spellStart"/>
      <w:r w:rsidRPr="00C01277">
        <w:rPr>
          <w:rFonts w:ascii="Times New Roman" w:eastAsiaTheme="minorEastAsia" w:hAnsi="Times New Roman" w:cs="Times New Roman"/>
          <w:i/>
        </w:rPr>
        <w:t>i</w:t>
      </w:r>
      <w:proofErr w:type="spellEnd"/>
      <w:r w:rsidRPr="00C01277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of observed j OTU counts</w:t>
      </w:r>
    </w:p>
    <w:p w14:paraId="2054F7C6" w14:textId="77777777" w:rsidR="00BF0704" w:rsidRDefault="00C01277" w:rsidP="00C01277">
      <w:pPr>
        <w:rPr>
          <w:rFonts w:ascii="Times New Roman" w:eastAsiaTheme="minorEastAsia" w:hAnsi="Times New Roman" w:cs="Times New Roman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</m:oMath>
      <w:r>
        <w:rPr>
          <w:rFonts w:ascii="Times New Roman" w:eastAsiaTheme="minorEastAsia" w:hAnsi="Times New Roman" w:cs="Times New Roman"/>
          <w:b/>
        </w:rPr>
        <w:t xml:space="preserve"> </w:t>
      </w:r>
      <w:r w:rsidRPr="00C01277">
        <w:rPr>
          <w:rFonts w:ascii="Times New Roman" w:eastAsiaTheme="minorEastAsia" w:hAnsi="Times New Roman" w:cs="Times New Roman"/>
        </w:rPr>
        <w:t xml:space="preserve">= </w:t>
      </w:r>
      <w:r>
        <w:rPr>
          <w:rFonts w:ascii="Times New Roman" w:eastAsiaTheme="minorEastAsia" w:hAnsi="Times New Roman" w:cs="Times New Roman"/>
        </w:rPr>
        <w:t xml:space="preserve">a probability </w:t>
      </w:r>
      <w:r w:rsidRPr="00C01277">
        <w:rPr>
          <w:rFonts w:ascii="Times New Roman" w:eastAsiaTheme="minorEastAsia" w:hAnsi="Times New Roman" w:cs="Times New Roman"/>
        </w:rPr>
        <w:t xml:space="preserve">vector </w:t>
      </w:r>
      <w:r>
        <w:rPr>
          <w:rFonts w:ascii="Times New Roman" w:eastAsiaTheme="minorEastAsia" w:hAnsi="Times New Roman" w:cs="Times New Roman"/>
        </w:rPr>
        <w:t xml:space="preserve">that defines expected number of each OTU abundance in </w:t>
      </w:r>
      <w:proofErr w:type="spellStart"/>
      <w:r>
        <w:rPr>
          <w:rFonts w:ascii="Times New Roman" w:eastAsiaTheme="minorEastAsia" w:hAnsi="Times New Roman" w:cs="Times New Roman"/>
          <w:i/>
        </w:rPr>
        <w:t>i</w:t>
      </w:r>
      <w:r>
        <w:rPr>
          <w:rFonts w:ascii="Times New Roman" w:eastAsiaTheme="minorEastAsia" w:hAnsi="Times New Roman" w:cs="Times New Roman"/>
        </w:rPr>
        <w:t>-</w:t>
      </w:r>
      <w:r w:rsidRPr="00C01277">
        <w:rPr>
          <w:rFonts w:ascii="Times New Roman" w:eastAsiaTheme="minorEastAsia" w:hAnsi="Times New Roman" w:cs="Times New Roman"/>
        </w:rPr>
        <w:t>th</w:t>
      </w:r>
      <w:proofErr w:type="spellEnd"/>
      <w:r>
        <w:rPr>
          <w:rFonts w:ascii="Times New Roman" w:eastAsiaTheme="minorEastAsia" w:hAnsi="Times New Roman" w:cs="Times New Roman"/>
        </w:rPr>
        <w:t xml:space="preserve"> vector   </w:t>
      </w:r>
    </w:p>
    <w:p w14:paraId="76B21A07" w14:textId="77777777" w:rsidR="00BF0704" w:rsidRPr="00BF0704" w:rsidRDefault="00936E4F" w:rsidP="00C01277">
      <w:pPr>
        <w:rPr>
          <w:rFonts w:ascii="Times New Roman" w:eastAsiaTheme="minorEastAsia" w:hAnsi="Times New Roman" w:cs="Times New Roman"/>
          <w:b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i/>
              </w:rPr>
              <w:sym w:font="Symbol" w:char="F061"/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C01277">
        <w:rPr>
          <w:rFonts w:ascii="Times New Roman" w:eastAsiaTheme="minorEastAsia" w:hAnsi="Times New Roman" w:cs="Times New Roman"/>
        </w:rPr>
        <w:t xml:space="preserve"> </w:t>
      </w:r>
      <w:r w:rsidR="00C01277" w:rsidRPr="00C01277">
        <w:rPr>
          <w:rFonts w:ascii="Times New Roman" w:eastAsiaTheme="minorEastAsia" w:hAnsi="Times New Roman" w:cs="Times New Roman"/>
        </w:rPr>
        <w:t xml:space="preserve">= </w:t>
      </w:r>
      <w:r w:rsidR="00C01277">
        <w:rPr>
          <w:rFonts w:ascii="Times New Roman" w:eastAsiaTheme="minorEastAsia" w:hAnsi="Times New Roman" w:cs="Times New Roman"/>
        </w:rPr>
        <w:t xml:space="preserve">expected </w:t>
      </w:r>
      <w:r w:rsidR="00C01277" w:rsidRPr="00C01277">
        <w:rPr>
          <w:rFonts w:ascii="Times New Roman" w:eastAsiaTheme="minorEastAsia" w:hAnsi="Times New Roman" w:cs="Times New Roman"/>
          <w:i/>
        </w:rPr>
        <w:t>j</w:t>
      </w:r>
      <w:r w:rsidR="00C01277">
        <w:rPr>
          <w:rFonts w:ascii="Times New Roman" w:eastAsiaTheme="minorEastAsia" w:hAnsi="Times New Roman" w:cs="Times New Roman"/>
        </w:rPr>
        <w:t>-</w:t>
      </w:r>
      <w:proofErr w:type="spellStart"/>
      <w:r w:rsidR="00C01277" w:rsidRPr="00C01277">
        <w:rPr>
          <w:rFonts w:ascii="Times New Roman" w:eastAsiaTheme="minorEastAsia" w:hAnsi="Times New Roman" w:cs="Times New Roman"/>
        </w:rPr>
        <w:t>th</w:t>
      </w:r>
      <w:proofErr w:type="spellEnd"/>
      <w:r w:rsidR="00C01277">
        <w:rPr>
          <w:rFonts w:ascii="Times New Roman" w:eastAsiaTheme="minorEastAsia" w:hAnsi="Times New Roman" w:cs="Times New Roman"/>
        </w:rPr>
        <w:t xml:space="preserve"> OTU abundance in </w:t>
      </w:r>
      <w:proofErr w:type="spellStart"/>
      <w:r w:rsidR="00C01277">
        <w:rPr>
          <w:rFonts w:ascii="Times New Roman" w:eastAsiaTheme="minorEastAsia" w:hAnsi="Times New Roman" w:cs="Times New Roman"/>
          <w:i/>
        </w:rPr>
        <w:t>i</w:t>
      </w:r>
      <w:r w:rsidR="00C01277">
        <w:rPr>
          <w:rFonts w:ascii="Times New Roman" w:eastAsiaTheme="minorEastAsia" w:hAnsi="Times New Roman" w:cs="Times New Roman"/>
        </w:rPr>
        <w:t>-</w:t>
      </w:r>
      <w:r w:rsidR="00C01277" w:rsidRPr="00C01277">
        <w:rPr>
          <w:rFonts w:ascii="Times New Roman" w:eastAsiaTheme="minorEastAsia" w:hAnsi="Times New Roman" w:cs="Times New Roman"/>
        </w:rPr>
        <w:t>th</w:t>
      </w:r>
      <w:proofErr w:type="spellEnd"/>
      <w:r w:rsidR="00C01277">
        <w:rPr>
          <w:rFonts w:ascii="Times New Roman" w:eastAsiaTheme="minorEastAsia" w:hAnsi="Times New Roman" w:cs="Times New Roman"/>
        </w:rPr>
        <w:t xml:space="preserve"> vector  </w:t>
      </w:r>
    </w:p>
    <w:p w14:paraId="0E0A896C" w14:textId="77777777" w:rsidR="00031510" w:rsidRDefault="00031510" w:rsidP="00C0127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Each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i/>
              </w:rPr>
              <w:sym w:font="Symbol" w:char="F061"/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E405E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parameter includes</w:t>
      </w:r>
      <w:r w:rsidR="00E405EA">
        <w:rPr>
          <w:rFonts w:ascii="Times New Roman" w:eastAsiaTheme="minorEastAsia" w:hAnsi="Times New Roman" w:cs="Times New Roman"/>
        </w:rPr>
        <w:t xml:space="preserve"> effects of climate (</w:t>
      </w:r>
      <w:r>
        <w:rPr>
          <w:rFonts w:ascii="Times New Roman" w:eastAsiaTheme="minorEastAsia" w:hAnsi="Times New Roman" w:cs="Times New Roman"/>
          <w:i/>
        </w:rPr>
        <w:t>c</w:t>
      </w:r>
      <w:r w:rsidR="00E405EA">
        <w:rPr>
          <w:rFonts w:ascii="Times New Roman" w:eastAsiaTheme="minorEastAsia" w:hAnsi="Times New Roman" w:cs="Times New Roman"/>
        </w:rPr>
        <w:t>), genetic distance (</w:t>
      </w:r>
      <w:r>
        <w:rPr>
          <w:rFonts w:ascii="Times New Roman" w:eastAsiaTheme="minorEastAsia" w:hAnsi="Times New Roman" w:cs="Times New Roman"/>
          <w:i/>
        </w:rPr>
        <w:t>dis</w:t>
      </w:r>
      <w:r w:rsidR="00E405EA">
        <w:rPr>
          <w:rFonts w:ascii="Times New Roman" w:eastAsiaTheme="minorEastAsia" w:hAnsi="Times New Roman" w:cs="Times New Roman"/>
        </w:rPr>
        <w:t xml:space="preserve">) and </w:t>
      </w:r>
      <w:r w:rsidR="007101A6">
        <w:rPr>
          <w:rFonts w:ascii="Times New Roman" w:eastAsiaTheme="minorEastAsia" w:hAnsi="Times New Roman" w:cs="Times New Roman"/>
        </w:rPr>
        <w:t xml:space="preserve">a </w:t>
      </w:r>
      <w:r w:rsidR="00E405EA">
        <w:rPr>
          <w:rFonts w:ascii="Times New Roman" w:eastAsiaTheme="minorEastAsia" w:hAnsi="Times New Roman" w:cs="Times New Roman"/>
        </w:rPr>
        <w:t xml:space="preserve">random </w:t>
      </w:r>
      <w:r w:rsidR="009E036E">
        <w:rPr>
          <w:rFonts w:ascii="Times New Roman" w:eastAsiaTheme="minorEastAsia" w:hAnsi="Times New Roman" w:cs="Times New Roman"/>
        </w:rPr>
        <w:t>effect (</w:t>
      </w:r>
      <m:oMath>
        <m:r>
          <w:rPr>
            <w:rFonts w:ascii="Cambria Math" w:eastAsiaTheme="minorEastAsia" w:hAnsi="Cambria Math"/>
          </w:rPr>
          <m:t>ε</m:t>
        </m:r>
      </m:oMath>
      <w:r w:rsidR="009E036E">
        <w:rPr>
          <w:rFonts w:ascii="Times New Roman" w:eastAsiaTheme="minorEastAsia" w:hAnsi="Times New Roman" w:cs="Times New Roman"/>
        </w:rPr>
        <w:t>)</w:t>
      </w:r>
      <w:r w:rsidR="00714147">
        <w:rPr>
          <w:rFonts w:ascii="Times New Roman" w:eastAsiaTheme="minorEastAsia" w:hAnsi="Times New Roman" w:cs="Times New Roman"/>
        </w:rPr>
        <w:t xml:space="preserve"> distributed according to a Gaussian distribution with the corresponding hyperparameters</w:t>
      </w:r>
      <w:r>
        <w:rPr>
          <w:rFonts w:ascii="Times New Roman" w:eastAsiaTheme="minorEastAsia" w:hAnsi="Times New Roman" w:cs="Times New Roman"/>
        </w:rPr>
        <w:t>.</w:t>
      </w:r>
      <w:r w:rsidR="00714147">
        <w:rPr>
          <w:rFonts w:ascii="Times New Roman" w:eastAsiaTheme="minorEastAsia" w:hAnsi="Times New Roman" w:cs="Times New Roman"/>
        </w:rPr>
        <w:t xml:space="preserve"> </w:t>
      </w:r>
    </w:p>
    <w:p w14:paraId="42CDA097" w14:textId="77289C5E" w:rsidR="00031510" w:rsidRDefault="00031510" w:rsidP="00C01277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/>
          </w:rPr>
          <m:t>a,b,d</m:t>
        </m:r>
      </m:oMath>
      <w:r>
        <w:rPr>
          <w:rFonts w:ascii="Times New Roman" w:eastAsiaTheme="minorEastAsia" w:hAnsi="Times New Roman" w:cs="Times New Roman"/>
        </w:rPr>
        <w:t xml:space="preserve"> represent regression coefficients </w:t>
      </w:r>
      <w:r>
        <w:rPr>
          <w:rFonts w:ascii="Times New Roman" w:eastAsiaTheme="minorEastAsia" w:hAnsi="Times New Roman" w:cs="Times New Roman"/>
        </w:rPr>
        <w:t>distributed according to Gaussian distribution</w:t>
      </w:r>
      <w:r w:rsidR="00713AA6">
        <w:rPr>
          <w:rFonts w:ascii="Times New Roman" w:eastAsiaTheme="minorEastAsia" w:hAnsi="Times New Roman" w:cs="Times New Roman"/>
        </w:rPr>
        <w:t>s with high variance</w:t>
      </w:r>
      <w:r>
        <w:rPr>
          <w:rFonts w:ascii="Times New Roman" w:eastAsiaTheme="minorEastAsia" w:hAnsi="Times New Roman" w:cs="Times New Roman"/>
        </w:rPr>
        <w:t xml:space="preserve">. </w:t>
      </w:r>
    </w:p>
    <w:p w14:paraId="5F864E7D" w14:textId="6FC58371" w:rsidR="00E405EA" w:rsidRPr="00E405EA" w:rsidRDefault="00031510" w:rsidP="00C0127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hyperparameters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dis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dis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were estimated from the </w:t>
      </w:r>
      <w:r w:rsidR="009A7B8A">
        <w:rPr>
          <w:rFonts w:ascii="Times New Roman" w:eastAsiaTheme="minorEastAsia" w:hAnsi="Times New Roman" w:cs="Times New Roman"/>
        </w:rPr>
        <w:t xml:space="preserve">normalized </w:t>
      </w:r>
      <w:r>
        <w:rPr>
          <w:rFonts w:ascii="Times New Roman" w:eastAsiaTheme="minorEastAsia" w:hAnsi="Times New Roman" w:cs="Times New Roman"/>
        </w:rPr>
        <w:t xml:space="preserve">genetic distance and climatic data, respectively. </w:t>
      </w:r>
    </w:p>
    <w:p w14:paraId="3E7DEAA6" w14:textId="62BFD1B6" w:rsidR="00C01277" w:rsidRPr="00C01277" w:rsidRDefault="00C01277">
      <w:pPr>
        <w:rPr>
          <w:rFonts w:ascii="Times New Roman" w:hAnsi="Times New Roman" w:cs="Times New Roman"/>
        </w:rPr>
      </w:pPr>
    </w:p>
    <w:p w14:paraId="7F9FC8F4" w14:textId="77777777" w:rsidR="009C0C58" w:rsidRPr="009C0C58" w:rsidRDefault="00C01277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~Multinom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</m:d>
        </m:oMath>
      </m:oMathPara>
    </w:p>
    <w:p w14:paraId="2FED3300" w14:textId="77777777" w:rsidR="009C0C58" w:rsidRPr="009C0C58" w:rsidRDefault="009C0C58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|</m:t>
          </m:r>
          <m:r>
            <m:rPr>
              <m:sty m:val="bi"/>
            </m:rPr>
            <w:rPr>
              <w:rFonts w:ascii="Cambria Math" w:eastAsiaTheme="minorEastAsia" w:hAnsi="Cambria Math"/>
              <w:b/>
              <w:i/>
            </w:rPr>
            <w:sym w:font="Symbol" w:char="F061"/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~</m:t>
          </m:r>
          <m:r>
            <w:rPr>
              <w:rFonts w:ascii="Cambria Math" w:eastAsiaTheme="minorEastAsia" w:hAnsi="Cambria Math"/>
            </w:rPr>
            <m:t>Dirichlet(</m:t>
          </m:r>
          <m:r>
            <m:rPr>
              <m:sty m:val="bi"/>
            </m:rPr>
            <w:rPr>
              <w:rFonts w:ascii="Cambria Math" w:eastAsiaTheme="minorEastAsia" w:hAnsi="Cambria Math"/>
              <w:b/>
              <w:i/>
            </w:rPr>
            <w:sym w:font="Symbol" w:char="F061"/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39CA524E" w14:textId="7E06A89E" w:rsidR="009C0C58" w:rsidRPr="00E16DE4" w:rsidRDefault="00936E4F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i/>
                </w:rPr>
                <w:sym w:font="Symbol" w:char="F061"/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exp(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dis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+ε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4BFEE7A5" w14:textId="405D0FD0" w:rsidR="0063068F" w:rsidRPr="0063068F" w:rsidRDefault="0063068F" w:rsidP="00ED2C3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dis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~N(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dis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dis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22871B7" w14:textId="323CD963" w:rsidR="00472AB4" w:rsidRPr="00472AB4" w:rsidRDefault="00ED2C31" w:rsidP="006306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~N(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6400A9A4" w14:textId="6E6C1F33" w:rsidR="009C0C58" w:rsidRPr="009C0C58" w:rsidRDefault="007C75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~N(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=5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769275CE" w14:textId="26A61D52" w:rsidR="002B7A24" w:rsidRPr="002B7A24" w:rsidRDefault="002B7A24" w:rsidP="002B7A2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~N(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=5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7DDF5AC3" w14:textId="06CD463D" w:rsidR="002B7A24" w:rsidRPr="009C0C58" w:rsidRDefault="002B7A24" w:rsidP="002B7A2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~N(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=5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1EFC1B3C" w14:textId="3672576A" w:rsidR="009C0C58" w:rsidRPr="009C0C58" w:rsidRDefault="00472AB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ε</m:t>
          </m:r>
          <m:r>
            <w:rPr>
              <w:rFonts w:ascii="Cambria Math" w:eastAsiaTheme="minorEastAsia" w:hAnsi="Cambria Math"/>
            </w:rPr>
            <m:t>~N(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ε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ε</m:t>
              </m:r>
            </m:sub>
          </m:sSub>
          <m:r>
            <w:rPr>
              <w:rFonts w:ascii="Cambria Math" w:eastAsiaTheme="minorEastAsia" w:hAnsi="Cambria Math"/>
            </w:rPr>
            <m:t>=3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48AD8A03" w14:textId="32CF4EF4" w:rsidR="009C0C58" w:rsidRPr="009C0C58" w:rsidRDefault="001771E4">
      <w:pPr>
        <w:rPr>
          <w:rFonts w:eastAsiaTheme="minor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2C38265" wp14:editId="719934C0">
                <wp:simplePos x="0" y="0"/>
                <wp:positionH relativeFrom="column">
                  <wp:posOffset>927158</wp:posOffset>
                </wp:positionH>
                <wp:positionV relativeFrom="paragraph">
                  <wp:posOffset>2351982</wp:posOffset>
                </wp:positionV>
                <wp:extent cx="3872230" cy="635"/>
                <wp:effectExtent l="0" t="0" r="1270" b="3810"/>
                <wp:wrapTight wrapText="bothSides">
                  <wp:wrapPolygon edited="0">
                    <wp:start x="0" y="0"/>
                    <wp:lineTo x="0" y="21107"/>
                    <wp:lineTo x="21536" y="21107"/>
                    <wp:lineTo x="21536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2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6B1A39" w14:textId="4428D2E1" w:rsidR="009818A8" w:rsidRPr="009818A8" w:rsidRDefault="009818A8" w:rsidP="009818A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</w:rPr>
                            </w:pPr>
                            <w:r w:rsidRPr="009818A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</w:rPr>
                              <w:t xml:space="preserve">Figure </w:t>
                            </w:r>
                            <w:r w:rsidRPr="009818A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</w:rPr>
                              <w:fldChar w:fldCharType="begin"/>
                            </w:r>
                            <w:r w:rsidRPr="009818A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9818A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</w:rPr>
                              <w:fldChar w:fldCharType="separate"/>
                            </w:r>
                            <w:r w:rsidRPr="009818A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9818A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</w:rPr>
                              <w:fldChar w:fldCharType="end"/>
                            </w:r>
                            <w:r w:rsidRPr="009818A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</w:rPr>
                              <w:t xml:space="preserve"> </w:t>
                            </w:r>
                            <w:r w:rsidRPr="009818A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 xml:space="preserve">A graphical representation of the </w:t>
                            </w:r>
                            <w:r w:rsidR="00E528D9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>D</w:t>
                            </w:r>
                            <w:r w:rsidR="00E528D9" w:rsidRPr="009818A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>irichlet</w:t>
                            </w:r>
                            <w:r w:rsidRPr="009818A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 xml:space="preserve">-multinomial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>e</w:t>
                            </w:r>
                            <w:r w:rsidRPr="009818A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>mpirical Bayesian model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 xml:space="preserve">. The solid line circles denote stochastic nodes whereas squares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>denote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 xml:space="preserve"> constant nodes. Dashed elements represent deterministic nodes</w:t>
                            </w:r>
                            <w:r w:rsidR="00E528D9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 xml:space="preserve"> defined by applying a function to another variable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>.</w:t>
                            </w:r>
                            <w:r w:rsidR="00E528D9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 xml:space="preserve"> The graphical</w:t>
                            </w:r>
                            <w:r w:rsidR="0017134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 xml:space="preserve"> model was </w:t>
                            </w:r>
                            <w:proofErr w:type="gramStart"/>
                            <w:r w:rsidR="0017134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 xml:space="preserve">constructed </w:t>
                            </w:r>
                            <w:r w:rsidR="00E528D9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 xml:space="preserve"> </w:t>
                            </w:r>
                            <w:r w:rsidR="0017134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>following</w:t>
                            </w:r>
                            <w:proofErr w:type="gramEnd"/>
                            <w:r w:rsidR="0017134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 xml:space="preserve"> </w:t>
                            </w:r>
                            <w:r w:rsidR="00E528D9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>convention</w:t>
                            </w:r>
                            <w:r w:rsidR="0017134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 xml:space="preserve"> of </w:t>
                            </w:r>
                            <w:r w:rsidR="0017134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fldChar w:fldCharType="begin">
                                <w:fldData xml:space="preserve">PEVuZE5vdGU+PENpdGU+PEF1dGhvcj5Iw7ZobmE8L0F1dGhvcj48WWVhcj4yMDE0PC9ZZWFyPjxS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</w:fldData>
                              </w:fldChar>
                            </w:r>
                            <w:r w:rsidR="00267364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instrText xml:space="preserve"> ADDIN EN.CITE </w:instrText>
                            </w:r>
                            <w:r w:rsidR="00267364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fldChar w:fldCharType="begin">
                                <w:fldData xml:space="preserve">PEVuZE5vdGU+PENpdGU+PEF1dGhvcj5Iw7ZobmE8L0F1dGhvcj48WWVhcj4yMDE0PC9ZZWFyPjxS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</w:fldData>
                              </w:fldChar>
                            </w:r>
                            <w:r w:rsidR="00267364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instrText xml:space="preserve"> ADDIN EN.CITE.DATA </w:instrText>
                            </w:r>
                            <w:r w:rsidR="00267364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</w:r>
                            <w:r w:rsidR="00267364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fldChar w:fldCharType="end"/>
                            </w:r>
                            <w:r w:rsidR="0017134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fldChar w:fldCharType="separate"/>
                            </w:r>
                            <w:r w:rsidR="00267364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</w:rPr>
                              <w:t>(Höhna</w:t>
                            </w:r>
                            <w:r w:rsidR="00267364" w:rsidRPr="0026736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 xml:space="preserve"> et al.</w:t>
                            </w:r>
                            <w:r w:rsidR="00267364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</w:rPr>
                              <w:t xml:space="preserve"> 2014; Wadsworth</w:t>
                            </w:r>
                            <w:r w:rsidR="00267364" w:rsidRPr="0026736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 xml:space="preserve"> et al.</w:t>
                            </w:r>
                            <w:r w:rsidR="00267364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</w:rPr>
                              <w:t xml:space="preserve"> 2017)</w:t>
                            </w:r>
                            <w:r w:rsidR="0017134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fldChar w:fldCharType="end"/>
                            </w:r>
                            <w:r w:rsidR="00E528D9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C382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3pt;margin-top:185.2pt;width:304.9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" stroked="f">
                <v:textbox style="mso-fit-shape-to-text:t" inset="0,0,0,0">
                  <w:txbxContent>
                    <w:p w14:paraId="7E6B1A39" w14:textId="4428D2E1" w:rsidR="009818A8" w:rsidRPr="009818A8" w:rsidRDefault="009818A8" w:rsidP="009818A8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</w:rPr>
                      </w:pPr>
                      <w:r w:rsidRPr="009818A8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</w:rPr>
                        <w:t xml:space="preserve">Figure </w:t>
                      </w:r>
                      <w:r w:rsidRPr="009818A8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</w:rPr>
                        <w:fldChar w:fldCharType="begin"/>
                      </w:r>
                      <w:r w:rsidRPr="009818A8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</w:rPr>
                        <w:instrText xml:space="preserve"> SEQ Figure \* ARABIC </w:instrText>
                      </w:r>
                      <w:r w:rsidRPr="009818A8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</w:rPr>
                        <w:fldChar w:fldCharType="separate"/>
                      </w:r>
                      <w:r w:rsidRPr="009818A8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000000" w:themeColor="text1"/>
                        </w:rPr>
                        <w:t>1</w:t>
                      </w:r>
                      <w:r w:rsidRPr="009818A8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</w:rPr>
                        <w:fldChar w:fldCharType="end"/>
                      </w:r>
                      <w:r w:rsidRPr="009818A8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</w:rPr>
                        <w:t xml:space="preserve"> </w:t>
                      </w:r>
                      <w:r w:rsidRPr="009818A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 xml:space="preserve">A graphical representation of the </w:t>
                      </w:r>
                      <w:r w:rsidR="00E528D9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>D</w:t>
                      </w:r>
                      <w:r w:rsidR="00E528D9" w:rsidRPr="009818A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>irichlet</w:t>
                      </w:r>
                      <w:r w:rsidRPr="009818A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 xml:space="preserve">-multinomial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>e</w:t>
                      </w:r>
                      <w:r w:rsidRPr="009818A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>mpirical Bayesian model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 xml:space="preserve">. The solid line circles denote stochastic nodes whereas squares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>denote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 xml:space="preserve"> constant nodes. Dashed elements represent deterministic nodes</w:t>
                      </w:r>
                      <w:r w:rsidR="00E528D9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 xml:space="preserve"> defined by applying a function to another variable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>.</w:t>
                      </w:r>
                      <w:r w:rsidR="00E528D9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 xml:space="preserve"> The graphical</w:t>
                      </w:r>
                      <w:r w:rsidR="0017134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 xml:space="preserve"> model was </w:t>
                      </w:r>
                      <w:proofErr w:type="gramStart"/>
                      <w:r w:rsidR="0017134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 xml:space="preserve">constructed </w:t>
                      </w:r>
                      <w:r w:rsidR="00E528D9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 xml:space="preserve"> </w:t>
                      </w:r>
                      <w:r w:rsidR="0017134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>following</w:t>
                      </w:r>
                      <w:proofErr w:type="gramEnd"/>
                      <w:r w:rsidR="0017134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 xml:space="preserve"> </w:t>
                      </w:r>
                      <w:r w:rsidR="00E528D9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>convention</w:t>
                      </w:r>
                      <w:r w:rsidR="0017134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 xml:space="preserve"> of </w:t>
                      </w:r>
                      <w:r w:rsidR="0017134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fldChar w:fldCharType="begin">
                          <w:fldData xml:space="preserve">PEVuZE5vdGU+PENpdGU+PEF1dGhvcj5Iw7ZobmE8L0F1dGhvcj48WWVhcj4yMDE0PC9ZZWFyPjxS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</w:fldData>
                        </w:fldChar>
                      </w:r>
                      <w:r w:rsidR="00267364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instrText xml:space="preserve"> ADDIN EN.CITE </w:instrText>
                      </w:r>
                      <w:r w:rsidR="00267364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fldChar w:fldCharType="begin">
                          <w:fldData xml:space="preserve">PEVuZE5vdGU+PENpdGU+PEF1dGhvcj5Iw7ZobmE8L0F1dGhvcj48WWVhcj4yMDE0PC9ZZWFyPjxS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</w:fldData>
                        </w:fldChar>
                      </w:r>
                      <w:r w:rsidR="00267364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instrText xml:space="preserve"> ADDIN EN.CITE.DATA </w:instrText>
                      </w:r>
                      <w:r w:rsidR="00267364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</w:r>
                      <w:r w:rsidR="00267364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fldChar w:fldCharType="end"/>
                      </w:r>
                      <w:r w:rsidR="0017134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fldChar w:fldCharType="separate"/>
                      </w:r>
                      <w:r w:rsidR="00267364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</w:rPr>
                        <w:t>(Höhna</w:t>
                      </w:r>
                      <w:r w:rsidR="00267364" w:rsidRPr="0026736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 xml:space="preserve"> et al.</w:t>
                      </w:r>
                      <w:r w:rsidR="00267364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</w:rPr>
                        <w:t xml:space="preserve"> 2014; Wadsworth</w:t>
                      </w:r>
                      <w:r w:rsidR="00267364" w:rsidRPr="0026736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 xml:space="preserve"> et al.</w:t>
                      </w:r>
                      <w:r w:rsidR="00267364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</w:rPr>
                        <w:t xml:space="preserve"> 2017)</w:t>
                      </w:r>
                      <w:r w:rsidR="0017134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fldChar w:fldCharType="end"/>
                      </w:r>
                      <w:r w:rsidR="00E528D9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 xml:space="preserve">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eastAsiaTheme="minorEastAsia"/>
          <w:noProof/>
        </w:rPr>
        <w:drawing>
          <wp:anchor distT="0" distB="0" distL="114300" distR="114300" simplePos="0" relativeHeight="251658240" behindDoc="1" locked="0" layoutInCell="1" allowOverlap="1" wp14:anchorId="7DD7205F" wp14:editId="022C72D4">
            <wp:simplePos x="0" y="0"/>
            <wp:positionH relativeFrom="column">
              <wp:posOffset>844089</wp:posOffset>
            </wp:positionH>
            <wp:positionV relativeFrom="paragraph">
              <wp:posOffset>-436823</wp:posOffset>
            </wp:positionV>
            <wp:extent cx="3629660" cy="2663825"/>
            <wp:effectExtent l="0" t="0" r="254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ole_BayesDiagram.pd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66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B117B9" w14:textId="3529E9D2" w:rsidR="009C0C58" w:rsidRPr="009C0C58" w:rsidRDefault="009C0C58">
      <w:pPr>
        <w:rPr>
          <w:rFonts w:eastAsiaTheme="minorEastAsia"/>
        </w:rPr>
      </w:pPr>
    </w:p>
    <w:p w14:paraId="3379709F" w14:textId="0A50D2E3" w:rsidR="00171341" w:rsidRDefault="00171341">
      <w:pPr>
        <w:rPr>
          <w:rFonts w:eastAsiaTheme="minorEastAsia"/>
        </w:rPr>
      </w:pPr>
    </w:p>
    <w:p w14:paraId="0AA6A256" w14:textId="52C94123" w:rsidR="00171341" w:rsidRDefault="00171341">
      <w:pPr>
        <w:rPr>
          <w:rFonts w:eastAsiaTheme="minorEastAsia"/>
        </w:rPr>
      </w:pPr>
    </w:p>
    <w:p w14:paraId="10A258C6" w14:textId="372CD87C" w:rsidR="00171341" w:rsidRDefault="00171341" w:rsidP="00171341">
      <w:pPr>
        <w:pStyle w:val="EndNoteBibliography"/>
        <w:ind w:left="720" w:hanging="720"/>
        <w:rPr>
          <w:rFonts w:eastAsiaTheme="minorEastAsia"/>
        </w:rPr>
      </w:pPr>
    </w:p>
    <w:p w14:paraId="59235EC2" w14:textId="206BC52E" w:rsidR="00171341" w:rsidRDefault="00171341" w:rsidP="00171341">
      <w:pPr>
        <w:pStyle w:val="EndNoteBibliography"/>
        <w:ind w:left="720" w:hanging="720"/>
        <w:rPr>
          <w:rFonts w:eastAsiaTheme="minorEastAsia"/>
        </w:rPr>
      </w:pPr>
    </w:p>
    <w:p w14:paraId="6F7AA898" w14:textId="14CFCE87" w:rsidR="00171341" w:rsidRDefault="00171341" w:rsidP="00171341">
      <w:pPr>
        <w:pStyle w:val="EndNoteBibliography"/>
        <w:ind w:left="720" w:hanging="720"/>
        <w:rPr>
          <w:rFonts w:eastAsiaTheme="minorEastAsia"/>
        </w:rPr>
      </w:pPr>
    </w:p>
    <w:p w14:paraId="2FF1628A" w14:textId="52DE3CCC" w:rsidR="00171341" w:rsidRDefault="00171341" w:rsidP="00171341">
      <w:pPr>
        <w:pStyle w:val="EndNoteBibliography"/>
        <w:ind w:left="720" w:hanging="720"/>
        <w:rPr>
          <w:rFonts w:eastAsiaTheme="minorEastAsia"/>
        </w:rPr>
      </w:pPr>
    </w:p>
    <w:p w14:paraId="6761499A" w14:textId="0279C7C3" w:rsidR="00171341" w:rsidRDefault="00171341" w:rsidP="00171341">
      <w:pPr>
        <w:pStyle w:val="EndNoteBibliography"/>
        <w:ind w:left="720" w:hanging="720"/>
        <w:rPr>
          <w:rFonts w:eastAsiaTheme="minorEastAsia"/>
        </w:rPr>
      </w:pPr>
    </w:p>
    <w:p w14:paraId="45A40D0A" w14:textId="74AE8C1F" w:rsidR="00171341" w:rsidRDefault="00171341" w:rsidP="00171341">
      <w:pPr>
        <w:pStyle w:val="EndNoteBibliography"/>
        <w:ind w:left="720" w:hanging="720"/>
        <w:rPr>
          <w:rFonts w:eastAsiaTheme="minorEastAsia"/>
        </w:rPr>
      </w:pPr>
    </w:p>
    <w:p w14:paraId="0F57191B" w14:textId="5E1BEDFA" w:rsidR="00171341" w:rsidRDefault="00171341" w:rsidP="00171341">
      <w:pPr>
        <w:pStyle w:val="EndNoteBibliography"/>
        <w:ind w:left="720" w:hanging="720"/>
        <w:rPr>
          <w:rFonts w:eastAsiaTheme="minorEastAsia"/>
        </w:rPr>
      </w:pPr>
    </w:p>
    <w:p w14:paraId="6DAF170F" w14:textId="04712FE9" w:rsidR="00171341" w:rsidRDefault="00171341" w:rsidP="00171341">
      <w:pPr>
        <w:pStyle w:val="EndNoteBibliography"/>
        <w:ind w:left="720" w:hanging="720"/>
        <w:rPr>
          <w:rFonts w:eastAsiaTheme="minorEastAsia"/>
        </w:rPr>
      </w:pPr>
    </w:p>
    <w:p w14:paraId="3B2810E6" w14:textId="443C260A" w:rsidR="00171341" w:rsidRDefault="00171341" w:rsidP="00171341">
      <w:pPr>
        <w:pStyle w:val="EndNoteBibliography"/>
        <w:ind w:left="720" w:hanging="720"/>
        <w:rPr>
          <w:rFonts w:eastAsiaTheme="minorEastAsia"/>
        </w:rPr>
      </w:pPr>
    </w:p>
    <w:p w14:paraId="7912604A" w14:textId="293FAB0C" w:rsidR="00171341" w:rsidRDefault="00171341" w:rsidP="00171341">
      <w:pPr>
        <w:pStyle w:val="EndNoteBibliography"/>
        <w:ind w:left="720" w:hanging="720"/>
        <w:rPr>
          <w:rFonts w:eastAsiaTheme="minorEastAsia"/>
        </w:rPr>
      </w:pPr>
    </w:p>
    <w:p w14:paraId="456E256A" w14:textId="77777777" w:rsidR="00171341" w:rsidRDefault="00171341" w:rsidP="00171341">
      <w:pPr>
        <w:pStyle w:val="EndNoteBibliography"/>
        <w:ind w:left="720" w:hanging="720"/>
        <w:rPr>
          <w:rFonts w:eastAsiaTheme="minorEastAsia"/>
        </w:rPr>
      </w:pPr>
    </w:p>
    <w:p w14:paraId="2680F50D" w14:textId="39EA2D66" w:rsidR="00171341" w:rsidRDefault="00171341" w:rsidP="00171341">
      <w:pPr>
        <w:pStyle w:val="EndNoteBibliography"/>
        <w:ind w:left="720" w:hanging="720"/>
        <w:rPr>
          <w:rFonts w:eastAsiaTheme="minorEastAsia"/>
        </w:rPr>
      </w:pPr>
    </w:p>
    <w:p w14:paraId="5AD816E9" w14:textId="77777777" w:rsidR="00171341" w:rsidRDefault="00171341" w:rsidP="00171341">
      <w:pPr>
        <w:pStyle w:val="EndNoteBibliography"/>
        <w:ind w:left="720" w:hanging="720"/>
        <w:rPr>
          <w:rFonts w:eastAsiaTheme="minorEastAsia"/>
        </w:rPr>
      </w:pPr>
    </w:p>
    <w:p w14:paraId="57ACC9E6" w14:textId="77777777" w:rsidR="00171341" w:rsidRDefault="00171341" w:rsidP="00171341">
      <w:pPr>
        <w:pStyle w:val="EndNoteBibliography"/>
        <w:ind w:left="720" w:hanging="720"/>
        <w:rPr>
          <w:rFonts w:eastAsiaTheme="minorEastAsia"/>
        </w:rPr>
      </w:pPr>
    </w:p>
    <w:p w14:paraId="62EAA9A0" w14:textId="77777777" w:rsidR="00171341" w:rsidRDefault="00171341" w:rsidP="00171341">
      <w:pPr>
        <w:pStyle w:val="EndNoteBibliography"/>
        <w:ind w:left="720" w:hanging="720"/>
        <w:rPr>
          <w:rFonts w:eastAsiaTheme="minorEastAsia"/>
        </w:rPr>
      </w:pPr>
    </w:p>
    <w:p w14:paraId="3F2DB658" w14:textId="77777777" w:rsidR="00267364" w:rsidRPr="00267364" w:rsidRDefault="00171341" w:rsidP="00267364">
      <w:pPr>
        <w:pStyle w:val="EndNoteBibliography"/>
        <w:ind w:left="720" w:hanging="720"/>
        <w:rPr>
          <w:noProof/>
        </w:rPr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ADDIN EN.REFLIST </w:instrText>
      </w:r>
      <w:r>
        <w:rPr>
          <w:rFonts w:eastAsiaTheme="minorEastAsia"/>
        </w:rPr>
        <w:fldChar w:fldCharType="separate"/>
      </w:r>
      <w:r w:rsidR="00267364" w:rsidRPr="00267364">
        <w:rPr>
          <w:noProof/>
        </w:rPr>
        <w:t>Höhna S, Heath TA, Boussau B</w:t>
      </w:r>
      <w:r w:rsidR="00267364" w:rsidRPr="00267364">
        <w:rPr>
          <w:i/>
          <w:noProof/>
        </w:rPr>
        <w:t>, et al.</w:t>
      </w:r>
      <w:r w:rsidR="00267364" w:rsidRPr="00267364">
        <w:rPr>
          <w:noProof/>
        </w:rPr>
        <w:t xml:space="preserve"> (2014) Probabilistic Graphical Model Representation in Phylogenetics. </w:t>
      </w:r>
      <w:r w:rsidR="00267364" w:rsidRPr="00267364">
        <w:rPr>
          <w:i/>
          <w:noProof/>
        </w:rPr>
        <w:t>Systematic Biology</w:t>
      </w:r>
      <w:r w:rsidR="00267364" w:rsidRPr="00267364">
        <w:rPr>
          <w:noProof/>
        </w:rPr>
        <w:t xml:space="preserve"> </w:t>
      </w:r>
      <w:r w:rsidR="00267364" w:rsidRPr="00267364">
        <w:rPr>
          <w:b/>
          <w:noProof/>
        </w:rPr>
        <w:t>63</w:t>
      </w:r>
      <w:r w:rsidR="00267364" w:rsidRPr="00267364">
        <w:rPr>
          <w:noProof/>
        </w:rPr>
        <w:t>, 753-771.</w:t>
      </w:r>
    </w:p>
    <w:p w14:paraId="017156E9" w14:textId="77777777" w:rsidR="00267364" w:rsidRPr="00267364" w:rsidRDefault="00267364" w:rsidP="00267364">
      <w:pPr>
        <w:pStyle w:val="EndNoteBibliography"/>
        <w:ind w:left="720" w:hanging="720"/>
        <w:rPr>
          <w:noProof/>
        </w:rPr>
      </w:pPr>
      <w:r w:rsidRPr="00267364">
        <w:rPr>
          <w:noProof/>
        </w:rPr>
        <w:t xml:space="preserve">Holmes I, Harris K, Quince C (2012) Dirichlet Multinomial Mixtures: Generative Models for Microbial Metagenomics. </w:t>
      </w:r>
      <w:r w:rsidRPr="00267364">
        <w:rPr>
          <w:i/>
          <w:noProof/>
        </w:rPr>
        <w:t>PLoS One</w:t>
      </w:r>
      <w:r w:rsidRPr="00267364">
        <w:rPr>
          <w:noProof/>
        </w:rPr>
        <w:t xml:space="preserve"> </w:t>
      </w:r>
      <w:r w:rsidRPr="00267364">
        <w:rPr>
          <w:b/>
          <w:noProof/>
        </w:rPr>
        <w:t>7</w:t>
      </w:r>
      <w:r w:rsidRPr="00267364">
        <w:rPr>
          <w:noProof/>
        </w:rPr>
        <w:t>, e30126.</w:t>
      </w:r>
    </w:p>
    <w:p w14:paraId="0335BAFE" w14:textId="77777777" w:rsidR="00267364" w:rsidRPr="00267364" w:rsidRDefault="00267364" w:rsidP="00267364">
      <w:pPr>
        <w:pStyle w:val="EndNoteBibliography"/>
        <w:ind w:left="720" w:hanging="720"/>
        <w:rPr>
          <w:noProof/>
        </w:rPr>
      </w:pPr>
      <w:r w:rsidRPr="00267364">
        <w:rPr>
          <w:noProof/>
        </w:rPr>
        <w:t>Wadsworth WD, Argiento R, Guindani M</w:t>
      </w:r>
      <w:r w:rsidRPr="00267364">
        <w:rPr>
          <w:i/>
          <w:noProof/>
        </w:rPr>
        <w:t>, et al.</w:t>
      </w:r>
      <w:r w:rsidRPr="00267364">
        <w:rPr>
          <w:noProof/>
        </w:rPr>
        <w:t xml:space="preserve"> (2017) An integrative Bayesian Dirichlet-multinomial regression model for the analysis of taxonomic abundances in microbiome data. </w:t>
      </w:r>
      <w:r w:rsidRPr="00267364">
        <w:rPr>
          <w:i/>
          <w:noProof/>
        </w:rPr>
        <w:t>BMC Bioinformatics</w:t>
      </w:r>
      <w:r w:rsidRPr="00267364">
        <w:rPr>
          <w:noProof/>
        </w:rPr>
        <w:t xml:space="preserve"> </w:t>
      </w:r>
      <w:r w:rsidRPr="00267364">
        <w:rPr>
          <w:b/>
          <w:noProof/>
        </w:rPr>
        <w:t>18</w:t>
      </w:r>
      <w:r w:rsidRPr="00267364">
        <w:rPr>
          <w:noProof/>
        </w:rPr>
        <w:t>, 94.</w:t>
      </w:r>
    </w:p>
    <w:p w14:paraId="29E7E309" w14:textId="741FCE2E" w:rsidR="009C0C58" w:rsidRDefault="00171341">
      <w:pPr>
        <w:rPr>
          <w:rFonts w:eastAsiaTheme="minorEastAsia"/>
        </w:rPr>
      </w:pPr>
      <w:r>
        <w:rPr>
          <w:rFonts w:eastAsiaTheme="minorEastAsia"/>
        </w:rPr>
        <w:fldChar w:fldCharType="end"/>
      </w:r>
    </w:p>
    <w:p w14:paraId="0F4579F8" w14:textId="6F1F7A55" w:rsidR="00171341" w:rsidRDefault="00171341">
      <w:pPr>
        <w:rPr>
          <w:rFonts w:eastAsiaTheme="minorEastAsia"/>
        </w:rPr>
      </w:pPr>
    </w:p>
    <w:p w14:paraId="25A4F1F0" w14:textId="43E23CC2" w:rsidR="00171341" w:rsidRDefault="00171341">
      <w:pPr>
        <w:rPr>
          <w:rFonts w:eastAsiaTheme="minorEastAsia"/>
        </w:rPr>
      </w:pPr>
    </w:p>
    <w:p w14:paraId="5941BDA2" w14:textId="4A14E3EA" w:rsidR="00171341" w:rsidRDefault="00171341">
      <w:pPr>
        <w:rPr>
          <w:rFonts w:eastAsiaTheme="minorEastAsia"/>
        </w:rPr>
      </w:pPr>
    </w:p>
    <w:p w14:paraId="1E786FB6" w14:textId="0D625B95" w:rsidR="00171341" w:rsidRDefault="00171341">
      <w:pPr>
        <w:rPr>
          <w:rFonts w:eastAsiaTheme="minorEastAsia"/>
        </w:rPr>
      </w:pPr>
    </w:p>
    <w:p w14:paraId="11601B07" w14:textId="2EF9A25A" w:rsidR="00171341" w:rsidRDefault="00171341">
      <w:pPr>
        <w:rPr>
          <w:rFonts w:eastAsiaTheme="minorEastAsia"/>
        </w:rPr>
      </w:pPr>
    </w:p>
    <w:p w14:paraId="39D6231F" w14:textId="670E4097" w:rsidR="00171341" w:rsidRDefault="00171341">
      <w:pPr>
        <w:rPr>
          <w:rFonts w:eastAsiaTheme="minorEastAsia"/>
        </w:rPr>
      </w:pPr>
    </w:p>
    <w:p w14:paraId="28D0C303" w14:textId="6BD621FA" w:rsidR="00171341" w:rsidRDefault="00171341">
      <w:pPr>
        <w:rPr>
          <w:rFonts w:eastAsiaTheme="minorEastAsia"/>
        </w:rPr>
      </w:pPr>
    </w:p>
    <w:p w14:paraId="10E27680" w14:textId="5AE8B795" w:rsidR="00171341" w:rsidRDefault="00171341">
      <w:pPr>
        <w:rPr>
          <w:rFonts w:eastAsiaTheme="minorEastAsia"/>
        </w:rPr>
      </w:pPr>
    </w:p>
    <w:p w14:paraId="2CD7B9FA" w14:textId="6B068668" w:rsidR="00171341" w:rsidRDefault="00171341">
      <w:pPr>
        <w:rPr>
          <w:rFonts w:eastAsiaTheme="minorEastAsia"/>
        </w:rPr>
      </w:pPr>
    </w:p>
    <w:p w14:paraId="745F34C5" w14:textId="0378667A" w:rsidR="00171341" w:rsidRDefault="00171341">
      <w:pPr>
        <w:rPr>
          <w:rFonts w:eastAsiaTheme="minorEastAsia"/>
        </w:rPr>
      </w:pPr>
    </w:p>
    <w:p w14:paraId="3D000201" w14:textId="4459B63B" w:rsidR="00171341" w:rsidRDefault="00171341">
      <w:pPr>
        <w:rPr>
          <w:rFonts w:eastAsiaTheme="minorEastAsia"/>
        </w:rPr>
      </w:pPr>
    </w:p>
    <w:p w14:paraId="40B0D56B" w14:textId="5AF8377F" w:rsidR="00171341" w:rsidRDefault="00171341">
      <w:pPr>
        <w:rPr>
          <w:rFonts w:eastAsiaTheme="minorEastAsia"/>
        </w:rPr>
      </w:pPr>
    </w:p>
    <w:p w14:paraId="7F75E3DE" w14:textId="77777777" w:rsidR="00171341" w:rsidRPr="009C0C58" w:rsidRDefault="00171341">
      <w:pPr>
        <w:rPr>
          <w:rFonts w:eastAsiaTheme="minorEastAsia"/>
        </w:rPr>
      </w:pPr>
    </w:p>
    <w:sectPr w:rsidR="00171341" w:rsidRPr="009C0C58" w:rsidSect="00867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Layout" w:val="&lt;ENLayout&gt;&lt;Style&gt;Molecular Ecology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zszdfzw5wdp2dea0pgx0vs1r9z0xavx5avt&quot;&gt;Anton_papers&lt;record-ids&gt;&lt;item&gt;1438&lt;/item&gt;&lt;item&gt;1439&lt;/item&gt;&lt;item&gt;1440&lt;/item&gt;&lt;/record-ids&gt;&lt;/item&gt;&lt;/Libraries&gt;"/>
  </w:docVars>
  <w:rsids>
    <w:rsidRoot w:val="00684909"/>
    <w:rsid w:val="00031510"/>
    <w:rsid w:val="000E1D5D"/>
    <w:rsid w:val="00171341"/>
    <w:rsid w:val="0017236F"/>
    <w:rsid w:val="001771B8"/>
    <w:rsid w:val="001771E4"/>
    <w:rsid w:val="00183CEC"/>
    <w:rsid w:val="001D5B1A"/>
    <w:rsid w:val="00267364"/>
    <w:rsid w:val="002B7A24"/>
    <w:rsid w:val="003321C2"/>
    <w:rsid w:val="00356D8B"/>
    <w:rsid w:val="00472AB4"/>
    <w:rsid w:val="004752F5"/>
    <w:rsid w:val="00497382"/>
    <w:rsid w:val="005343F5"/>
    <w:rsid w:val="00546CE1"/>
    <w:rsid w:val="00561E44"/>
    <w:rsid w:val="005926BB"/>
    <w:rsid w:val="0063068F"/>
    <w:rsid w:val="00673E85"/>
    <w:rsid w:val="00684909"/>
    <w:rsid w:val="006E35C0"/>
    <w:rsid w:val="00704D6D"/>
    <w:rsid w:val="007101A6"/>
    <w:rsid w:val="00713AA6"/>
    <w:rsid w:val="00714147"/>
    <w:rsid w:val="007C75D7"/>
    <w:rsid w:val="007E2E37"/>
    <w:rsid w:val="007E3134"/>
    <w:rsid w:val="00842CFF"/>
    <w:rsid w:val="00867A65"/>
    <w:rsid w:val="00884534"/>
    <w:rsid w:val="008D040E"/>
    <w:rsid w:val="008E1822"/>
    <w:rsid w:val="0093129B"/>
    <w:rsid w:val="00936E4F"/>
    <w:rsid w:val="009818A8"/>
    <w:rsid w:val="009A7B8A"/>
    <w:rsid w:val="009C0C58"/>
    <w:rsid w:val="009C4537"/>
    <w:rsid w:val="009E036E"/>
    <w:rsid w:val="009E3A60"/>
    <w:rsid w:val="00A443A4"/>
    <w:rsid w:val="00A527B2"/>
    <w:rsid w:val="00AE67E9"/>
    <w:rsid w:val="00AE6BBF"/>
    <w:rsid w:val="00AF7153"/>
    <w:rsid w:val="00B24E10"/>
    <w:rsid w:val="00B97C8E"/>
    <w:rsid w:val="00BB5279"/>
    <w:rsid w:val="00BF0704"/>
    <w:rsid w:val="00C01277"/>
    <w:rsid w:val="00C102AA"/>
    <w:rsid w:val="00C74CF0"/>
    <w:rsid w:val="00D4326C"/>
    <w:rsid w:val="00D564CE"/>
    <w:rsid w:val="00D63498"/>
    <w:rsid w:val="00D67887"/>
    <w:rsid w:val="00D71434"/>
    <w:rsid w:val="00D83B49"/>
    <w:rsid w:val="00DB73E3"/>
    <w:rsid w:val="00DE07A8"/>
    <w:rsid w:val="00E10A56"/>
    <w:rsid w:val="00E12532"/>
    <w:rsid w:val="00E16DE4"/>
    <w:rsid w:val="00E21763"/>
    <w:rsid w:val="00E405EA"/>
    <w:rsid w:val="00E528D9"/>
    <w:rsid w:val="00ED2C31"/>
    <w:rsid w:val="00F34635"/>
    <w:rsid w:val="00F440AA"/>
    <w:rsid w:val="00F7072E"/>
    <w:rsid w:val="00F90BA7"/>
    <w:rsid w:val="00FB0868"/>
    <w:rsid w:val="00FD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F79A73"/>
  <w15:docId w15:val="{492675DC-117B-EC40-96F6-9F171351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0C5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63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635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3463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463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46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463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4635"/>
    <w:rPr>
      <w:b/>
      <w:bCs/>
      <w:sz w:val="20"/>
      <w:szCs w:val="20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818A8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171341"/>
    <w:pPr>
      <w:jc w:val="center"/>
    </w:pPr>
    <w:rPr>
      <w:rFonts w:ascii="Calibri" w:hAnsi="Calibri" w:cs="Calibri"/>
    </w:rPr>
  </w:style>
  <w:style w:type="character" w:customStyle="1" w:styleId="CaptionChar">
    <w:name w:val="Caption Char"/>
    <w:basedOn w:val="DefaultParagraphFont"/>
    <w:link w:val="Caption"/>
    <w:uiPriority w:val="35"/>
    <w:rsid w:val="00171341"/>
    <w:rPr>
      <w:i/>
      <w:iCs/>
      <w:color w:val="44546A" w:themeColor="text2"/>
      <w:sz w:val="18"/>
      <w:szCs w:val="18"/>
    </w:rPr>
  </w:style>
  <w:style w:type="character" w:customStyle="1" w:styleId="EndNoteBibliographyTitleChar">
    <w:name w:val="EndNote Bibliography Title Char"/>
    <w:basedOn w:val="CaptionChar"/>
    <w:link w:val="EndNoteBibliographyTitle"/>
    <w:rsid w:val="00171341"/>
    <w:rPr>
      <w:rFonts w:ascii="Calibri" w:hAnsi="Calibri" w:cs="Calibri"/>
      <w:i w:val="0"/>
      <w:iCs w:val="0"/>
      <w:color w:val="44546A" w:themeColor="text2"/>
      <w:sz w:val="18"/>
      <w:szCs w:val="18"/>
    </w:rPr>
  </w:style>
  <w:style w:type="paragraph" w:customStyle="1" w:styleId="EndNoteBibliography">
    <w:name w:val="EndNote Bibliography"/>
    <w:basedOn w:val="Normal"/>
    <w:link w:val="EndNoteBibliographyChar"/>
    <w:rsid w:val="00171341"/>
    <w:rPr>
      <w:rFonts w:ascii="Calibri" w:hAnsi="Calibri" w:cs="Calibri"/>
    </w:rPr>
  </w:style>
  <w:style w:type="character" w:customStyle="1" w:styleId="EndNoteBibliographyChar">
    <w:name w:val="EndNote Bibliography Char"/>
    <w:basedOn w:val="CaptionChar"/>
    <w:link w:val="EndNoteBibliography"/>
    <w:rsid w:val="00171341"/>
    <w:rPr>
      <w:rFonts w:ascii="Calibri" w:hAnsi="Calibri" w:cs="Calibri"/>
      <w:i w:val="0"/>
      <w:iCs w:val="0"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8808AA-B439-8048-A40A-49956C8D7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46</cp:revision>
  <dcterms:created xsi:type="dcterms:W3CDTF">2019-08-19T03:49:00Z</dcterms:created>
  <dcterms:modified xsi:type="dcterms:W3CDTF">2019-12-14T20:51:00Z</dcterms:modified>
</cp:coreProperties>
</file>