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EFD6" w14:textId="59DBFD13" w:rsidR="006A7018" w:rsidRPr="00DF7BA3" w:rsidRDefault="006A7018" w:rsidP="006A7018">
      <w:pPr>
        <w:pStyle w:val="Heading1"/>
      </w:pPr>
      <w:r w:rsidRPr="00DF7BA3">
        <w:t xml:space="preserve">Project Report: USA Terrorism </w:t>
      </w:r>
      <w:r w:rsidR="1A0E255E" w:rsidRPr="00DF7BA3">
        <w:t xml:space="preserve">Attack Success </w:t>
      </w:r>
      <w:r w:rsidRPr="00DF7BA3">
        <w:t>Prediction</w:t>
      </w:r>
    </w:p>
    <w:p w14:paraId="7B87D8EA" w14:textId="33F5517C" w:rsidR="004D4877" w:rsidRPr="00DF7BA3" w:rsidRDefault="007D5993" w:rsidP="007D5993">
      <w:pPr>
        <w:pStyle w:val="NoSpacing"/>
      </w:pPr>
      <w:r w:rsidRPr="00DF7BA3">
        <w:t>Using the CRISP-DM Model</w:t>
      </w:r>
    </w:p>
    <w:p w14:paraId="770CA87F" w14:textId="77777777" w:rsidR="007D5993" w:rsidRPr="00DF7BA3" w:rsidRDefault="007D5993" w:rsidP="007D5993">
      <w:pPr>
        <w:pStyle w:val="NoSpacing"/>
      </w:pPr>
    </w:p>
    <w:p w14:paraId="5EA2B9D6" w14:textId="7CEC36D8" w:rsidR="007D5993" w:rsidRPr="00DF7BA3" w:rsidRDefault="007D5993" w:rsidP="007D5993">
      <w:pPr>
        <w:pStyle w:val="Heading2"/>
      </w:pPr>
      <w:r w:rsidRPr="00DF7BA3">
        <w:t>CRISP-DM – Model</w:t>
      </w:r>
    </w:p>
    <w:p w14:paraId="34E3263B" w14:textId="0FAE3DBA" w:rsidR="006A7018" w:rsidRPr="00DF7BA3" w:rsidRDefault="007D5993" w:rsidP="008704F9">
      <w:pPr>
        <w:jc w:val="both"/>
        <w:rPr>
          <w:sz w:val="22"/>
          <w:szCs w:val="22"/>
        </w:rPr>
      </w:pPr>
      <w:r w:rsidRPr="00DF7BA3">
        <w:rPr>
          <w:sz w:val="22"/>
          <w:szCs w:val="22"/>
        </w:rPr>
        <w:t>The Cross industry Standard Process for Data Mining is a process model that serves as the base for the process and steps one should</w:t>
      </w:r>
      <w:r w:rsidR="00F01F32" w:rsidRPr="00DF7BA3">
        <w:rPr>
          <w:sz w:val="22"/>
          <w:szCs w:val="22"/>
        </w:rPr>
        <w:t xml:space="preserve"> follow for data mining, analytics &amp; data science projects. It includes 6 phases we followed excluding the </w:t>
      </w:r>
      <w:r w:rsidR="66C70E76" w:rsidRPr="00DF7BA3">
        <w:rPr>
          <w:sz w:val="22"/>
          <w:szCs w:val="22"/>
        </w:rPr>
        <w:t>Deployment</w:t>
      </w:r>
      <w:commentRangeStart w:id="0"/>
      <w:r w:rsidR="00F01F32" w:rsidRPr="00DF7BA3">
        <w:rPr>
          <w:sz w:val="22"/>
          <w:szCs w:val="22"/>
        </w:rPr>
        <w:t xml:space="preserve"> </w:t>
      </w:r>
      <w:commentRangeEnd w:id="0"/>
      <w:r w:rsidRPr="00DF7BA3">
        <w:rPr>
          <w:rStyle w:val="CommentReference"/>
        </w:rPr>
        <w:commentReference w:id="0"/>
      </w:r>
      <w:r w:rsidR="00F01F32" w:rsidRPr="00DF7BA3">
        <w:rPr>
          <w:sz w:val="22"/>
          <w:szCs w:val="22"/>
        </w:rPr>
        <w:t xml:space="preserve">phase. </w:t>
      </w:r>
    </w:p>
    <w:p w14:paraId="47E632D4" w14:textId="6538DB96" w:rsidR="00C724B0" w:rsidRPr="00DF7BA3" w:rsidRDefault="006A7018" w:rsidP="00C724B0">
      <w:pPr>
        <w:pStyle w:val="Heading2"/>
      </w:pPr>
      <w:r w:rsidRPr="00DF7BA3">
        <w:t>Business Understanding</w:t>
      </w:r>
    </w:p>
    <w:p w14:paraId="2D0F79D8" w14:textId="156D88BD" w:rsidR="004D4877" w:rsidRPr="00DF7BA3" w:rsidRDefault="004D4877" w:rsidP="00140160">
      <w:pPr>
        <w:spacing w:before="240"/>
        <w:jc w:val="both"/>
        <w:rPr>
          <w:color w:val="212121"/>
          <w:sz w:val="22"/>
          <w:szCs w:val="22"/>
          <w:shd w:val="clear" w:color="auto" w:fill="FFFFFF"/>
        </w:rPr>
      </w:pPr>
      <w:r w:rsidRPr="00DF7BA3">
        <w:rPr>
          <w:sz w:val="22"/>
          <w:szCs w:val="22"/>
        </w:rPr>
        <w:t>I</w:t>
      </w:r>
      <w:r w:rsidR="00F01F32" w:rsidRPr="00DF7BA3">
        <w:rPr>
          <w:sz w:val="22"/>
          <w:szCs w:val="22"/>
        </w:rPr>
        <w:t xml:space="preserve">n this phase it is crucial to approach the project with a deep understanding of what the needs are. In this case it would be what problem are we trying to solve with our dataset. </w:t>
      </w:r>
      <w:r w:rsidR="00F01F32" w:rsidRPr="00DF7BA3">
        <w:rPr>
          <w:color w:val="212121"/>
          <w:sz w:val="22"/>
          <w:szCs w:val="22"/>
          <w:shd w:val="clear" w:color="auto" w:fill="FFFFFF"/>
        </w:rPr>
        <w:t xml:space="preserve">We have decided to use terrorism data from the Global Terrorism Database (GTD) who have collected data about global terrorism starting from the 1970's. From this data we have decided to filter the results and focus on the events that occurred in the USA. It is our </w:t>
      </w:r>
      <w:r w:rsidR="2996805B" w:rsidRPr="00DF7BA3">
        <w:rPr>
          <w:color w:val="212121"/>
          <w:sz w:val="22"/>
          <w:szCs w:val="22"/>
          <w:shd w:val="clear" w:color="auto" w:fill="FFFFFF"/>
        </w:rPr>
        <w:t>hope</w:t>
      </w:r>
      <w:r w:rsidR="00F01F32" w:rsidRPr="00DF7BA3">
        <w:rPr>
          <w:color w:val="212121"/>
          <w:sz w:val="22"/>
          <w:szCs w:val="22"/>
          <w:shd w:val="clear" w:color="auto" w:fill="FFFFFF"/>
        </w:rPr>
        <w:t xml:space="preserve"> that we can use this data to provide law enforcement agencies like the FBI (Federal Bureau of Investigation) in the US with a model that will help them predict the success of a terror attack based on certain variables.</w:t>
      </w:r>
    </w:p>
    <w:p w14:paraId="24909080" w14:textId="5C31D769" w:rsidR="00F01F32" w:rsidRPr="00DF7BA3" w:rsidRDefault="00F01F32" w:rsidP="00140160">
      <w:pPr>
        <w:pStyle w:val="NormalWeb"/>
        <w:shd w:val="clear" w:color="auto" w:fill="FFFFFF" w:themeFill="background1"/>
        <w:spacing w:before="240" w:beforeAutospacing="0" w:after="90" w:afterAutospacing="0"/>
        <w:jc w:val="both"/>
        <w:rPr>
          <w:rFonts w:asciiTheme="minorHAnsi" w:hAnsiTheme="minorHAnsi" w:cstheme="minorBidi"/>
          <w:color w:val="212121"/>
          <w:sz w:val="22"/>
          <w:szCs w:val="22"/>
        </w:rPr>
      </w:pPr>
      <w:r w:rsidRPr="00DF7BA3">
        <w:rPr>
          <w:rFonts w:asciiTheme="minorHAnsi" w:hAnsiTheme="minorHAnsi" w:cstheme="minorBidi"/>
          <w:color w:val="212121"/>
          <w:sz w:val="22"/>
          <w:szCs w:val="22"/>
        </w:rPr>
        <w:t>The FBI is the USA's domestic intelligence and security service. They are its primary federal law enforcement agency. Their main priority is protecting the citizens of its nation from things like cyber</w:t>
      </w:r>
      <w:r w:rsidR="3526600F" w:rsidRPr="00DF7BA3">
        <w:rPr>
          <w:rFonts w:asciiTheme="minorHAnsi" w:hAnsiTheme="minorHAnsi" w:cstheme="minorBidi"/>
          <w:color w:val="212121"/>
          <w:sz w:val="22"/>
          <w:szCs w:val="22"/>
        </w:rPr>
        <w:t>-</w:t>
      </w:r>
      <w:r w:rsidRPr="00DF7BA3">
        <w:rPr>
          <w:rFonts w:asciiTheme="minorHAnsi" w:hAnsiTheme="minorHAnsi" w:cstheme="minorBidi"/>
          <w:color w:val="212121"/>
          <w:sz w:val="22"/>
          <w:szCs w:val="22"/>
        </w:rPr>
        <w:t xml:space="preserve">crimes, </w:t>
      </w:r>
      <w:r w:rsidR="00AD261D" w:rsidRPr="00DF7BA3">
        <w:rPr>
          <w:rFonts w:asciiTheme="minorHAnsi" w:hAnsiTheme="minorHAnsi" w:cstheme="minorBidi"/>
          <w:color w:val="212121"/>
          <w:sz w:val="22"/>
          <w:szCs w:val="22"/>
        </w:rPr>
        <w:t>terrorism,</w:t>
      </w:r>
      <w:r w:rsidRPr="00DF7BA3">
        <w:rPr>
          <w:rFonts w:asciiTheme="minorHAnsi" w:hAnsiTheme="minorHAnsi" w:cstheme="minorBidi"/>
          <w:color w:val="212121"/>
          <w:sz w:val="22"/>
          <w:szCs w:val="22"/>
        </w:rPr>
        <w:t xml:space="preserve"> and counterintelligence as its </w:t>
      </w:r>
      <w:r w:rsidR="076D17C1" w:rsidRPr="00DF7BA3">
        <w:rPr>
          <w:rFonts w:asciiTheme="minorHAnsi" w:hAnsiTheme="minorHAnsi" w:cstheme="minorBidi"/>
          <w:color w:val="212121"/>
          <w:sz w:val="22"/>
          <w:szCs w:val="22"/>
        </w:rPr>
        <w:t>primary</w:t>
      </w:r>
      <w:r w:rsidRPr="00DF7BA3">
        <w:rPr>
          <w:rFonts w:asciiTheme="minorHAnsi" w:hAnsiTheme="minorHAnsi" w:cstheme="minorBidi"/>
          <w:color w:val="212121"/>
          <w:sz w:val="22"/>
          <w:szCs w:val="22"/>
        </w:rPr>
        <w:t xml:space="preserve"> areas of focus however, they also investigate in the areas of organized crime &amp; violent crimes, upholding and protecting civil rights to child predators and serial killers to name a few more.</w:t>
      </w:r>
    </w:p>
    <w:p w14:paraId="39F7EA45" w14:textId="52EA1114" w:rsidR="00F01F32" w:rsidRPr="00DF7BA3" w:rsidRDefault="00AD261D" w:rsidP="00140160">
      <w:pPr>
        <w:pStyle w:val="NormalWeb"/>
        <w:shd w:val="clear" w:color="auto" w:fill="FFFFFF" w:themeFill="background1"/>
        <w:spacing w:before="240" w:beforeAutospacing="0" w:after="90" w:afterAutospacing="0"/>
        <w:jc w:val="both"/>
        <w:rPr>
          <w:rFonts w:asciiTheme="minorHAnsi" w:hAnsiTheme="minorHAnsi" w:cstheme="minorBidi"/>
          <w:color w:val="212121"/>
          <w:sz w:val="22"/>
          <w:szCs w:val="22"/>
        </w:rPr>
      </w:pPr>
      <w:r w:rsidRPr="00DF7BA3">
        <w:rPr>
          <w:rFonts w:asciiTheme="minorHAnsi" w:hAnsiTheme="minorHAnsi" w:cstheme="minorBidi"/>
          <w:color w:val="212121"/>
          <w:sz w:val="22"/>
          <w:szCs w:val="22"/>
        </w:rPr>
        <w:t>Our Objective: C</w:t>
      </w:r>
      <w:r w:rsidR="00F01F32" w:rsidRPr="00DF7BA3">
        <w:rPr>
          <w:rFonts w:asciiTheme="minorHAnsi" w:hAnsiTheme="minorHAnsi" w:cstheme="minorBidi"/>
          <w:color w:val="212121"/>
          <w:sz w:val="22"/>
          <w:szCs w:val="22"/>
        </w:rPr>
        <w:t>reate a tool</w:t>
      </w:r>
      <w:r w:rsidRPr="00DF7BA3">
        <w:rPr>
          <w:rFonts w:asciiTheme="minorHAnsi" w:hAnsiTheme="minorHAnsi" w:cstheme="minorBidi"/>
          <w:color w:val="212121"/>
          <w:sz w:val="22"/>
          <w:szCs w:val="22"/>
        </w:rPr>
        <w:t>/model</w:t>
      </w:r>
      <w:r w:rsidR="00F01F32" w:rsidRPr="00DF7BA3">
        <w:rPr>
          <w:rFonts w:asciiTheme="minorHAnsi" w:hAnsiTheme="minorHAnsi" w:cstheme="minorBidi"/>
          <w:color w:val="212121"/>
          <w:sz w:val="22"/>
          <w:szCs w:val="22"/>
        </w:rPr>
        <w:t xml:space="preserve"> that helps them assess the probability of an attacks success before it is carried out</w:t>
      </w:r>
      <w:r w:rsidRPr="00DF7BA3">
        <w:rPr>
          <w:rFonts w:asciiTheme="minorHAnsi" w:hAnsiTheme="minorHAnsi" w:cstheme="minorBidi"/>
          <w:color w:val="212121"/>
          <w:sz w:val="22"/>
          <w:szCs w:val="22"/>
        </w:rPr>
        <w:t xml:space="preserve"> including other independent variables. We define the term ‘success’ the same way as the description given in the GTD to ensure consistency</w:t>
      </w:r>
      <w:r w:rsidR="00861DC7" w:rsidRPr="00DF7BA3">
        <w:rPr>
          <w:rFonts w:asciiTheme="minorHAnsi" w:hAnsiTheme="minorHAnsi" w:cstheme="minorBidi"/>
          <w:color w:val="212121"/>
          <w:sz w:val="22"/>
          <w:szCs w:val="22"/>
        </w:rPr>
        <w:t xml:space="preserve"> &amp; reliability.</w:t>
      </w:r>
    </w:p>
    <w:p w14:paraId="349F70F1" w14:textId="63BC95DB" w:rsidR="00861DC7" w:rsidRPr="00DF7BA3" w:rsidRDefault="00861DC7" w:rsidP="00140160">
      <w:pPr>
        <w:pStyle w:val="NormalWeb"/>
        <w:shd w:val="clear" w:color="auto" w:fill="FFFFFF" w:themeFill="background1"/>
        <w:spacing w:before="240" w:beforeAutospacing="0" w:after="90" w:afterAutospacing="0"/>
        <w:jc w:val="both"/>
        <w:rPr>
          <w:rFonts w:asciiTheme="minorHAnsi" w:hAnsiTheme="minorHAnsi" w:cstheme="minorBidi"/>
          <w:b/>
          <w:color w:val="212121"/>
          <w:sz w:val="22"/>
          <w:szCs w:val="22"/>
        </w:rPr>
      </w:pPr>
      <w:r w:rsidRPr="00DF7BA3">
        <w:rPr>
          <w:rFonts w:asciiTheme="minorHAnsi" w:hAnsiTheme="minorHAnsi" w:cstheme="minorBidi"/>
          <w:b/>
          <w:color w:val="212121"/>
          <w:sz w:val="22"/>
          <w:szCs w:val="22"/>
        </w:rPr>
        <w:t>Successful Attack</w:t>
      </w:r>
    </w:p>
    <w:p w14:paraId="621ACD97" w14:textId="7D8BA8B6" w:rsidR="00F01F32" w:rsidRPr="00DF7BA3" w:rsidRDefault="00861DC7" w:rsidP="00140160">
      <w:pPr>
        <w:spacing w:before="240"/>
        <w:jc w:val="both"/>
        <w:rPr>
          <w:sz w:val="22"/>
          <w:szCs w:val="22"/>
        </w:rPr>
      </w:pPr>
      <w:r w:rsidRPr="00DF7BA3">
        <w:rPr>
          <w:sz w:val="22"/>
          <w:szCs w:val="22"/>
        </w:rPr>
        <w:t xml:space="preserve">“Success of a terrorist </w:t>
      </w:r>
      <w:r w:rsidR="007B5C1B" w:rsidRPr="00DF7BA3">
        <w:rPr>
          <w:sz w:val="22"/>
          <w:szCs w:val="22"/>
        </w:rPr>
        <w:t>strike</w:t>
      </w:r>
      <w:r w:rsidRPr="00DF7BA3">
        <w:rPr>
          <w:sz w:val="22"/>
          <w:szCs w:val="22"/>
        </w:rPr>
        <w:t xml:space="preserve"> is defined according to the tangible effects of the attack. Success is not judged in terms of the larger goals of the </w:t>
      </w:r>
      <w:r w:rsidR="007B5C1B" w:rsidRPr="00DF7BA3">
        <w:rPr>
          <w:sz w:val="22"/>
          <w:szCs w:val="22"/>
        </w:rPr>
        <w:t>perpetrators</w:t>
      </w:r>
      <w:r w:rsidRPr="00DF7BA3">
        <w:rPr>
          <w:sz w:val="22"/>
          <w:szCs w:val="22"/>
        </w:rPr>
        <w:t xml:space="preserve">. For </w:t>
      </w:r>
      <w:r w:rsidR="007B5C1B" w:rsidRPr="00DF7BA3">
        <w:rPr>
          <w:sz w:val="22"/>
          <w:szCs w:val="22"/>
        </w:rPr>
        <w:t>example</w:t>
      </w:r>
      <w:r w:rsidRPr="00DF7BA3">
        <w:rPr>
          <w:sz w:val="22"/>
          <w:szCs w:val="22"/>
        </w:rPr>
        <w:t xml:space="preserve">, a bomb that exploded in a building would be counted as a success even if it </w:t>
      </w:r>
      <w:r w:rsidR="007B5C1B" w:rsidRPr="00DF7BA3">
        <w:rPr>
          <w:sz w:val="22"/>
          <w:szCs w:val="22"/>
        </w:rPr>
        <w:t>failed</w:t>
      </w:r>
      <w:r w:rsidRPr="00DF7BA3">
        <w:rPr>
          <w:sz w:val="22"/>
          <w:szCs w:val="22"/>
        </w:rPr>
        <w:t xml:space="preserve"> in bringing the building down or inducing government repression.</w:t>
      </w:r>
    </w:p>
    <w:p w14:paraId="19845DF5" w14:textId="348F795C" w:rsidR="00C724B0" w:rsidRPr="00DF7BA3" w:rsidRDefault="00861DC7" w:rsidP="008704F9">
      <w:pPr>
        <w:spacing w:before="240"/>
        <w:jc w:val="both"/>
        <w:rPr>
          <w:sz w:val="22"/>
          <w:szCs w:val="22"/>
        </w:rPr>
      </w:pPr>
      <w:r w:rsidRPr="00DF7BA3">
        <w:rPr>
          <w:sz w:val="22"/>
          <w:szCs w:val="22"/>
        </w:rPr>
        <w:t xml:space="preserve">The definition of a successful attack depends on the type of attack. Essentially, the key question is </w:t>
      </w:r>
      <w:r w:rsidR="007B5C1B" w:rsidRPr="00DF7BA3">
        <w:rPr>
          <w:sz w:val="22"/>
          <w:szCs w:val="22"/>
        </w:rPr>
        <w:t>whether</w:t>
      </w:r>
      <w:r w:rsidRPr="00DF7BA3">
        <w:rPr>
          <w:sz w:val="22"/>
          <w:szCs w:val="22"/>
        </w:rPr>
        <w:t xml:space="preserve"> the attack type took place. If a case has multiple attack types, it is successful </w:t>
      </w:r>
      <w:r w:rsidR="007B5C1B" w:rsidRPr="00DF7BA3">
        <w:rPr>
          <w:sz w:val="22"/>
          <w:szCs w:val="22"/>
        </w:rPr>
        <w:t>if any of the attack types are successful, apart from assassinations, which are only successful if the intended target is killed.”</w:t>
      </w:r>
      <w:sdt>
        <w:sdtPr>
          <w:rPr>
            <w:sz w:val="22"/>
            <w:szCs w:val="22"/>
          </w:rPr>
          <w:id w:val="56359653"/>
          <w:citation/>
        </w:sdtPr>
        <w:sdtEndPr/>
        <w:sdtContent>
          <w:r w:rsidR="007B5C1B" w:rsidRPr="00DF7BA3">
            <w:rPr>
              <w:sz w:val="22"/>
              <w:szCs w:val="22"/>
            </w:rPr>
            <w:fldChar w:fldCharType="begin"/>
          </w:r>
          <w:r w:rsidR="007B5C1B" w:rsidRPr="00DF7BA3">
            <w:rPr>
              <w:sz w:val="22"/>
              <w:szCs w:val="22"/>
            </w:rPr>
            <w:instrText xml:space="preserve"> CITATION Nat21 \l 1033 </w:instrText>
          </w:r>
          <w:r w:rsidR="007B5C1B" w:rsidRPr="00DF7BA3">
            <w:rPr>
              <w:sz w:val="22"/>
              <w:szCs w:val="22"/>
            </w:rPr>
            <w:fldChar w:fldCharType="separate"/>
          </w:r>
          <w:r w:rsidR="00A05E72">
            <w:rPr>
              <w:noProof/>
              <w:sz w:val="22"/>
              <w:szCs w:val="22"/>
            </w:rPr>
            <w:t xml:space="preserve"> </w:t>
          </w:r>
          <w:r w:rsidR="00A05E72" w:rsidRPr="00A05E72">
            <w:rPr>
              <w:noProof/>
              <w:sz w:val="22"/>
              <w:szCs w:val="22"/>
            </w:rPr>
            <w:t>(National Consortium for the Study of Terrorism and Responses to Terrorism | University of Maryland, 2021)</w:t>
          </w:r>
          <w:r w:rsidR="007B5C1B" w:rsidRPr="00DF7BA3">
            <w:rPr>
              <w:sz w:val="22"/>
              <w:szCs w:val="22"/>
            </w:rPr>
            <w:fldChar w:fldCharType="end"/>
          </w:r>
        </w:sdtContent>
      </w:sdt>
    </w:p>
    <w:p w14:paraId="4D90DC98" w14:textId="33DF39EF" w:rsidR="00C724B0" w:rsidRPr="00DF7BA3" w:rsidRDefault="00C724B0" w:rsidP="00C724B0">
      <w:pPr>
        <w:pStyle w:val="ListParagraph"/>
        <w:numPr>
          <w:ilvl w:val="0"/>
          <w:numId w:val="4"/>
        </w:numPr>
        <w:spacing w:before="240"/>
        <w:rPr>
          <w:b/>
          <w:sz w:val="22"/>
          <w:szCs w:val="22"/>
        </w:rPr>
      </w:pPr>
      <w:r w:rsidRPr="00DF7BA3">
        <w:rPr>
          <w:b/>
          <w:sz w:val="22"/>
          <w:szCs w:val="22"/>
        </w:rPr>
        <w:t>Resources Available</w:t>
      </w:r>
    </w:p>
    <w:p w14:paraId="401034F8" w14:textId="39208913" w:rsidR="00C724B0" w:rsidRPr="00DF7BA3" w:rsidRDefault="00C724B0" w:rsidP="00C724B0">
      <w:pPr>
        <w:pStyle w:val="ListParagraph"/>
        <w:numPr>
          <w:ilvl w:val="1"/>
          <w:numId w:val="4"/>
        </w:numPr>
        <w:spacing w:before="240"/>
      </w:pPr>
      <w:r w:rsidRPr="00DF7BA3">
        <w:t>Witek &amp; Other Lecturers</w:t>
      </w:r>
    </w:p>
    <w:p w14:paraId="57648EF3" w14:textId="43963507" w:rsidR="00C724B0" w:rsidRPr="00DF7BA3" w:rsidRDefault="00C724B0" w:rsidP="00C724B0">
      <w:pPr>
        <w:pStyle w:val="ListParagraph"/>
        <w:numPr>
          <w:ilvl w:val="1"/>
          <w:numId w:val="4"/>
        </w:numPr>
        <w:spacing w:before="240"/>
      </w:pPr>
      <w:r w:rsidRPr="00DF7BA3">
        <w:t>ChatGPT</w:t>
      </w:r>
    </w:p>
    <w:p w14:paraId="7DBC0A88" w14:textId="60F32D38" w:rsidR="00C724B0" w:rsidRPr="00DF7BA3" w:rsidRDefault="00C724B0" w:rsidP="00C724B0">
      <w:pPr>
        <w:pStyle w:val="ListParagraph"/>
        <w:numPr>
          <w:ilvl w:val="1"/>
          <w:numId w:val="4"/>
        </w:numPr>
        <w:spacing w:before="240"/>
      </w:pPr>
      <w:r w:rsidRPr="00DF7BA3">
        <w:t>globalterrorismdb_0718dist.csv (Data Set)</w:t>
      </w:r>
    </w:p>
    <w:p w14:paraId="7399D68A" w14:textId="5234C018" w:rsidR="00C724B0" w:rsidRPr="00DF7BA3" w:rsidRDefault="00C724B0" w:rsidP="004A1C8D">
      <w:pPr>
        <w:pStyle w:val="ListParagraph"/>
        <w:numPr>
          <w:ilvl w:val="1"/>
          <w:numId w:val="4"/>
        </w:numPr>
        <w:spacing w:before="240"/>
      </w:pPr>
      <w:r w:rsidRPr="00DF7BA3">
        <w:t>prior expertise &amp; knowledge</w:t>
      </w:r>
    </w:p>
    <w:p w14:paraId="15CC617D" w14:textId="77777777" w:rsidR="004A1C8D" w:rsidRPr="00DF7BA3" w:rsidRDefault="004A1C8D" w:rsidP="004A1C8D">
      <w:pPr>
        <w:pStyle w:val="ListParagraph"/>
        <w:spacing w:before="240"/>
        <w:ind w:left="1440"/>
      </w:pPr>
    </w:p>
    <w:p w14:paraId="5268BBE9" w14:textId="23674D80" w:rsidR="00C724B0" w:rsidRPr="00DF7BA3" w:rsidRDefault="00C724B0" w:rsidP="00C724B0">
      <w:pPr>
        <w:pStyle w:val="ListParagraph"/>
        <w:numPr>
          <w:ilvl w:val="0"/>
          <w:numId w:val="4"/>
        </w:numPr>
        <w:spacing w:before="240"/>
        <w:rPr>
          <w:b/>
        </w:rPr>
      </w:pPr>
      <w:r w:rsidRPr="00DF7BA3">
        <w:rPr>
          <w:b/>
        </w:rPr>
        <w:lastRenderedPageBreak/>
        <w:t xml:space="preserve">Risk </w:t>
      </w:r>
    </w:p>
    <w:p w14:paraId="72E05FCD" w14:textId="4DDE823C" w:rsidR="00C724B0" w:rsidRPr="00DF7BA3" w:rsidRDefault="00C724B0" w:rsidP="004A1C8D">
      <w:pPr>
        <w:pStyle w:val="ListParagraph"/>
        <w:numPr>
          <w:ilvl w:val="1"/>
          <w:numId w:val="4"/>
        </w:numPr>
        <w:spacing w:before="240"/>
      </w:pPr>
      <w:r w:rsidRPr="00DF7BA3">
        <w:t>Risk of our findings &amp; models not being useful/insightful for their intended purpose</w:t>
      </w:r>
    </w:p>
    <w:p w14:paraId="7F9B79CA" w14:textId="77777777" w:rsidR="004A1C8D" w:rsidRPr="00DF7BA3" w:rsidRDefault="004A1C8D" w:rsidP="004A1C8D">
      <w:pPr>
        <w:pStyle w:val="ListParagraph"/>
        <w:spacing w:before="240"/>
        <w:ind w:left="1440"/>
      </w:pPr>
    </w:p>
    <w:p w14:paraId="4F6E38B0" w14:textId="2EE00631" w:rsidR="00C724B0" w:rsidRPr="00DF7BA3" w:rsidRDefault="00C724B0" w:rsidP="00C724B0">
      <w:pPr>
        <w:pStyle w:val="ListParagraph"/>
        <w:numPr>
          <w:ilvl w:val="0"/>
          <w:numId w:val="4"/>
        </w:numPr>
        <w:spacing w:before="240"/>
        <w:rPr>
          <w:b/>
        </w:rPr>
      </w:pPr>
      <w:r w:rsidRPr="00DF7BA3">
        <w:rPr>
          <w:b/>
        </w:rPr>
        <w:t>Contingencies</w:t>
      </w:r>
    </w:p>
    <w:p w14:paraId="40BC3623" w14:textId="7E073BE3" w:rsidR="004D4877" w:rsidRPr="00DF7BA3" w:rsidRDefault="00C724B0" w:rsidP="004D4877">
      <w:pPr>
        <w:pStyle w:val="ListParagraph"/>
        <w:numPr>
          <w:ilvl w:val="1"/>
          <w:numId w:val="4"/>
        </w:numPr>
        <w:spacing w:before="240"/>
      </w:pPr>
      <w:r w:rsidRPr="00DF7BA3">
        <w:t>Use our findings/model to see if there is anything that we learned in the process or have any interesting finding to present/put forward.</w:t>
      </w:r>
    </w:p>
    <w:p w14:paraId="7BD14EE0" w14:textId="0AB26A35" w:rsidR="006A7018" w:rsidRPr="00DF7BA3" w:rsidRDefault="006A7018" w:rsidP="006A7018">
      <w:pPr>
        <w:pStyle w:val="Heading2"/>
      </w:pPr>
      <w:r w:rsidRPr="00DF7BA3">
        <w:t>Data Understanding</w:t>
      </w:r>
    </w:p>
    <w:p w14:paraId="27409F93" w14:textId="7B6E6B25" w:rsidR="745F102B" w:rsidRPr="00DF7BA3" w:rsidRDefault="745F102B" w:rsidP="123D0564">
      <w:pPr>
        <w:pStyle w:val="Heading3"/>
      </w:pPr>
      <w:r w:rsidRPr="00DF7BA3">
        <w:t>Variables description</w:t>
      </w:r>
    </w:p>
    <w:p w14:paraId="62F4BA0A" w14:textId="3FB7B1DA" w:rsidR="18E40F03" w:rsidRPr="00DF7BA3" w:rsidRDefault="18E40F03" w:rsidP="00140160">
      <w:pPr>
        <w:jc w:val="both"/>
      </w:pPr>
      <w:r w:rsidRPr="00DF7BA3">
        <w:t xml:space="preserve">There </w:t>
      </w:r>
      <w:r w:rsidR="662174CB" w:rsidRPr="00DF7BA3">
        <w:t>are</w:t>
      </w:r>
      <w:r w:rsidRPr="00DF7BA3">
        <w:t xml:space="preserve"> </w:t>
      </w:r>
      <w:r w:rsidR="242BD5C3" w:rsidRPr="00DF7BA3">
        <w:t>several</w:t>
      </w:r>
      <w:r w:rsidRPr="00DF7BA3">
        <w:t xml:space="preserve"> variables related to the attack in the database that are considered as following up after the event</w:t>
      </w:r>
      <w:r w:rsidR="52F0550E" w:rsidRPr="00DF7BA3">
        <w:t>. F</w:t>
      </w:r>
      <w:r w:rsidRPr="00DF7BA3">
        <w:t xml:space="preserve">or this reason, we picked only certain attributes related to the attack that would not give an indication </w:t>
      </w:r>
      <w:r w:rsidR="087B9DF4" w:rsidRPr="00DF7BA3">
        <w:t>of</w:t>
      </w:r>
      <w:r w:rsidRPr="00DF7BA3">
        <w:t xml:space="preserve"> </w:t>
      </w:r>
      <w:r w:rsidR="44D9632A" w:rsidRPr="00DF7BA3">
        <w:t xml:space="preserve">the aftermath </w:t>
      </w:r>
      <w:r w:rsidR="1127F085" w:rsidRPr="00DF7BA3">
        <w:t>of the crime</w:t>
      </w:r>
      <w:r w:rsidR="0126DBFE" w:rsidRPr="00DF7BA3">
        <w:t xml:space="preserve"> (independent variables)</w:t>
      </w:r>
      <w:r w:rsidR="480591CF" w:rsidRPr="00DF7BA3">
        <w:t>. The</w:t>
      </w:r>
      <w:r w:rsidR="6485A46A" w:rsidRPr="00DF7BA3">
        <w:t xml:space="preserve"> description of each</w:t>
      </w:r>
      <w:r w:rsidR="7F8B0B9C" w:rsidRPr="00DF7BA3">
        <w:t xml:space="preserve"> </w:t>
      </w:r>
      <w:r w:rsidR="6485A46A" w:rsidRPr="00DF7BA3">
        <w:t>variable has been extracted from the GTD Codebook</w:t>
      </w:r>
      <w:r w:rsidR="0041700C" w:rsidRPr="00DF7BA3">
        <w:t xml:space="preserve"> </w:t>
      </w:r>
      <w:sdt>
        <w:sdtPr>
          <w:id w:val="-1853637686"/>
          <w:citation/>
        </w:sdtPr>
        <w:sdtEndPr/>
        <w:sdtContent>
          <w:r w:rsidR="00120070" w:rsidRPr="00657727">
            <w:fldChar w:fldCharType="begin"/>
          </w:r>
          <w:r w:rsidR="00120070" w:rsidRPr="00657727">
            <w:instrText xml:space="preserve"> CITATION Nat21 \l 1033 </w:instrText>
          </w:r>
          <w:r w:rsidR="00120070" w:rsidRPr="00657727">
            <w:fldChar w:fldCharType="separate"/>
          </w:r>
          <w:r w:rsidR="00A05E72">
            <w:rPr>
              <w:noProof/>
            </w:rPr>
            <w:t>National Consortium for the Study of Terrorism and Responses to Terrorism | University of Maryland, 2021)</w:t>
          </w:r>
          <w:r w:rsidR="00120070" w:rsidRPr="00657727">
            <w:fldChar w:fldCharType="end"/>
          </w:r>
        </w:sdtContent>
      </w:sdt>
      <w:r w:rsidR="480591CF" w:rsidRPr="00DF7BA3">
        <w:t>:</w:t>
      </w:r>
    </w:p>
    <w:p w14:paraId="102C02F5" w14:textId="09412562" w:rsidR="480591CF" w:rsidRPr="00DF7BA3" w:rsidRDefault="06274AB1" w:rsidP="36C4F87E">
      <w:pPr>
        <w:pStyle w:val="ListParagraph"/>
        <w:numPr>
          <w:ilvl w:val="0"/>
          <w:numId w:val="2"/>
        </w:numPr>
      </w:pPr>
      <w:r w:rsidRPr="00DF7BA3">
        <w:rPr>
          <w:b/>
          <w:bCs/>
        </w:rPr>
        <w:t>m</w:t>
      </w:r>
      <w:r w:rsidR="480591CF" w:rsidRPr="00DF7BA3">
        <w:rPr>
          <w:b/>
          <w:bCs/>
        </w:rPr>
        <w:t>otive</w:t>
      </w:r>
      <w:r w:rsidR="55178E0E" w:rsidRPr="00DF7BA3">
        <w:t xml:space="preserve">: Motive mentioned </w:t>
      </w:r>
      <w:proofErr w:type="gramStart"/>
      <w:r w:rsidR="55178E0E" w:rsidRPr="00DF7BA3">
        <w:t>on</w:t>
      </w:r>
      <w:proofErr w:type="gramEnd"/>
      <w:r w:rsidR="55178E0E" w:rsidRPr="00DF7BA3">
        <w:t xml:space="preserve"> the incident report. This field may also include general information about the political, social, or economic climate at the time of the attack if considered relevant to the motivation underlying the incident.</w:t>
      </w:r>
    </w:p>
    <w:p w14:paraId="0391ED72" w14:textId="0D50D1FB" w:rsidR="480591CF" w:rsidRPr="00DF7BA3" w:rsidRDefault="00CC5C59" w:rsidP="36C4F87E">
      <w:pPr>
        <w:pStyle w:val="ListParagraph"/>
        <w:numPr>
          <w:ilvl w:val="0"/>
          <w:numId w:val="2"/>
        </w:numPr>
      </w:pPr>
      <w:proofErr w:type="spellStart"/>
      <w:r w:rsidRPr="00DF7BA3">
        <w:rPr>
          <w:b/>
          <w:bCs/>
        </w:rPr>
        <w:t>p</w:t>
      </w:r>
      <w:r w:rsidR="480591CF" w:rsidRPr="00DF7BA3">
        <w:rPr>
          <w:b/>
          <w:bCs/>
        </w:rPr>
        <w:t>rovstate</w:t>
      </w:r>
      <w:proofErr w:type="spellEnd"/>
      <w:r w:rsidR="733A68FC" w:rsidRPr="00DF7BA3">
        <w:rPr>
          <w:b/>
          <w:bCs/>
        </w:rPr>
        <w:t>:</w:t>
      </w:r>
      <w:r w:rsidR="733A68FC" w:rsidRPr="00DF7BA3">
        <w:t xml:space="preserve"> State where the event </w:t>
      </w:r>
      <w:proofErr w:type="gramStart"/>
      <w:r w:rsidR="733A68FC" w:rsidRPr="00DF7BA3">
        <w:t>occurs</w:t>
      </w:r>
      <w:proofErr w:type="gramEnd"/>
    </w:p>
    <w:p w14:paraId="4F95E730" w14:textId="26590A0E" w:rsidR="480591CF" w:rsidRPr="00DF7BA3" w:rsidRDefault="480591CF" w:rsidP="36C4F87E">
      <w:pPr>
        <w:pStyle w:val="ListParagraph"/>
        <w:numPr>
          <w:ilvl w:val="0"/>
          <w:numId w:val="2"/>
        </w:numPr>
      </w:pPr>
      <w:r w:rsidRPr="00DF7BA3">
        <w:rPr>
          <w:b/>
          <w:bCs/>
        </w:rPr>
        <w:t>attacktype1_txt</w:t>
      </w:r>
      <w:r w:rsidR="4D02E767" w:rsidRPr="00DF7BA3">
        <w:t xml:space="preserve">: General method of attack. It consists of nine categories. Up to three attack types can be recorded for each incident. </w:t>
      </w:r>
    </w:p>
    <w:p w14:paraId="36B88AC9" w14:textId="15004A87" w:rsidR="480591CF" w:rsidRPr="00DF7BA3" w:rsidRDefault="480591CF" w:rsidP="36C4F87E">
      <w:pPr>
        <w:pStyle w:val="ListParagraph"/>
        <w:numPr>
          <w:ilvl w:val="0"/>
          <w:numId w:val="2"/>
        </w:numPr>
      </w:pPr>
      <w:r w:rsidRPr="00DF7BA3">
        <w:rPr>
          <w:b/>
          <w:bCs/>
        </w:rPr>
        <w:t>targetyp</w:t>
      </w:r>
      <w:r w:rsidR="00E855C2" w:rsidRPr="00DF7BA3">
        <w:rPr>
          <w:b/>
          <w:bCs/>
        </w:rPr>
        <w:t>e</w:t>
      </w:r>
      <w:r w:rsidRPr="00DF7BA3">
        <w:rPr>
          <w:b/>
          <w:bCs/>
        </w:rPr>
        <w:t>1_txt</w:t>
      </w:r>
      <w:r w:rsidR="0BA7CC99" w:rsidRPr="00DF7BA3">
        <w:rPr>
          <w:b/>
          <w:bCs/>
        </w:rPr>
        <w:t>:</w:t>
      </w:r>
      <w:r w:rsidR="0BA7CC99" w:rsidRPr="00DF7BA3">
        <w:t xml:space="preserve"> </w:t>
      </w:r>
      <w:r w:rsidR="5656071F" w:rsidRPr="00DF7BA3">
        <w:t>General type of target or victim of the attack</w:t>
      </w:r>
    </w:p>
    <w:p w14:paraId="56F59D8E" w14:textId="4A3D037D" w:rsidR="480591CF" w:rsidRPr="00DF7BA3" w:rsidRDefault="42B21D8A" w:rsidP="36C4F87E">
      <w:pPr>
        <w:pStyle w:val="ListParagraph"/>
        <w:numPr>
          <w:ilvl w:val="0"/>
          <w:numId w:val="2"/>
        </w:numPr>
      </w:pPr>
      <w:r w:rsidRPr="00DF7BA3">
        <w:rPr>
          <w:rFonts w:ascii="Segoe UI" w:eastAsia="Segoe UI" w:hAnsi="Segoe UI" w:cs="Segoe UI"/>
          <w:b/>
          <w:sz w:val="19"/>
          <w:szCs w:val="19"/>
        </w:rPr>
        <w:t>weaptype1_txt</w:t>
      </w:r>
      <w:r w:rsidR="489481CC" w:rsidRPr="00DF7BA3">
        <w:t xml:space="preserve">: </w:t>
      </w:r>
      <w:r w:rsidR="196A5CCA" w:rsidRPr="00DF7BA3">
        <w:t>General type of weapon used. Thirteen different categories (including Other or Unknown)</w:t>
      </w:r>
    </w:p>
    <w:p w14:paraId="570D0C75" w14:textId="49DEC668" w:rsidR="480591CF" w:rsidRPr="00DF7BA3" w:rsidRDefault="480591CF" w:rsidP="36C4F87E">
      <w:pPr>
        <w:pStyle w:val="ListParagraph"/>
        <w:numPr>
          <w:ilvl w:val="0"/>
          <w:numId w:val="2"/>
        </w:numPr>
      </w:pPr>
      <w:r w:rsidRPr="00DF7BA3">
        <w:rPr>
          <w:b/>
          <w:bCs/>
        </w:rPr>
        <w:t>weapsub</w:t>
      </w:r>
      <w:r w:rsidR="004660F9" w:rsidRPr="00DF7BA3">
        <w:rPr>
          <w:b/>
          <w:bCs/>
        </w:rPr>
        <w:t>type</w:t>
      </w:r>
      <w:r w:rsidRPr="00DF7BA3">
        <w:rPr>
          <w:b/>
          <w:bCs/>
        </w:rPr>
        <w:t>1_</w:t>
      </w:r>
      <w:r w:rsidR="44041784" w:rsidRPr="00DF7BA3">
        <w:rPr>
          <w:b/>
          <w:bCs/>
        </w:rPr>
        <w:t>t</w:t>
      </w:r>
      <w:r w:rsidRPr="00DF7BA3">
        <w:rPr>
          <w:b/>
          <w:bCs/>
        </w:rPr>
        <w:t>x</w:t>
      </w:r>
      <w:r w:rsidR="3821B5B2" w:rsidRPr="00DF7BA3">
        <w:rPr>
          <w:b/>
          <w:bCs/>
        </w:rPr>
        <w:t>t</w:t>
      </w:r>
      <w:r w:rsidR="55FB1EAD" w:rsidRPr="00DF7BA3">
        <w:rPr>
          <w:b/>
          <w:bCs/>
        </w:rPr>
        <w:t>:</w:t>
      </w:r>
      <w:r w:rsidR="55FB1EAD" w:rsidRPr="00DF7BA3">
        <w:t xml:space="preserve"> </w:t>
      </w:r>
      <w:r w:rsidR="073966FE" w:rsidRPr="00DF7BA3">
        <w:t xml:space="preserve"> More specific value for the weapon type identified.</w:t>
      </w:r>
    </w:p>
    <w:p w14:paraId="280E4018" w14:textId="242ED645" w:rsidR="36C4F87E" w:rsidRPr="00DF7BA3" w:rsidRDefault="588DF3D5" w:rsidP="00E21B64">
      <w:pPr>
        <w:jc w:val="both"/>
      </w:pPr>
      <w:r w:rsidRPr="00DF7BA3">
        <w:t xml:space="preserve">Regarding the </w:t>
      </w:r>
      <w:r w:rsidR="247D1890" w:rsidRPr="00DF7BA3">
        <w:t>dependent</w:t>
      </w:r>
      <w:r w:rsidRPr="00DF7BA3">
        <w:t xml:space="preserve"> variable</w:t>
      </w:r>
      <w:r w:rsidR="1B10D4CD" w:rsidRPr="00DF7BA3">
        <w:t xml:space="preserve"> related to the outcome of the attack we are using the “success” field. Where 1 indicates the attack was successful and 0 that it wasn’t.</w:t>
      </w:r>
    </w:p>
    <w:p w14:paraId="0E77A307" w14:textId="7A093C40" w:rsidR="00A6107D" w:rsidRPr="00DF7BA3" w:rsidRDefault="005C13E1" w:rsidP="005C13E1">
      <w:pPr>
        <w:pStyle w:val="Heading3"/>
      </w:pPr>
      <w:r w:rsidRPr="00DF7BA3">
        <w:t>Variable Understanding</w:t>
      </w:r>
    </w:p>
    <w:p w14:paraId="2F6697A3" w14:textId="77777777" w:rsidR="005C13E1" w:rsidRPr="00DF7BA3" w:rsidRDefault="005C13E1" w:rsidP="005C13E1"/>
    <w:p w14:paraId="12C2FCFA" w14:textId="4AAA9C2B" w:rsidR="00C34A44" w:rsidRPr="00DF7BA3" w:rsidRDefault="00C34A44" w:rsidP="00C34A44">
      <w:pPr>
        <w:pStyle w:val="Heading2"/>
      </w:pPr>
      <w:r w:rsidRPr="00DF7BA3">
        <w:t>Data Preparation</w:t>
      </w:r>
    </w:p>
    <w:p w14:paraId="480E0CF3" w14:textId="61EEED89" w:rsidR="00463EA9" w:rsidRPr="00DF7BA3" w:rsidRDefault="00457A77" w:rsidP="00AD5CBB">
      <w:pPr>
        <w:jc w:val="both"/>
      </w:pPr>
      <w:r w:rsidRPr="00DF7BA3">
        <w:t xml:space="preserve">The original global terrorism dataset </w:t>
      </w:r>
      <w:proofErr w:type="gramStart"/>
      <w:r w:rsidRPr="00DF7BA3">
        <w:t>size is</w:t>
      </w:r>
      <w:proofErr w:type="gramEnd"/>
      <w:r w:rsidRPr="00DF7BA3">
        <w:t xml:space="preserve"> </w:t>
      </w:r>
      <w:proofErr w:type="gramStart"/>
      <w:r w:rsidR="00F969A2" w:rsidRPr="00DF7BA3">
        <w:t>has</w:t>
      </w:r>
      <w:proofErr w:type="gramEnd"/>
      <w:r w:rsidR="00F969A2" w:rsidRPr="00DF7BA3">
        <w:t xml:space="preserve"> 135 columns and 181,691 entries. After filtering </w:t>
      </w:r>
      <w:proofErr w:type="gramStart"/>
      <w:r w:rsidR="00F969A2" w:rsidRPr="00DF7BA3">
        <w:t>only</w:t>
      </w:r>
      <w:proofErr w:type="gramEnd"/>
      <w:r w:rsidR="00F969A2" w:rsidRPr="00DF7BA3">
        <w:t xml:space="preserve"> the variables that we want to consider for the analysis and the model, </w:t>
      </w:r>
      <w:r w:rsidR="00010A17" w:rsidRPr="00DF7BA3">
        <w:t xml:space="preserve">and filtering out of the database only entries from the United States we end up with </w:t>
      </w:r>
      <w:r w:rsidR="00463EA9" w:rsidRPr="00DF7BA3">
        <w:t>7 columns and 2,836 entries.</w:t>
      </w:r>
    </w:p>
    <w:p w14:paraId="70920DC3" w14:textId="62044C37" w:rsidR="00FC7136" w:rsidRPr="00DF7BA3" w:rsidRDefault="00FC7136" w:rsidP="00FC7136">
      <w:pPr>
        <w:pStyle w:val="Heading3"/>
      </w:pPr>
      <w:r w:rsidRPr="00DF7BA3">
        <w:t>Dealing with missing values</w:t>
      </w:r>
    </w:p>
    <w:p w14:paraId="47017FF0" w14:textId="77777777" w:rsidR="00AD5CBB" w:rsidRPr="00DF7BA3" w:rsidRDefault="00025B2F" w:rsidP="00AD5CBB">
      <w:pPr>
        <w:jc w:val="both"/>
      </w:pPr>
      <w:r w:rsidRPr="00DF7BA3">
        <w:t>Now, we calculate the empty values that may be on each column. We do this b</w:t>
      </w:r>
      <w:r w:rsidR="00B37BBA" w:rsidRPr="00DF7BA3">
        <w:t>y using the function</w:t>
      </w:r>
      <w:r w:rsidRPr="00DF7BA3">
        <w:t xml:space="preserve"> </w:t>
      </w:r>
      <w:proofErr w:type="spellStart"/>
      <w:proofErr w:type="gramStart"/>
      <w:r w:rsidR="00B37BBA" w:rsidRPr="00DF7BA3">
        <w:t>pd.DataFrame.isna</w:t>
      </w:r>
      <w:proofErr w:type="spellEnd"/>
      <w:proofErr w:type="gramEnd"/>
      <w:r w:rsidR="00B37BBA" w:rsidRPr="00DF7BA3">
        <w:t>().sum(</w:t>
      </w:r>
      <w:r w:rsidR="00064BF1" w:rsidRPr="00DF7BA3">
        <w:t xml:space="preserve">). We </w:t>
      </w:r>
      <w:r w:rsidR="009F5244" w:rsidRPr="00DF7BA3">
        <w:t>show the results in the following bar</w:t>
      </w:r>
      <w:r w:rsidR="00DE6F30" w:rsidRPr="00DF7BA3">
        <w:t xml:space="preserve"> </w:t>
      </w:r>
      <w:r w:rsidR="009F5244" w:rsidRPr="00DF7BA3">
        <w:t>chart</w:t>
      </w:r>
      <w:r w:rsidR="00DE6F30" w:rsidRPr="00DF7BA3">
        <w:t>:</w:t>
      </w:r>
      <w:r w:rsidR="009F5244" w:rsidRPr="00DF7BA3">
        <w:t xml:space="preserve"> </w:t>
      </w:r>
    </w:p>
    <w:p w14:paraId="344DA2CC" w14:textId="0E35F4EA" w:rsidR="123D0564" w:rsidRPr="00DF7BA3" w:rsidRDefault="00FB5774" w:rsidP="00AD5CBB">
      <w:pPr>
        <w:jc w:val="center"/>
      </w:pPr>
      <w:r w:rsidRPr="00DF7BA3">
        <w:lastRenderedPageBreak/>
        <w:drawing>
          <wp:inline distT="0" distB="0" distL="0" distR="0" wp14:anchorId="5CC0F569" wp14:editId="5C01EE32">
            <wp:extent cx="5175370" cy="3235036"/>
            <wp:effectExtent l="0" t="0" r="6350" b="3810"/>
            <wp:docPr id="1042327306" name="Picture 1042327306"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27306" name="Picture 2" descr="A graph with text on i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8730" cy="3237136"/>
                    </a:xfrm>
                    <a:prstGeom prst="rect">
                      <a:avLst/>
                    </a:prstGeom>
                    <a:noFill/>
                    <a:ln>
                      <a:noFill/>
                    </a:ln>
                  </pic:spPr>
                </pic:pic>
              </a:graphicData>
            </a:graphic>
          </wp:inline>
        </w:drawing>
      </w:r>
    </w:p>
    <w:p w14:paraId="3A6D27D7" w14:textId="261B9B6E" w:rsidR="00103CE8" w:rsidRPr="00DF7BA3" w:rsidRDefault="00DE6F30" w:rsidP="00FF1B94">
      <w:pPr>
        <w:jc w:val="both"/>
      </w:pPr>
      <w:r w:rsidRPr="00DF7BA3">
        <w:t>From the resulting plot, motive has about 1</w:t>
      </w:r>
      <w:r w:rsidR="00C34A44" w:rsidRPr="00DF7BA3">
        <w:t>,</w:t>
      </w:r>
      <w:r w:rsidRPr="00DF7BA3">
        <w:t>300 empty values, which is not a negligible amount and about half of the dataset</w:t>
      </w:r>
      <w:r w:rsidR="008635AA" w:rsidRPr="00DF7BA3">
        <w:t>, meaning that we can’t delete these entries from the dataset.</w:t>
      </w:r>
      <w:r w:rsidR="008C11AF" w:rsidRPr="00DF7BA3">
        <w:t xml:space="preserve"> Therefore, we choose to fill in the missing values with </w:t>
      </w:r>
      <w:r w:rsidR="00103CE8" w:rsidRPr="00DF7BA3">
        <w:t>“Unknown”.</w:t>
      </w:r>
    </w:p>
    <w:p w14:paraId="16BB67F6" w14:textId="089E480A" w:rsidR="123D0564" w:rsidRPr="00DF7BA3" w:rsidRDefault="008635AA" w:rsidP="00FF1B94">
      <w:pPr>
        <w:jc w:val="both"/>
      </w:pPr>
      <w:r w:rsidRPr="00DF7BA3">
        <w:t>In contrast, we see that the variable “weaptype1_txt” is not empty while its</w:t>
      </w:r>
      <w:r w:rsidR="0045552A" w:rsidRPr="00DF7BA3">
        <w:t xml:space="preserve"> more specific variation “weapsubtype1_txt” has about 300 empty values. Since the only difference between these two fields is that the first one provides a more general description than the second one, we will </w:t>
      </w:r>
      <w:r w:rsidR="008C11AF" w:rsidRPr="00DF7BA3">
        <w:t xml:space="preserve">fill these empty values in “weapsybtype1_txt” with the values from “weaptype1_txt”. </w:t>
      </w:r>
    </w:p>
    <w:p w14:paraId="7016422F" w14:textId="34A1FC53" w:rsidR="008A40B7" w:rsidRPr="00DF7BA3" w:rsidRDefault="009E5D3F" w:rsidP="00FF1B94">
      <w:pPr>
        <w:jc w:val="both"/>
      </w:pPr>
      <w:r w:rsidRPr="00DF7BA3">
        <w:t xml:space="preserve">Finally, </w:t>
      </w:r>
      <w:r w:rsidR="00FB5774" w:rsidRPr="00DF7BA3">
        <w:t xml:space="preserve">we also </w:t>
      </w:r>
      <w:proofErr w:type="gramStart"/>
      <w:r w:rsidR="00FE05C8" w:rsidRPr="00DF7BA3">
        <w:t>have to</w:t>
      </w:r>
      <w:proofErr w:type="gramEnd"/>
      <w:r w:rsidR="00FE05C8" w:rsidRPr="00DF7BA3">
        <w:t xml:space="preserve"> deal with the variable “</w:t>
      </w:r>
      <w:proofErr w:type="spellStart"/>
      <w:r w:rsidR="00FE05C8" w:rsidRPr="00DF7BA3">
        <w:t>provstate</w:t>
      </w:r>
      <w:proofErr w:type="spellEnd"/>
      <w:r w:rsidR="00FE05C8" w:rsidRPr="00DF7BA3">
        <w:t xml:space="preserve">” which has 4 missing values, since this amount is very small when compared to the total dataset size, we choose to remove the entries that contain that </w:t>
      </w:r>
      <w:r w:rsidR="008704F9" w:rsidRPr="00DF7BA3">
        <w:t>variable</w:t>
      </w:r>
      <w:r w:rsidR="00FE05C8" w:rsidRPr="00DF7BA3">
        <w:t xml:space="preserve"> as empty. </w:t>
      </w:r>
    </w:p>
    <w:p w14:paraId="50216A99" w14:textId="64D65C88" w:rsidR="00FC7136" w:rsidRPr="00DF7BA3" w:rsidRDefault="00FC7136" w:rsidP="00FC7136">
      <w:pPr>
        <w:pStyle w:val="Heading3"/>
      </w:pPr>
      <w:r w:rsidRPr="00DF7BA3">
        <w:t>D</w:t>
      </w:r>
      <w:r w:rsidRPr="00DF7BA3">
        <w:t>ata Transformation</w:t>
      </w:r>
    </w:p>
    <w:p w14:paraId="318D70A9" w14:textId="02FAFF87" w:rsidR="00914235" w:rsidRDefault="00914235" w:rsidP="00914235">
      <w:pPr>
        <w:jc w:val="both"/>
      </w:pPr>
      <w:r w:rsidRPr="00914235">
        <w:t>To</w:t>
      </w:r>
      <w:r w:rsidRPr="00914235">
        <w:t xml:space="preserve"> make the variables compatible with their utilization in the models, it is necessary to convert all non-numeric variables. This section is dedicated to the conversion of textual and categorical data, followed by the merging of the outcomes from both procedures into a unified </w:t>
      </w:r>
      <w:proofErr w:type="spellStart"/>
      <w:r w:rsidRPr="00914235">
        <w:t>dataframe</w:t>
      </w:r>
      <w:proofErr w:type="spellEnd"/>
      <w:r w:rsidRPr="00914235">
        <w:t xml:space="preserve"> that is prepared for utilization in a machine learning model.</w:t>
      </w:r>
    </w:p>
    <w:p w14:paraId="3EF0DD17" w14:textId="2D36FCD0" w:rsidR="00FC5F31" w:rsidRPr="00DF7BA3" w:rsidRDefault="00FC5F31" w:rsidP="00FC5F31">
      <w:pPr>
        <w:rPr>
          <w:b/>
          <w:bCs/>
        </w:rPr>
      </w:pPr>
      <w:r w:rsidRPr="00DF7BA3">
        <w:rPr>
          <w:b/>
          <w:bCs/>
        </w:rPr>
        <w:t>1. TF-IDF Vectorization for "motive"</w:t>
      </w:r>
    </w:p>
    <w:p w14:paraId="1353665C" w14:textId="39DC65EA" w:rsidR="00C30E0B" w:rsidRPr="00DF7BA3" w:rsidRDefault="00E968A7" w:rsidP="00FF1B94">
      <w:pPr>
        <w:jc w:val="both"/>
      </w:pPr>
      <w:r w:rsidRPr="00DF7BA3">
        <w:t>Among the dataset's variables, the "motive" feature stands out as it contains textual data rather than predefined categories. To effectively utilize this textual information, we employed TF-IDF vectorization.</w:t>
      </w:r>
    </w:p>
    <w:p w14:paraId="2DF2166A" w14:textId="04BE0BCB" w:rsidR="00A42892" w:rsidRPr="00DF7BA3" w:rsidRDefault="00A42892" w:rsidP="00CC4ED9">
      <w:pPr>
        <w:jc w:val="both"/>
      </w:pPr>
      <w:r w:rsidRPr="00DF7BA3">
        <w:t xml:space="preserve">TF-IDF, an acronym for "Term Frequency </w:t>
      </w:r>
      <w:r w:rsidR="005C4A56" w:rsidRPr="00DF7BA3">
        <w:t>-</w:t>
      </w:r>
      <w:r w:rsidRPr="00DF7BA3">
        <w:t xml:space="preserve"> Inverse Document Frequency," is a method used to assign numerical values to words in a collection of documents. It involves calculating a score for each word to indicate its significance within both a specific document and the entire corpus. This approach is a commonly employed technique in the fields of Information Retrieval and Text Mining</w:t>
      </w:r>
      <w:r w:rsidRPr="00DF7BA3">
        <w:t xml:space="preserve"> </w:t>
      </w:r>
      <w:r w:rsidRPr="00DF7BA3">
        <w:fldChar w:fldCharType="begin" w:fldLock="1"/>
      </w:r>
      <w:r w:rsidR="00FC4C31">
        <w:instrText>ADDIN CSL_CITATION {"citationItems":[{"id":"ITEM-1","itemData":{"URL":"https://towardsdatascience.com/tf-idf-for-document-ranking-from-scratch-in-python-on-real-world-dataset-796d339a4089","accessed":{"date-parts":[["2023","10","17"]]},"author":[{"dropping-particle":"","family":"Scott","given":"William","non-dropping-particle":"","parse-names":false,"suffix":""}],"id":"ITEM-1","issued":{"date-parts":[["2019"]]},"title":"TF-IDF from scratch in python on a real-world dataset. | Towards Data Science","type":"webpage"},"uris":["http://www.mendeley.com/documents/?uuid=d5bf5791-752f-3e21-8875-bb705f62353e"]}],"mendeley":{"formattedCitation":"(Scott, 2019)","plainTextFormattedCitation":"(Scott, 2019)","previouslyFormattedCitation":"(Scott, 2019)"},"properties":{"noteIndex":0},"schema":"https://github.com/citation-style-language/schema/raw/master/csl-citation.json"}</w:instrText>
      </w:r>
      <w:r w:rsidRPr="00DF7BA3">
        <w:fldChar w:fldCharType="separate"/>
      </w:r>
      <w:r w:rsidRPr="00DF7BA3">
        <w:rPr>
          <w:noProof/>
        </w:rPr>
        <w:t>(Scott, 2019)</w:t>
      </w:r>
      <w:r w:rsidRPr="00DF7BA3">
        <w:fldChar w:fldCharType="end"/>
      </w:r>
      <w:r w:rsidRPr="00DF7BA3">
        <w:t>.</w:t>
      </w:r>
    </w:p>
    <w:p w14:paraId="53405CB0" w14:textId="77777777" w:rsidR="00B531DB" w:rsidRPr="00B531DB" w:rsidRDefault="00B531DB" w:rsidP="00B531DB">
      <w:pPr>
        <w:rPr>
          <w:lang w:eastAsia="ja-JP"/>
        </w:rPr>
      </w:pPr>
      <w:r w:rsidRPr="00B531DB">
        <w:rPr>
          <w:lang w:eastAsia="ja-JP"/>
        </w:rPr>
        <w:t>Steps Taken:</w:t>
      </w:r>
    </w:p>
    <w:p w14:paraId="6730AE04" w14:textId="77777777" w:rsidR="00B531DB" w:rsidRPr="00DF7BA3" w:rsidRDefault="00B531DB" w:rsidP="00B531DB">
      <w:pPr>
        <w:pStyle w:val="ListParagraph"/>
        <w:numPr>
          <w:ilvl w:val="0"/>
          <w:numId w:val="6"/>
        </w:numPr>
        <w:rPr>
          <w:lang w:eastAsia="ja-JP"/>
        </w:rPr>
      </w:pPr>
      <w:r w:rsidRPr="00DF7BA3">
        <w:rPr>
          <w:lang w:eastAsia="ja-JP"/>
        </w:rPr>
        <w:t xml:space="preserve">We utilized the scikit-learn library's </w:t>
      </w:r>
      <w:proofErr w:type="spellStart"/>
      <w:r w:rsidRPr="00DF7BA3">
        <w:rPr>
          <w:lang w:eastAsia="ja-JP"/>
        </w:rPr>
        <w:t>TfidfVectorizer</w:t>
      </w:r>
      <w:proofErr w:type="spellEnd"/>
      <w:r w:rsidRPr="00DF7BA3">
        <w:rPr>
          <w:lang w:eastAsia="ja-JP"/>
        </w:rPr>
        <w:t xml:space="preserve"> to perform TF-IDF vectorization.</w:t>
      </w:r>
    </w:p>
    <w:p w14:paraId="5190C6BD" w14:textId="5315EFAF" w:rsidR="00B531DB" w:rsidRPr="00DF7BA3" w:rsidRDefault="00B531DB" w:rsidP="00B531DB">
      <w:pPr>
        <w:pStyle w:val="ListParagraph"/>
        <w:numPr>
          <w:ilvl w:val="0"/>
          <w:numId w:val="6"/>
        </w:numPr>
        <w:rPr>
          <w:lang w:eastAsia="ja-JP"/>
        </w:rPr>
      </w:pPr>
      <w:r w:rsidRPr="00DF7BA3">
        <w:rPr>
          <w:lang w:eastAsia="ja-JP"/>
        </w:rPr>
        <w:t xml:space="preserve">The </w:t>
      </w:r>
      <w:proofErr w:type="spellStart"/>
      <w:r w:rsidRPr="00DF7BA3">
        <w:rPr>
          <w:lang w:eastAsia="ja-JP"/>
        </w:rPr>
        <w:t>max_features</w:t>
      </w:r>
      <w:proofErr w:type="spellEnd"/>
      <w:r w:rsidRPr="00DF7BA3">
        <w:rPr>
          <w:lang w:eastAsia="ja-JP"/>
        </w:rPr>
        <w:t xml:space="preserve"> parameter was set to 200 to limit the number of features generated</w:t>
      </w:r>
      <w:r w:rsidR="00EA5E91" w:rsidRPr="00DF7BA3">
        <w:rPr>
          <w:lang w:eastAsia="ja-JP"/>
        </w:rPr>
        <w:t>.</w:t>
      </w:r>
    </w:p>
    <w:p w14:paraId="3A252118" w14:textId="77777777" w:rsidR="00B531DB" w:rsidRPr="00DF7BA3" w:rsidRDefault="00B531DB" w:rsidP="00B531DB">
      <w:pPr>
        <w:pStyle w:val="ListParagraph"/>
        <w:numPr>
          <w:ilvl w:val="0"/>
          <w:numId w:val="6"/>
        </w:numPr>
        <w:rPr>
          <w:lang w:eastAsia="ja-JP"/>
        </w:rPr>
      </w:pPr>
      <w:r w:rsidRPr="00DF7BA3">
        <w:rPr>
          <w:lang w:eastAsia="ja-JP"/>
        </w:rPr>
        <w:t>TF-IDF assigns numerical values to each term within the "motive" column, reflecting their importance within the dataset.</w:t>
      </w:r>
    </w:p>
    <w:p w14:paraId="4F5F0AA1" w14:textId="511FB82A" w:rsidR="00EA5E91" w:rsidRPr="00DF7BA3" w:rsidRDefault="00B531DB" w:rsidP="00EA5E91">
      <w:pPr>
        <w:rPr>
          <w:lang w:eastAsia="ja-JP"/>
        </w:rPr>
      </w:pPr>
      <w:r w:rsidRPr="00DF7BA3">
        <w:rPr>
          <w:lang w:eastAsia="ja-JP"/>
        </w:rPr>
        <w:lastRenderedPageBreak/>
        <w:t>The result is a transformed dataset that quantifies the relevance of words in the "motive" text data for subsequent analysis</w:t>
      </w:r>
      <w:r w:rsidR="00EA5E91" w:rsidRPr="00DF7BA3">
        <w:rPr>
          <w:lang w:eastAsia="ja-JP"/>
        </w:rPr>
        <w:t>:</w:t>
      </w:r>
    </w:p>
    <w:p w14:paraId="30841440" w14:textId="671CE933" w:rsidR="00EA5E91" w:rsidRPr="00DF7BA3" w:rsidRDefault="007B6EB7" w:rsidP="00EA5E91">
      <w:pPr>
        <w:rPr>
          <w:lang w:eastAsia="ja-JP"/>
        </w:rPr>
      </w:pPr>
      <w:r w:rsidRPr="00DF7BA3">
        <w:rPr>
          <w:lang w:eastAsia="ja-JP"/>
        </w:rPr>
        <w:drawing>
          <wp:inline distT="0" distB="0" distL="0" distR="0" wp14:anchorId="5B2B2BAF" wp14:editId="34446266">
            <wp:extent cx="5731510" cy="912495"/>
            <wp:effectExtent l="0" t="0" r="2540" b="1905"/>
            <wp:docPr id="1088736374" name="Picture 1088736374" descr="A group of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36374" name="Picture 1" descr="A group of black and white text&#10;&#10;Description automatically generated"/>
                    <pic:cNvPicPr/>
                  </pic:nvPicPr>
                  <pic:blipFill>
                    <a:blip r:embed="rId13"/>
                    <a:stretch>
                      <a:fillRect/>
                    </a:stretch>
                  </pic:blipFill>
                  <pic:spPr>
                    <a:xfrm>
                      <a:off x="0" y="0"/>
                      <a:ext cx="5731510" cy="912495"/>
                    </a:xfrm>
                    <a:prstGeom prst="rect">
                      <a:avLst/>
                    </a:prstGeom>
                  </pic:spPr>
                </pic:pic>
              </a:graphicData>
            </a:graphic>
          </wp:inline>
        </w:drawing>
      </w:r>
    </w:p>
    <w:p w14:paraId="5A1BDFEF" w14:textId="3E6AAFAB" w:rsidR="007B6EB7" w:rsidRPr="00DF7BA3" w:rsidRDefault="007B6EB7" w:rsidP="007B6EB7">
      <w:pPr>
        <w:rPr>
          <w:b/>
          <w:bCs/>
        </w:rPr>
      </w:pPr>
      <w:r w:rsidRPr="00DF7BA3">
        <w:rPr>
          <w:b/>
          <w:bCs/>
        </w:rPr>
        <w:t>2</w:t>
      </w:r>
      <w:r w:rsidRPr="00DF7BA3">
        <w:rPr>
          <w:b/>
          <w:bCs/>
        </w:rPr>
        <w:t xml:space="preserve">. </w:t>
      </w:r>
      <w:r w:rsidRPr="00DF7BA3">
        <w:rPr>
          <w:b/>
          <w:bCs/>
        </w:rPr>
        <w:t>Transformation for categorical variables</w:t>
      </w:r>
      <w:r w:rsidR="004D0D06" w:rsidRPr="00DF7BA3">
        <w:rPr>
          <w:b/>
          <w:bCs/>
        </w:rPr>
        <w:t xml:space="preserve"> (dummies)</w:t>
      </w:r>
    </w:p>
    <w:p w14:paraId="37223D3F" w14:textId="67C66525" w:rsidR="007B6EB7" w:rsidRPr="00DF7BA3" w:rsidRDefault="00BF76BA" w:rsidP="0048661C">
      <w:pPr>
        <w:jc w:val="both"/>
      </w:pPr>
      <w:r w:rsidRPr="00DF7BA3">
        <w:t>Initially, we identified the categorical variables in our dataset. These are features that have distinct categories, such as "</w:t>
      </w:r>
      <w:proofErr w:type="spellStart"/>
      <w:r w:rsidRPr="00DF7BA3">
        <w:t>provstate</w:t>
      </w:r>
      <w:proofErr w:type="spellEnd"/>
      <w:r w:rsidRPr="00DF7BA3">
        <w:t>"</w:t>
      </w:r>
      <w:r w:rsidR="00D22B27" w:rsidRPr="00DF7BA3">
        <w:t>,</w:t>
      </w:r>
      <w:r w:rsidRPr="00DF7BA3">
        <w:t xml:space="preserve"> "attacktype1_txt"</w:t>
      </w:r>
      <w:r w:rsidR="00D22B27" w:rsidRPr="00DF7BA3">
        <w:t>,</w:t>
      </w:r>
      <w:r w:rsidRPr="00DF7BA3">
        <w:t xml:space="preserve"> "targtype1_txt"</w:t>
      </w:r>
      <w:r w:rsidR="00D22B27" w:rsidRPr="00DF7BA3">
        <w:t>,</w:t>
      </w:r>
      <w:r w:rsidRPr="00DF7BA3">
        <w:t xml:space="preserve"> and "weapsubtype1_txt"</w:t>
      </w:r>
      <w:r w:rsidR="00D22B27" w:rsidRPr="00DF7BA3">
        <w:t>.</w:t>
      </w:r>
      <w:r w:rsidR="0048661C">
        <w:t xml:space="preserve"> The transformation is used using </w:t>
      </w:r>
      <w:r w:rsidR="008C16F3">
        <w:t xml:space="preserve">the </w:t>
      </w:r>
      <w:proofErr w:type="spellStart"/>
      <w:r w:rsidR="008C16F3">
        <w:t>get_dummies</w:t>
      </w:r>
      <w:proofErr w:type="spellEnd"/>
      <w:r w:rsidR="008C16F3">
        <w:t xml:space="preserve"> function provided by the Pandas library. This </w:t>
      </w:r>
      <w:r w:rsidR="00DC6845">
        <w:t>process transforms categorical attributes into binary columns (0 or 1), that represent the presence or absence of each category.</w:t>
      </w:r>
    </w:p>
    <w:p w14:paraId="63A14674" w14:textId="15A66DBC" w:rsidR="003A0262" w:rsidRDefault="00F42C43" w:rsidP="00DC6845">
      <w:pPr>
        <w:shd w:val="clear" w:color="auto" w:fill="FFFFFF"/>
        <w:spacing w:before="100" w:beforeAutospacing="1" w:after="100" w:afterAutospacing="1" w:line="240" w:lineRule="auto"/>
        <w:jc w:val="both"/>
        <w:rPr>
          <w:rFonts w:eastAsia="Times New Roman" w:cstheme="minorHAnsi"/>
          <w:color w:val="222222"/>
          <w:lang w:eastAsia="ja-JP"/>
        </w:rPr>
      </w:pPr>
      <w:r w:rsidRPr="00F42C43">
        <w:rPr>
          <w:rFonts w:eastAsia="Times New Roman" w:cstheme="minorHAnsi"/>
          <w:color w:val="222222"/>
          <w:lang w:eastAsia="ja-JP"/>
        </w:rPr>
        <w:t xml:space="preserve">The outcome of this transformation is a new </w:t>
      </w:r>
      <w:proofErr w:type="spellStart"/>
      <w:r w:rsidRPr="00F42C43">
        <w:rPr>
          <w:rFonts w:eastAsia="Times New Roman" w:cstheme="minorHAnsi"/>
          <w:color w:val="222222"/>
          <w:lang w:eastAsia="ja-JP"/>
        </w:rPr>
        <w:t>DataFrame</w:t>
      </w:r>
      <w:proofErr w:type="spellEnd"/>
      <w:r w:rsidRPr="00F42C43">
        <w:rPr>
          <w:rFonts w:eastAsia="Times New Roman" w:cstheme="minorHAnsi"/>
          <w:color w:val="222222"/>
          <w:lang w:eastAsia="ja-JP"/>
        </w:rPr>
        <w:t xml:space="preserve"> named "</w:t>
      </w:r>
      <w:proofErr w:type="spellStart"/>
      <w:r w:rsidRPr="00F42C43">
        <w:rPr>
          <w:rFonts w:eastAsia="Times New Roman" w:cstheme="minorHAnsi"/>
          <w:color w:val="222222"/>
          <w:lang w:eastAsia="ja-JP"/>
        </w:rPr>
        <w:t>df_encoded</w:t>
      </w:r>
      <w:proofErr w:type="spellEnd"/>
      <w:r w:rsidRPr="00F42C43">
        <w:rPr>
          <w:rFonts w:eastAsia="Times New Roman" w:cstheme="minorHAnsi"/>
          <w:color w:val="222222"/>
          <w:lang w:eastAsia="ja-JP"/>
        </w:rPr>
        <w:t>." It includes the one-hot encoded versions of the selected categorical variables, which are now represented by binary columns for each category</w:t>
      </w:r>
      <w:r w:rsidR="003A0262">
        <w:rPr>
          <w:rFonts w:eastAsia="Times New Roman" w:cstheme="minorHAnsi"/>
          <w:color w:val="222222"/>
          <w:lang w:eastAsia="ja-JP"/>
        </w:rPr>
        <w:t>:</w:t>
      </w:r>
    </w:p>
    <w:p w14:paraId="3CB7C4CA" w14:textId="19C505CB" w:rsidR="003A0262" w:rsidRPr="00F42C43" w:rsidRDefault="00E30092" w:rsidP="00DC6845">
      <w:pPr>
        <w:shd w:val="clear" w:color="auto" w:fill="FFFFFF"/>
        <w:spacing w:before="100" w:beforeAutospacing="1" w:after="100" w:afterAutospacing="1" w:line="240" w:lineRule="auto"/>
        <w:jc w:val="both"/>
        <w:rPr>
          <w:rFonts w:eastAsia="Times New Roman" w:cstheme="minorHAnsi"/>
          <w:color w:val="222222"/>
          <w:lang w:eastAsia="ja-JP"/>
        </w:rPr>
      </w:pPr>
      <w:r w:rsidRPr="00E30092">
        <w:rPr>
          <w:rFonts w:eastAsia="Times New Roman" w:cstheme="minorHAnsi"/>
          <w:color w:val="222222"/>
          <w:lang w:eastAsia="ja-JP"/>
        </w:rPr>
        <w:drawing>
          <wp:inline distT="0" distB="0" distL="0" distR="0" wp14:anchorId="367BF625" wp14:editId="71D21E87">
            <wp:extent cx="5731510" cy="1055370"/>
            <wp:effectExtent l="0" t="0" r="2540" b="0"/>
            <wp:docPr id="614511688" name="Picture 614511688" descr="A screenshot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11688" name="Picture 1" descr="A screenshot of a white sheet&#10;&#10;Description automatically generated"/>
                    <pic:cNvPicPr/>
                  </pic:nvPicPr>
                  <pic:blipFill>
                    <a:blip r:embed="rId14"/>
                    <a:stretch>
                      <a:fillRect/>
                    </a:stretch>
                  </pic:blipFill>
                  <pic:spPr>
                    <a:xfrm>
                      <a:off x="0" y="0"/>
                      <a:ext cx="5731510" cy="1055370"/>
                    </a:xfrm>
                    <a:prstGeom prst="rect">
                      <a:avLst/>
                    </a:prstGeom>
                  </pic:spPr>
                </pic:pic>
              </a:graphicData>
            </a:graphic>
          </wp:inline>
        </w:drawing>
      </w:r>
    </w:p>
    <w:p w14:paraId="26C033D6" w14:textId="77777777" w:rsidR="00F42C43" w:rsidRPr="00F42C43" w:rsidRDefault="00F42C43" w:rsidP="00F42C43">
      <w:pPr>
        <w:shd w:val="clear" w:color="auto" w:fill="FFFFFF"/>
        <w:spacing w:before="100" w:beforeAutospacing="1" w:after="100" w:afterAutospacing="1" w:line="240" w:lineRule="auto"/>
        <w:jc w:val="both"/>
        <w:rPr>
          <w:rFonts w:eastAsia="Times New Roman" w:cstheme="minorHAnsi"/>
          <w:color w:val="222222"/>
          <w:lang w:eastAsia="ja-JP"/>
        </w:rPr>
      </w:pPr>
      <w:r w:rsidRPr="00F42C43">
        <w:rPr>
          <w:rFonts w:eastAsia="Times New Roman" w:cstheme="minorHAnsi"/>
          <w:b/>
          <w:bCs/>
          <w:color w:val="222222"/>
          <w:lang w:eastAsia="ja-JP"/>
        </w:rPr>
        <w:t>Dimensions After Transformation:</w:t>
      </w:r>
    </w:p>
    <w:p w14:paraId="36916B77" w14:textId="77777777" w:rsidR="00F42C43" w:rsidRPr="00F42C43" w:rsidRDefault="00F42C43" w:rsidP="00F42C43">
      <w:pPr>
        <w:numPr>
          <w:ilvl w:val="0"/>
          <w:numId w:val="10"/>
        </w:numPr>
        <w:shd w:val="clear" w:color="auto" w:fill="FFFFFF"/>
        <w:spacing w:before="100" w:beforeAutospacing="1" w:after="100" w:afterAutospacing="1" w:line="240" w:lineRule="auto"/>
        <w:jc w:val="both"/>
        <w:rPr>
          <w:rFonts w:eastAsia="Times New Roman" w:cstheme="minorHAnsi"/>
          <w:color w:val="222222"/>
          <w:lang w:eastAsia="ja-JP"/>
        </w:rPr>
      </w:pPr>
      <w:r w:rsidRPr="00F42C43">
        <w:rPr>
          <w:rFonts w:eastAsia="Times New Roman" w:cstheme="minorHAnsi"/>
          <w:color w:val="222222"/>
          <w:lang w:eastAsia="ja-JP"/>
        </w:rPr>
        <w:t>The "</w:t>
      </w:r>
      <w:proofErr w:type="spellStart"/>
      <w:r w:rsidRPr="00F42C43">
        <w:rPr>
          <w:rFonts w:eastAsia="Times New Roman" w:cstheme="minorHAnsi"/>
          <w:color w:val="222222"/>
          <w:lang w:eastAsia="ja-JP"/>
        </w:rPr>
        <w:t>wordsDF</w:t>
      </w:r>
      <w:proofErr w:type="spellEnd"/>
      <w:r w:rsidRPr="00F42C43">
        <w:rPr>
          <w:rFonts w:eastAsia="Times New Roman" w:cstheme="minorHAnsi"/>
          <w:color w:val="222222"/>
          <w:lang w:eastAsia="ja-JP"/>
        </w:rPr>
        <w:t xml:space="preserve">" </w:t>
      </w:r>
      <w:proofErr w:type="spellStart"/>
      <w:r w:rsidRPr="00F42C43">
        <w:rPr>
          <w:rFonts w:eastAsia="Times New Roman" w:cstheme="minorHAnsi"/>
          <w:color w:val="222222"/>
          <w:lang w:eastAsia="ja-JP"/>
        </w:rPr>
        <w:t>DataFrame</w:t>
      </w:r>
      <w:proofErr w:type="spellEnd"/>
      <w:r w:rsidRPr="00F42C43">
        <w:rPr>
          <w:rFonts w:eastAsia="Times New Roman" w:cstheme="minorHAnsi"/>
          <w:color w:val="222222"/>
          <w:lang w:eastAsia="ja-JP"/>
        </w:rPr>
        <w:t>, which contains the TF-IDF-transformed textual data, has 200 features (columns).</w:t>
      </w:r>
    </w:p>
    <w:p w14:paraId="03D47C17" w14:textId="77777777" w:rsidR="00F42C43" w:rsidRPr="00F42C43" w:rsidRDefault="00F42C43" w:rsidP="00F42C43">
      <w:pPr>
        <w:numPr>
          <w:ilvl w:val="0"/>
          <w:numId w:val="10"/>
        </w:numPr>
        <w:shd w:val="clear" w:color="auto" w:fill="FFFFFF"/>
        <w:spacing w:before="100" w:beforeAutospacing="1" w:after="100" w:afterAutospacing="1" w:line="240" w:lineRule="auto"/>
        <w:jc w:val="both"/>
        <w:rPr>
          <w:rFonts w:eastAsia="Times New Roman" w:cstheme="minorHAnsi"/>
          <w:color w:val="222222"/>
          <w:lang w:eastAsia="ja-JP"/>
        </w:rPr>
      </w:pPr>
      <w:r w:rsidRPr="00F42C43">
        <w:rPr>
          <w:rFonts w:eastAsia="Times New Roman" w:cstheme="minorHAnsi"/>
          <w:color w:val="222222"/>
          <w:lang w:eastAsia="ja-JP"/>
        </w:rPr>
        <w:t>The "</w:t>
      </w:r>
      <w:proofErr w:type="spellStart"/>
      <w:r w:rsidRPr="00F42C43">
        <w:rPr>
          <w:rFonts w:eastAsia="Times New Roman" w:cstheme="minorHAnsi"/>
          <w:color w:val="222222"/>
          <w:lang w:eastAsia="ja-JP"/>
        </w:rPr>
        <w:t>df_encoded</w:t>
      </w:r>
      <w:proofErr w:type="spellEnd"/>
      <w:r w:rsidRPr="00F42C43">
        <w:rPr>
          <w:rFonts w:eastAsia="Times New Roman" w:cstheme="minorHAnsi"/>
          <w:color w:val="222222"/>
          <w:lang w:eastAsia="ja-JP"/>
        </w:rPr>
        <w:t xml:space="preserve">" </w:t>
      </w:r>
      <w:proofErr w:type="spellStart"/>
      <w:r w:rsidRPr="00F42C43">
        <w:rPr>
          <w:rFonts w:eastAsia="Times New Roman" w:cstheme="minorHAnsi"/>
          <w:color w:val="222222"/>
          <w:lang w:eastAsia="ja-JP"/>
        </w:rPr>
        <w:t>DataFrame</w:t>
      </w:r>
      <w:proofErr w:type="spellEnd"/>
      <w:r w:rsidRPr="00F42C43">
        <w:rPr>
          <w:rFonts w:eastAsia="Times New Roman" w:cstheme="minorHAnsi"/>
          <w:color w:val="222222"/>
          <w:lang w:eastAsia="ja-JP"/>
        </w:rPr>
        <w:t>, with the one-hot encoded categorical variables, includes 124 features (columns).</w:t>
      </w:r>
    </w:p>
    <w:p w14:paraId="09A93941" w14:textId="77777777" w:rsidR="00F42C43" w:rsidRPr="00F42C43" w:rsidRDefault="00F42C43" w:rsidP="00F42C43">
      <w:pPr>
        <w:shd w:val="clear" w:color="auto" w:fill="FFFFFF"/>
        <w:spacing w:before="100" w:beforeAutospacing="1" w:after="100" w:afterAutospacing="1" w:line="240" w:lineRule="auto"/>
        <w:jc w:val="both"/>
        <w:rPr>
          <w:rFonts w:eastAsia="Times New Roman" w:cstheme="minorHAnsi"/>
          <w:color w:val="222222"/>
          <w:lang w:eastAsia="ja-JP"/>
        </w:rPr>
      </w:pPr>
      <w:r w:rsidRPr="00F42C43">
        <w:rPr>
          <w:rFonts w:eastAsia="Times New Roman" w:cstheme="minorHAnsi"/>
          <w:b/>
          <w:bCs/>
          <w:color w:val="222222"/>
          <w:lang w:eastAsia="ja-JP"/>
        </w:rPr>
        <w:t xml:space="preserve">Concatenating </w:t>
      </w:r>
      <w:proofErr w:type="spellStart"/>
      <w:r w:rsidRPr="00F42C43">
        <w:rPr>
          <w:rFonts w:eastAsia="Times New Roman" w:cstheme="minorHAnsi"/>
          <w:b/>
          <w:bCs/>
          <w:color w:val="222222"/>
          <w:lang w:eastAsia="ja-JP"/>
        </w:rPr>
        <w:t>DataFrames</w:t>
      </w:r>
      <w:proofErr w:type="spellEnd"/>
      <w:r w:rsidRPr="00F42C43">
        <w:rPr>
          <w:rFonts w:eastAsia="Times New Roman" w:cstheme="minorHAnsi"/>
          <w:b/>
          <w:bCs/>
          <w:color w:val="222222"/>
          <w:lang w:eastAsia="ja-JP"/>
        </w:rPr>
        <w:t>:</w:t>
      </w:r>
    </w:p>
    <w:p w14:paraId="420E4397" w14:textId="7FD1749B" w:rsidR="00214A3F" w:rsidRPr="003A0262" w:rsidRDefault="00F42C43" w:rsidP="003A0262">
      <w:pPr>
        <w:shd w:val="clear" w:color="auto" w:fill="FFFFFF"/>
        <w:spacing w:before="100" w:beforeAutospacing="1" w:after="100" w:afterAutospacing="1" w:line="240" w:lineRule="auto"/>
        <w:jc w:val="both"/>
        <w:rPr>
          <w:rFonts w:eastAsia="Times New Roman" w:cstheme="minorHAnsi"/>
          <w:color w:val="222222"/>
          <w:lang w:eastAsia="ja-JP"/>
        </w:rPr>
      </w:pPr>
      <w:r w:rsidRPr="00F42C43">
        <w:rPr>
          <w:rFonts w:eastAsia="Times New Roman" w:cstheme="minorHAnsi"/>
          <w:color w:val="222222"/>
          <w:lang w:eastAsia="ja-JP"/>
        </w:rPr>
        <w:t>To consolidate all the transformed data, we merged the "</w:t>
      </w:r>
      <w:proofErr w:type="spellStart"/>
      <w:r w:rsidRPr="00F42C43">
        <w:rPr>
          <w:rFonts w:eastAsia="Times New Roman" w:cstheme="minorHAnsi"/>
          <w:color w:val="222222"/>
          <w:lang w:eastAsia="ja-JP"/>
        </w:rPr>
        <w:t>wordsDF</w:t>
      </w:r>
      <w:proofErr w:type="spellEnd"/>
      <w:r w:rsidRPr="00F42C43">
        <w:rPr>
          <w:rFonts w:eastAsia="Times New Roman" w:cstheme="minorHAnsi"/>
          <w:color w:val="222222"/>
          <w:lang w:eastAsia="ja-JP"/>
        </w:rPr>
        <w:t>" and "</w:t>
      </w:r>
      <w:proofErr w:type="spellStart"/>
      <w:r w:rsidRPr="00F42C43">
        <w:rPr>
          <w:rFonts w:eastAsia="Times New Roman" w:cstheme="minorHAnsi"/>
          <w:color w:val="222222"/>
          <w:lang w:eastAsia="ja-JP"/>
        </w:rPr>
        <w:t>df_encoded</w:t>
      </w:r>
      <w:proofErr w:type="spellEnd"/>
      <w:r w:rsidRPr="00F42C43">
        <w:rPr>
          <w:rFonts w:eastAsia="Times New Roman" w:cstheme="minorHAnsi"/>
          <w:color w:val="222222"/>
          <w:lang w:eastAsia="ja-JP"/>
        </w:rPr>
        <w:t xml:space="preserve">" </w:t>
      </w:r>
      <w:proofErr w:type="spellStart"/>
      <w:r w:rsidRPr="00F42C43">
        <w:rPr>
          <w:rFonts w:eastAsia="Times New Roman" w:cstheme="minorHAnsi"/>
          <w:color w:val="222222"/>
          <w:lang w:eastAsia="ja-JP"/>
        </w:rPr>
        <w:t>DataFrames</w:t>
      </w:r>
      <w:proofErr w:type="spellEnd"/>
      <w:r w:rsidRPr="00F42C43">
        <w:rPr>
          <w:rFonts w:eastAsia="Times New Roman" w:cstheme="minorHAnsi"/>
          <w:color w:val="222222"/>
          <w:lang w:eastAsia="ja-JP"/>
        </w:rPr>
        <w:t xml:space="preserve"> using the Pandas </w:t>
      </w:r>
      <w:proofErr w:type="spellStart"/>
      <w:r w:rsidRPr="00F42C43">
        <w:rPr>
          <w:rFonts w:eastAsia="Times New Roman" w:cstheme="minorHAnsi"/>
          <w:color w:val="222222"/>
          <w:lang w:eastAsia="ja-JP"/>
        </w:rPr>
        <w:t>concat</w:t>
      </w:r>
      <w:proofErr w:type="spellEnd"/>
      <w:r w:rsidRPr="00F42C43">
        <w:rPr>
          <w:rFonts w:eastAsia="Times New Roman" w:cstheme="minorHAnsi"/>
          <w:color w:val="222222"/>
          <w:lang w:eastAsia="ja-JP"/>
        </w:rPr>
        <w:t xml:space="preserve"> function. The resulting </w:t>
      </w:r>
      <w:proofErr w:type="spellStart"/>
      <w:r w:rsidR="00217A5E">
        <w:rPr>
          <w:rFonts w:eastAsia="Times New Roman" w:cstheme="minorHAnsi"/>
          <w:color w:val="222222"/>
          <w:lang w:eastAsia="ja-JP"/>
        </w:rPr>
        <w:t>dataframe</w:t>
      </w:r>
      <w:proofErr w:type="spellEnd"/>
      <w:r w:rsidRPr="00F42C43">
        <w:rPr>
          <w:rFonts w:eastAsia="Times New Roman" w:cstheme="minorHAnsi"/>
          <w:color w:val="222222"/>
          <w:lang w:eastAsia="ja-JP"/>
        </w:rPr>
        <w:t>, named "</w:t>
      </w:r>
      <w:proofErr w:type="spellStart"/>
      <w:r w:rsidRPr="00F42C43">
        <w:rPr>
          <w:rFonts w:eastAsia="Times New Roman" w:cstheme="minorHAnsi"/>
          <w:color w:val="222222"/>
          <w:lang w:eastAsia="ja-JP"/>
        </w:rPr>
        <w:t>fullUS</w:t>
      </w:r>
      <w:proofErr w:type="spellEnd"/>
      <w:r w:rsidRPr="00F42C43">
        <w:rPr>
          <w:rFonts w:eastAsia="Times New Roman" w:cstheme="minorHAnsi"/>
          <w:color w:val="222222"/>
          <w:lang w:eastAsia="ja-JP"/>
        </w:rPr>
        <w:t>," now encompasses both the textual data processed through TF-IDF and the one-hot encoded categorical attributes.</w:t>
      </w:r>
      <w:r w:rsidR="00D56463">
        <w:rPr>
          <w:rFonts w:eastAsia="Times New Roman" w:cstheme="minorHAnsi"/>
          <w:color w:val="222222"/>
          <w:lang w:eastAsia="ja-JP"/>
        </w:rPr>
        <w:t xml:space="preserve"> After concatenating the </w:t>
      </w:r>
      <w:proofErr w:type="spellStart"/>
      <w:r w:rsidR="00D56463">
        <w:rPr>
          <w:rFonts w:eastAsia="Times New Roman" w:cstheme="minorHAnsi"/>
          <w:color w:val="222222"/>
          <w:lang w:eastAsia="ja-JP"/>
        </w:rPr>
        <w:t>dataframes</w:t>
      </w:r>
      <w:proofErr w:type="spellEnd"/>
      <w:r w:rsidR="00D56463">
        <w:rPr>
          <w:rFonts w:eastAsia="Times New Roman" w:cstheme="minorHAnsi"/>
          <w:color w:val="222222"/>
          <w:lang w:eastAsia="ja-JP"/>
        </w:rPr>
        <w:t xml:space="preserve">, </w:t>
      </w:r>
      <w:r w:rsidR="00F13E87">
        <w:rPr>
          <w:rFonts w:eastAsia="Times New Roman" w:cstheme="minorHAnsi"/>
          <w:color w:val="222222"/>
          <w:lang w:eastAsia="ja-JP"/>
        </w:rPr>
        <w:t>“</w:t>
      </w:r>
      <w:proofErr w:type="spellStart"/>
      <w:r w:rsidR="00F13E87">
        <w:rPr>
          <w:rFonts w:eastAsia="Times New Roman" w:cstheme="minorHAnsi"/>
          <w:color w:val="222222"/>
          <w:lang w:eastAsia="ja-JP"/>
        </w:rPr>
        <w:t>fullUS</w:t>
      </w:r>
      <w:proofErr w:type="spellEnd"/>
      <w:r w:rsidR="00F13E87">
        <w:rPr>
          <w:rFonts w:eastAsia="Times New Roman" w:cstheme="minorHAnsi"/>
          <w:color w:val="222222"/>
          <w:lang w:eastAsia="ja-JP"/>
        </w:rPr>
        <w:t xml:space="preserve">” has </w:t>
      </w:r>
      <w:r w:rsidR="001D7170">
        <w:rPr>
          <w:rFonts w:eastAsia="Times New Roman" w:cstheme="minorHAnsi"/>
          <w:color w:val="222222"/>
          <w:lang w:eastAsia="ja-JP"/>
        </w:rPr>
        <w:t xml:space="preserve">324 </w:t>
      </w:r>
      <w:r w:rsidR="003A0262">
        <w:rPr>
          <w:rFonts w:eastAsia="Times New Roman" w:cstheme="minorHAnsi"/>
          <w:color w:val="222222"/>
          <w:lang w:eastAsia="ja-JP"/>
        </w:rPr>
        <w:t>features in total.</w:t>
      </w:r>
    </w:p>
    <w:p w14:paraId="4D64C7A7" w14:textId="4636589B" w:rsidR="006A7018" w:rsidRPr="00DF7BA3" w:rsidRDefault="006A7018" w:rsidP="006A7018">
      <w:pPr>
        <w:pStyle w:val="Heading2"/>
      </w:pPr>
      <w:r w:rsidRPr="00DF7BA3">
        <w:t>Modelling</w:t>
      </w:r>
    </w:p>
    <w:p w14:paraId="515AC383" w14:textId="77EBC72A" w:rsidR="00FF1B94" w:rsidRPr="00DF7BA3" w:rsidRDefault="00FF1B94" w:rsidP="00FF1B94">
      <w:pPr>
        <w:pStyle w:val="Heading3"/>
      </w:pPr>
      <w:r w:rsidRPr="00DF7BA3">
        <w:t>Separating in Train and Test</w:t>
      </w:r>
    </w:p>
    <w:p w14:paraId="150FFBC6" w14:textId="3B8E3919" w:rsidR="3DC278E6" w:rsidRDefault="00230C1A" w:rsidP="0039401C">
      <w:pPr>
        <w:jc w:val="both"/>
      </w:pPr>
      <w:r>
        <w:t>We start the modelling phase from our already created “</w:t>
      </w:r>
      <w:proofErr w:type="spellStart"/>
      <w:r>
        <w:t>fullUS</w:t>
      </w:r>
      <w:proofErr w:type="spellEnd"/>
      <w:r>
        <w:t xml:space="preserve">” dataset. </w:t>
      </w:r>
      <w:r w:rsidR="001254D2">
        <w:t>W</w:t>
      </w:r>
      <w:r w:rsidR="00983EED">
        <w:t>e separate this dataset into two different ones: “</w:t>
      </w:r>
      <w:proofErr w:type="spellStart"/>
      <w:r w:rsidR="00983EED">
        <w:t>X_features</w:t>
      </w:r>
      <w:proofErr w:type="spellEnd"/>
      <w:r w:rsidR="00983EED">
        <w:t>” (which contains all the features, except for the target variable) and “y” (which only contains the “success” variable). We split it into 70</w:t>
      </w:r>
      <w:r w:rsidR="00F82700">
        <w:t xml:space="preserve">-30, meaning that 70% of the data </w:t>
      </w:r>
      <w:r w:rsidR="00EB0BAB">
        <w:t xml:space="preserve">will go into </w:t>
      </w:r>
      <w:r w:rsidR="00680CAC">
        <w:t>the training and 30% will go into testing</w:t>
      </w:r>
      <w:r w:rsidR="007E3C0C">
        <w:t>.</w:t>
      </w:r>
    </w:p>
    <w:p w14:paraId="494B2493" w14:textId="53A3BA98" w:rsidR="0F33B5B1" w:rsidRDefault="0F33B5B1" w:rsidP="0F33B5B1">
      <w:pPr>
        <w:pStyle w:val="Heading3"/>
      </w:pPr>
    </w:p>
    <w:p w14:paraId="6040C74A" w14:textId="230B30C7" w:rsidR="00B70E1E" w:rsidRPr="00DF7BA3" w:rsidRDefault="0668CFC2" w:rsidP="4327338E">
      <w:pPr>
        <w:pStyle w:val="Heading3"/>
      </w:pPr>
      <w:r>
        <w:t xml:space="preserve">Multinominal </w:t>
      </w:r>
      <w:r w:rsidR="003021AB">
        <w:t>Naïve Bayes</w:t>
      </w:r>
      <w:r w:rsidR="3651D100">
        <w:t xml:space="preserve"> </w:t>
      </w:r>
      <w:r w:rsidR="3387EE1D">
        <w:t xml:space="preserve">Model </w:t>
      </w:r>
    </w:p>
    <w:p w14:paraId="7599300B" w14:textId="29F1E79E" w:rsidR="008431AE" w:rsidRDefault="124FB56D" w:rsidP="003A1DCB">
      <w:pPr>
        <w:jc w:val="both"/>
        <w:rPr>
          <w:sz w:val="22"/>
          <w:szCs w:val="22"/>
        </w:rPr>
      </w:pPr>
      <w:r w:rsidRPr="705F59BF">
        <w:rPr>
          <w:sz w:val="22"/>
          <w:szCs w:val="22"/>
        </w:rPr>
        <w:t xml:space="preserve">The Naïve Bayes (NB) Model is a straightforward efficient model that works well for classification tasks. It makes decisions based on simple probabilities while assuming the </w:t>
      </w:r>
      <w:r w:rsidR="1065E77F" w:rsidRPr="705F59BF">
        <w:rPr>
          <w:sz w:val="22"/>
          <w:szCs w:val="22"/>
        </w:rPr>
        <w:t>varied</w:t>
      </w:r>
      <w:r w:rsidRPr="705F59BF">
        <w:rPr>
          <w:sz w:val="22"/>
          <w:szCs w:val="22"/>
        </w:rPr>
        <w:t xml:space="preserve"> factors are independent from each other. Naïve Bayes calculates the probability of an item being a particular class based on the probabilities of its features.</w:t>
      </w:r>
    </w:p>
    <w:p w14:paraId="22BBB438" w14:textId="29F1E79E" w:rsidR="311B0AFA" w:rsidRDefault="124FB56D" w:rsidP="005E75ED">
      <w:pPr>
        <w:jc w:val="both"/>
        <w:rPr>
          <w:sz w:val="22"/>
          <w:szCs w:val="22"/>
        </w:rPr>
      </w:pPr>
      <w:r w:rsidRPr="705F59BF">
        <w:rPr>
          <w:sz w:val="22"/>
          <w:szCs w:val="22"/>
        </w:rPr>
        <w:t>In our case we had to use the Multinominal variant of the NB model because it is specifically designed for text classification tasks. Multinominal NB counts how often words occur and creates a frequency table of the word occurrences. Multinominal distribution assumes that each word’s occurrence is independent of the other words. It then uses smoothing techniques to handle unseen words which is why we thought it would be a good model to start out with.</w:t>
      </w:r>
      <w:r w:rsidR="17DCBEB3" w:rsidRPr="705F59BF">
        <w:rPr>
          <w:sz w:val="22"/>
          <w:szCs w:val="22"/>
        </w:rPr>
        <w:t xml:space="preserve"> </w:t>
      </w:r>
    </w:p>
    <w:p w14:paraId="3876A633" w14:textId="29F1E79E" w:rsidR="005E75ED" w:rsidRPr="005E75ED" w:rsidRDefault="005E75ED" w:rsidP="005E75ED">
      <w:pPr>
        <w:jc w:val="both"/>
        <w:rPr>
          <w:sz w:val="22"/>
          <w:szCs w:val="22"/>
        </w:rPr>
      </w:pPr>
    </w:p>
    <w:p w14:paraId="02F79B32" w14:textId="565FB10E" w:rsidR="392A0E56" w:rsidRDefault="7156C86F" w:rsidP="4327338E">
      <w:pPr>
        <w:pStyle w:val="Heading3"/>
      </w:pPr>
      <w:r>
        <w:t>KNN (K Nearest Neighbor)</w:t>
      </w:r>
      <w:r w:rsidR="64D0BFBD">
        <w:t xml:space="preserve"> Model</w:t>
      </w:r>
    </w:p>
    <w:p w14:paraId="79DF8CE9" w14:textId="34AE25BF" w:rsidR="69C2C187" w:rsidRDefault="7B7B0331" w:rsidP="00A046D7">
      <w:pPr>
        <w:pStyle w:val="Heading4"/>
        <w:jc w:val="both"/>
        <w:rPr>
          <w:rFonts w:asciiTheme="minorHAnsi" w:eastAsiaTheme="minorEastAsia" w:hAnsiTheme="minorHAnsi" w:cstheme="minorBidi"/>
          <w:sz w:val="22"/>
          <w:szCs w:val="22"/>
        </w:rPr>
      </w:pPr>
      <w:r w:rsidRPr="28B25097">
        <w:rPr>
          <w:rFonts w:asciiTheme="minorHAnsi" w:eastAsiaTheme="minorEastAsia" w:hAnsiTheme="minorHAnsi" w:cstheme="minorBidi"/>
          <w:sz w:val="22"/>
          <w:szCs w:val="22"/>
        </w:rPr>
        <w:t xml:space="preserve">The KNN model is another simple and </w:t>
      </w:r>
      <w:r w:rsidR="3A44A7AD" w:rsidRPr="28B25097">
        <w:rPr>
          <w:rFonts w:asciiTheme="minorHAnsi" w:eastAsiaTheme="minorEastAsia" w:hAnsiTheme="minorHAnsi" w:cstheme="minorBidi"/>
          <w:sz w:val="22"/>
          <w:szCs w:val="22"/>
        </w:rPr>
        <w:t>effective</w:t>
      </w:r>
      <w:r w:rsidRPr="28B25097">
        <w:rPr>
          <w:rFonts w:asciiTheme="minorHAnsi" w:eastAsiaTheme="minorEastAsia" w:hAnsiTheme="minorHAnsi" w:cstheme="minorBidi"/>
          <w:sz w:val="22"/>
          <w:szCs w:val="22"/>
        </w:rPr>
        <w:t xml:space="preserve"> classification algorithm</w:t>
      </w:r>
      <w:r w:rsidR="1FC140D3" w:rsidRPr="28B25097">
        <w:rPr>
          <w:rFonts w:asciiTheme="minorHAnsi" w:eastAsiaTheme="minorEastAsia" w:hAnsiTheme="minorHAnsi" w:cstheme="minorBidi"/>
          <w:sz w:val="22"/>
          <w:szCs w:val="22"/>
        </w:rPr>
        <w:t xml:space="preserve"> that can be used for both classification and regression problems. In our situation however, we are using it for classification</w:t>
      </w:r>
      <w:r w:rsidR="0172C19A" w:rsidRPr="28B25097">
        <w:rPr>
          <w:rFonts w:asciiTheme="minorHAnsi" w:eastAsiaTheme="minorEastAsia" w:hAnsiTheme="minorHAnsi" w:cstheme="minorBidi"/>
          <w:sz w:val="22"/>
          <w:szCs w:val="22"/>
        </w:rPr>
        <w:t xml:space="preserve">. </w:t>
      </w:r>
      <w:r w:rsidR="2E9E3002" w:rsidRPr="28B25097">
        <w:rPr>
          <w:rFonts w:asciiTheme="minorHAnsi" w:eastAsiaTheme="minorEastAsia" w:hAnsiTheme="minorHAnsi" w:cstheme="minorBidi"/>
          <w:sz w:val="22"/>
          <w:szCs w:val="22"/>
        </w:rPr>
        <w:t xml:space="preserve"> KNN operates on the idea that similar data points tend to be </w:t>
      </w:r>
      <w:r w:rsidR="7F085B00" w:rsidRPr="28B25097">
        <w:rPr>
          <w:rFonts w:asciiTheme="minorHAnsi" w:eastAsiaTheme="minorEastAsia" w:hAnsiTheme="minorHAnsi" w:cstheme="minorBidi"/>
          <w:sz w:val="22"/>
          <w:szCs w:val="22"/>
        </w:rPr>
        <w:t>near</w:t>
      </w:r>
      <w:r w:rsidR="2E9E3002" w:rsidRPr="28B25097">
        <w:rPr>
          <w:rFonts w:asciiTheme="minorHAnsi" w:eastAsiaTheme="minorEastAsia" w:hAnsiTheme="minorHAnsi" w:cstheme="minorBidi"/>
          <w:sz w:val="22"/>
          <w:szCs w:val="22"/>
        </w:rPr>
        <w:t xml:space="preserve"> each other, so it assigns the classification of a data point</w:t>
      </w:r>
      <w:r w:rsidR="7BC7D099" w:rsidRPr="28B25097">
        <w:rPr>
          <w:rFonts w:asciiTheme="minorHAnsi" w:eastAsiaTheme="minorEastAsia" w:hAnsiTheme="minorHAnsi" w:cstheme="minorBidi"/>
          <w:sz w:val="22"/>
          <w:szCs w:val="22"/>
        </w:rPr>
        <w:t xml:space="preserve"> based on the majority class of its nearest </w:t>
      </w:r>
      <w:r w:rsidR="27A6C708" w:rsidRPr="28B25097">
        <w:rPr>
          <w:rFonts w:asciiTheme="minorHAnsi" w:eastAsiaTheme="minorEastAsia" w:hAnsiTheme="minorHAnsi" w:cstheme="minorBidi"/>
          <w:sz w:val="22"/>
          <w:szCs w:val="22"/>
        </w:rPr>
        <w:t>neighbors. This model was one of the first we were introduced to</w:t>
      </w:r>
      <w:r w:rsidR="395F46F8" w:rsidRPr="28B25097">
        <w:rPr>
          <w:rFonts w:asciiTheme="minorHAnsi" w:eastAsiaTheme="minorEastAsia" w:hAnsiTheme="minorHAnsi" w:cstheme="minorBidi"/>
          <w:sz w:val="22"/>
          <w:szCs w:val="22"/>
        </w:rPr>
        <w:t xml:space="preserve"> </w:t>
      </w:r>
      <w:r w:rsidR="27A6C708" w:rsidRPr="28B25097">
        <w:rPr>
          <w:rFonts w:asciiTheme="minorHAnsi" w:eastAsiaTheme="minorEastAsia" w:hAnsiTheme="minorHAnsi" w:cstheme="minorBidi"/>
          <w:sz w:val="22"/>
          <w:szCs w:val="22"/>
        </w:rPr>
        <w:t>data mining</w:t>
      </w:r>
      <w:r w:rsidR="1EDF0847" w:rsidRPr="28B25097">
        <w:rPr>
          <w:rFonts w:asciiTheme="minorHAnsi" w:eastAsiaTheme="minorEastAsia" w:hAnsiTheme="minorHAnsi" w:cstheme="minorBidi"/>
          <w:sz w:val="22"/>
          <w:szCs w:val="22"/>
        </w:rPr>
        <w:t xml:space="preserve"> because it is easy to understand and implement.</w:t>
      </w:r>
    </w:p>
    <w:p w14:paraId="46D829B0" w14:textId="121FB35F" w:rsidR="69C2C187" w:rsidRDefault="69C2C187" w:rsidP="00A046D7">
      <w:pPr>
        <w:pStyle w:val="Heading4"/>
        <w:jc w:val="both"/>
        <w:rPr>
          <w:rFonts w:asciiTheme="minorHAnsi" w:eastAsiaTheme="minorEastAsia" w:hAnsiTheme="minorHAnsi" w:cstheme="minorBidi"/>
          <w:sz w:val="22"/>
          <w:szCs w:val="22"/>
        </w:rPr>
      </w:pPr>
      <w:r w:rsidRPr="079A2803">
        <w:rPr>
          <w:rFonts w:asciiTheme="minorHAnsi" w:eastAsiaTheme="minorEastAsia" w:hAnsiTheme="minorHAnsi" w:cstheme="minorBidi"/>
          <w:sz w:val="22"/>
          <w:szCs w:val="22"/>
        </w:rPr>
        <w:t>The first thing we had to do was</w:t>
      </w:r>
      <w:r w:rsidRPr="079A2803">
        <w:rPr>
          <w:rFonts w:asciiTheme="minorHAnsi" w:eastAsiaTheme="minorEastAsia" w:hAnsiTheme="minorHAnsi" w:cstheme="minorBidi"/>
          <w:sz w:val="22"/>
          <w:szCs w:val="22"/>
        </w:rPr>
        <w:t xml:space="preserve"> </w:t>
      </w:r>
      <w:r w:rsidR="098C6793" w:rsidRPr="079A2803">
        <w:rPr>
          <w:rFonts w:asciiTheme="minorHAnsi" w:eastAsiaTheme="minorEastAsia" w:hAnsiTheme="minorHAnsi" w:cstheme="minorBidi"/>
          <w:sz w:val="22"/>
          <w:szCs w:val="22"/>
        </w:rPr>
        <w:t xml:space="preserve">set the number of </w:t>
      </w:r>
      <w:r w:rsidR="12D852B6" w:rsidRPr="079A2803">
        <w:rPr>
          <w:rFonts w:asciiTheme="minorHAnsi" w:eastAsiaTheme="minorEastAsia" w:hAnsiTheme="minorHAnsi" w:cstheme="minorBidi"/>
          <w:sz w:val="22"/>
          <w:szCs w:val="22"/>
        </w:rPr>
        <w:t>neighbors</w:t>
      </w:r>
      <w:r w:rsidR="098C6793" w:rsidRPr="079A2803">
        <w:rPr>
          <w:rFonts w:asciiTheme="minorHAnsi" w:eastAsiaTheme="minorEastAsia" w:hAnsiTheme="minorHAnsi" w:cstheme="minorBidi"/>
          <w:sz w:val="22"/>
          <w:szCs w:val="22"/>
        </w:rPr>
        <w:t xml:space="preserve"> (2) and</w:t>
      </w:r>
      <w:r w:rsidRPr="079A2803">
        <w:rPr>
          <w:rFonts w:asciiTheme="minorHAnsi" w:eastAsiaTheme="minorEastAsia" w:hAnsiTheme="minorHAnsi" w:cstheme="minorBidi"/>
          <w:sz w:val="22"/>
          <w:szCs w:val="22"/>
        </w:rPr>
        <w:t xml:space="preserve"> fit</w:t>
      </w:r>
      <w:r w:rsidRPr="079A2803">
        <w:rPr>
          <w:rFonts w:asciiTheme="minorHAnsi" w:eastAsiaTheme="minorEastAsia" w:hAnsiTheme="minorHAnsi" w:cstheme="minorBidi"/>
          <w:sz w:val="22"/>
          <w:szCs w:val="22"/>
        </w:rPr>
        <w:t xml:space="preserve"> </w:t>
      </w:r>
      <w:r w:rsidRPr="079A2803">
        <w:rPr>
          <w:rFonts w:asciiTheme="minorHAnsi" w:eastAsiaTheme="minorEastAsia" w:hAnsiTheme="minorHAnsi" w:cstheme="minorBidi"/>
          <w:sz w:val="22"/>
          <w:szCs w:val="22"/>
        </w:rPr>
        <w:t>the KNN classifier to our training data</w:t>
      </w:r>
      <w:r w:rsidRPr="079A2803">
        <w:rPr>
          <w:rFonts w:asciiTheme="minorHAnsi" w:eastAsiaTheme="minorEastAsia" w:hAnsiTheme="minorHAnsi" w:cstheme="minorBidi"/>
          <w:sz w:val="22"/>
          <w:szCs w:val="22"/>
        </w:rPr>
        <w:t xml:space="preserve"> </w:t>
      </w:r>
      <w:r w:rsidR="13E99DC1" w:rsidRPr="079A2803">
        <w:rPr>
          <w:rFonts w:asciiTheme="minorHAnsi" w:eastAsiaTheme="minorEastAsia" w:hAnsiTheme="minorHAnsi" w:cstheme="minorBidi"/>
          <w:sz w:val="22"/>
          <w:szCs w:val="22"/>
        </w:rPr>
        <w:t>to</w:t>
      </w:r>
      <w:r w:rsidRPr="079A2803">
        <w:rPr>
          <w:rFonts w:asciiTheme="minorHAnsi" w:eastAsiaTheme="minorEastAsia" w:hAnsiTheme="minorHAnsi" w:cstheme="minorBidi"/>
          <w:sz w:val="22"/>
          <w:szCs w:val="22"/>
        </w:rPr>
        <w:t xml:space="preserve"> </w:t>
      </w:r>
      <w:r w:rsidRPr="079A2803">
        <w:rPr>
          <w:rFonts w:asciiTheme="minorHAnsi" w:eastAsiaTheme="minorEastAsia" w:hAnsiTheme="minorHAnsi" w:cstheme="minorBidi"/>
          <w:sz w:val="22"/>
          <w:szCs w:val="22"/>
        </w:rPr>
        <w:t>evaluate its performance on the test data.</w:t>
      </w:r>
      <w:r w:rsidRPr="079A2803">
        <w:rPr>
          <w:rFonts w:asciiTheme="minorHAnsi" w:eastAsiaTheme="minorEastAsia" w:hAnsiTheme="minorHAnsi" w:cstheme="minorBidi"/>
          <w:sz w:val="22"/>
          <w:szCs w:val="22"/>
        </w:rPr>
        <w:t xml:space="preserve"> </w:t>
      </w:r>
      <w:r w:rsidR="489181E0" w:rsidRPr="079A2803">
        <w:rPr>
          <w:rFonts w:asciiTheme="minorHAnsi" w:eastAsiaTheme="minorEastAsia" w:hAnsiTheme="minorHAnsi" w:cstheme="minorBidi"/>
          <w:sz w:val="22"/>
          <w:szCs w:val="22"/>
        </w:rPr>
        <w:t>Once the classifier is fit and the predictions are made</w:t>
      </w:r>
      <w:r w:rsidR="23E9C157" w:rsidRPr="079A2803">
        <w:rPr>
          <w:rFonts w:asciiTheme="minorHAnsi" w:eastAsiaTheme="minorEastAsia" w:hAnsiTheme="minorHAnsi" w:cstheme="minorBidi"/>
          <w:sz w:val="22"/>
          <w:szCs w:val="22"/>
        </w:rPr>
        <w:t>,</w:t>
      </w:r>
      <w:r w:rsidR="489181E0" w:rsidRPr="079A2803">
        <w:rPr>
          <w:rFonts w:asciiTheme="minorHAnsi" w:eastAsiaTheme="minorEastAsia" w:hAnsiTheme="minorHAnsi" w:cstheme="minorBidi"/>
          <w:sz w:val="22"/>
          <w:szCs w:val="22"/>
        </w:rPr>
        <w:t xml:space="preserve"> the model calculates </w:t>
      </w:r>
      <w:r w:rsidR="23E9C157" w:rsidRPr="079A2803">
        <w:rPr>
          <w:rFonts w:asciiTheme="minorHAnsi" w:eastAsiaTheme="minorEastAsia" w:hAnsiTheme="minorHAnsi" w:cstheme="minorBidi"/>
          <w:sz w:val="22"/>
          <w:szCs w:val="22"/>
        </w:rPr>
        <w:t>its</w:t>
      </w:r>
      <w:r w:rsidR="489181E0" w:rsidRPr="079A2803">
        <w:rPr>
          <w:rFonts w:asciiTheme="minorHAnsi" w:eastAsiaTheme="minorEastAsia" w:hAnsiTheme="minorHAnsi" w:cstheme="minorBidi"/>
          <w:sz w:val="22"/>
          <w:szCs w:val="22"/>
        </w:rPr>
        <w:t xml:space="preserve"> </w:t>
      </w:r>
      <w:r w:rsidR="1CFF0A45" w:rsidRPr="079A2803">
        <w:rPr>
          <w:rFonts w:asciiTheme="minorHAnsi" w:eastAsiaTheme="minorEastAsia" w:hAnsiTheme="minorHAnsi" w:cstheme="minorBidi"/>
          <w:sz w:val="22"/>
          <w:szCs w:val="22"/>
        </w:rPr>
        <w:t>accuracy</w:t>
      </w:r>
      <w:r w:rsidR="23E9C157" w:rsidRPr="079A2803">
        <w:rPr>
          <w:rFonts w:asciiTheme="minorHAnsi" w:eastAsiaTheme="minorEastAsia" w:hAnsiTheme="minorHAnsi" w:cstheme="minorBidi"/>
          <w:sz w:val="22"/>
          <w:szCs w:val="22"/>
        </w:rPr>
        <w:t>.</w:t>
      </w:r>
      <w:r w:rsidR="1C8FA685" w:rsidRPr="079A2803">
        <w:rPr>
          <w:rFonts w:asciiTheme="minorHAnsi" w:eastAsiaTheme="minorEastAsia" w:hAnsiTheme="minorHAnsi" w:cstheme="minorBidi"/>
          <w:sz w:val="22"/>
          <w:szCs w:val="22"/>
        </w:rPr>
        <w:t xml:space="preserve"> </w:t>
      </w:r>
      <w:r w:rsidR="3FE1BC8C" w:rsidRPr="079A2803">
        <w:rPr>
          <w:rFonts w:asciiTheme="minorHAnsi" w:eastAsiaTheme="minorEastAsia" w:hAnsiTheme="minorHAnsi" w:cstheme="minorBidi"/>
          <w:sz w:val="22"/>
          <w:szCs w:val="22"/>
        </w:rPr>
        <w:t>As we continued to explore our options, we kept experimenting with other models to see which of them would be the most effective.</w:t>
      </w:r>
    </w:p>
    <w:p w14:paraId="721A4D7B" w14:textId="1BA2FCA6" w:rsidR="5E3CA013" w:rsidRDefault="5E3CA013" w:rsidP="5E3CA013">
      <w:pPr>
        <w:pStyle w:val="Heading4"/>
        <w:rPr>
          <w:rFonts w:asciiTheme="minorHAnsi" w:eastAsiaTheme="minorEastAsia" w:hAnsiTheme="minorHAnsi" w:cstheme="minorBidi"/>
        </w:rPr>
      </w:pPr>
    </w:p>
    <w:p w14:paraId="094C1597" w14:textId="017A3044" w:rsidR="4E87DE87" w:rsidRDefault="003021AB" w:rsidP="6A862818">
      <w:pPr>
        <w:pStyle w:val="Heading3"/>
      </w:pPr>
      <w:r w:rsidRPr="00DF7BA3">
        <w:t>Random Forest</w:t>
      </w:r>
      <w:r w:rsidR="4AAB3438">
        <w:t xml:space="preserve"> Model </w:t>
      </w:r>
    </w:p>
    <w:p w14:paraId="33DE6BC9" w14:textId="66B83BEA" w:rsidR="3341DBDE" w:rsidRDefault="3AE2AEAD" w:rsidP="00A046D7">
      <w:pPr>
        <w:jc w:val="both"/>
        <w:rPr>
          <w:sz w:val="22"/>
          <w:szCs w:val="22"/>
        </w:rPr>
      </w:pPr>
      <w:r w:rsidRPr="3A3184C9">
        <w:rPr>
          <w:sz w:val="22"/>
          <w:szCs w:val="22"/>
        </w:rPr>
        <w:t xml:space="preserve">Random Forest is a </w:t>
      </w:r>
      <w:r w:rsidRPr="7E9BB8CC">
        <w:rPr>
          <w:sz w:val="22"/>
          <w:szCs w:val="22"/>
        </w:rPr>
        <w:t xml:space="preserve">powerful machine learning </w:t>
      </w:r>
      <w:r w:rsidR="0C738D73" w:rsidRPr="1A160209">
        <w:rPr>
          <w:sz w:val="22"/>
          <w:szCs w:val="22"/>
        </w:rPr>
        <w:t>algorithm</w:t>
      </w:r>
      <w:r w:rsidRPr="1A160209">
        <w:rPr>
          <w:sz w:val="22"/>
          <w:szCs w:val="22"/>
        </w:rPr>
        <w:t xml:space="preserve"> </w:t>
      </w:r>
      <w:r w:rsidRPr="393DF4A7">
        <w:rPr>
          <w:sz w:val="22"/>
          <w:szCs w:val="22"/>
        </w:rPr>
        <w:t xml:space="preserve">that is </w:t>
      </w:r>
      <w:r w:rsidRPr="14677034">
        <w:rPr>
          <w:sz w:val="22"/>
          <w:szCs w:val="22"/>
        </w:rPr>
        <w:t>often used for</w:t>
      </w:r>
      <w:r w:rsidRPr="14677034">
        <w:rPr>
          <w:sz w:val="22"/>
          <w:szCs w:val="22"/>
        </w:rPr>
        <w:t xml:space="preserve"> </w:t>
      </w:r>
      <w:r w:rsidRPr="63FB2E81">
        <w:rPr>
          <w:sz w:val="22"/>
          <w:szCs w:val="22"/>
        </w:rPr>
        <w:t xml:space="preserve">both classification and </w:t>
      </w:r>
      <w:r w:rsidR="15999E51" w:rsidRPr="5CDBCC46">
        <w:rPr>
          <w:sz w:val="22"/>
          <w:szCs w:val="22"/>
        </w:rPr>
        <w:t>regression</w:t>
      </w:r>
      <w:r w:rsidRPr="5CDBCC46">
        <w:rPr>
          <w:sz w:val="22"/>
          <w:szCs w:val="22"/>
        </w:rPr>
        <w:t>.</w:t>
      </w:r>
      <w:r w:rsidRPr="0207DEF5">
        <w:rPr>
          <w:sz w:val="22"/>
          <w:szCs w:val="22"/>
        </w:rPr>
        <w:t xml:space="preserve"> </w:t>
      </w:r>
      <w:r w:rsidR="5140734E" w:rsidRPr="41C282E1">
        <w:rPr>
          <w:sz w:val="22"/>
          <w:szCs w:val="22"/>
        </w:rPr>
        <w:t xml:space="preserve">It works in the </w:t>
      </w:r>
      <w:r w:rsidR="5140734E" w:rsidRPr="1A160209">
        <w:rPr>
          <w:sz w:val="22"/>
          <w:szCs w:val="22"/>
        </w:rPr>
        <w:t xml:space="preserve">same </w:t>
      </w:r>
      <w:r w:rsidR="5140734E" w:rsidRPr="2D73F949">
        <w:rPr>
          <w:sz w:val="22"/>
          <w:szCs w:val="22"/>
        </w:rPr>
        <w:t>way</w:t>
      </w:r>
      <w:r w:rsidR="2FA7E891" w:rsidRPr="2D73F949">
        <w:rPr>
          <w:sz w:val="22"/>
          <w:szCs w:val="22"/>
        </w:rPr>
        <w:t xml:space="preserve"> </w:t>
      </w:r>
      <w:r w:rsidR="2FA7E891" w:rsidRPr="41AE4915">
        <w:rPr>
          <w:sz w:val="22"/>
          <w:szCs w:val="22"/>
        </w:rPr>
        <w:t xml:space="preserve">that one would </w:t>
      </w:r>
      <w:r w:rsidR="008C275D" w:rsidRPr="4018075F">
        <w:rPr>
          <w:sz w:val="22"/>
          <w:szCs w:val="22"/>
        </w:rPr>
        <w:t>decide</w:t>
      </w:r>
      <w:r w:rsidR="63267EC3" w:rsidRPr="4018075F">
        <w:rPr>
          <w:sz w:val="22"/>
          <w:szCs w:val="22"/>
        </w:rPr>
        <w:t xml:space="preserve"> </w:t>
      </w:r>
      <w:r w:rsidR="2FA7E891" w:rsidRPr="776DD133">
        <w:rPr>
          <w:sz w:val="22"/>
          <w:szCs w:val="22"/>
        </w:rPr>
        <w:t xml:space="preserve">by asking </w:t>
      </w:r>
      <w:r w:rsidR="2FA7E891" w:rsidRPr="3C41A77B">
        <w:rPr>
          <w:sz w:val="22"/>
          <w:szCs w:val="22"/>
        </w:rPr>
        <w:t xml:space="preserve">the opinions </w:t>
      </w:r>
      <w:r w:rsidR="2FA7E891" w:rsidRPr="29B3E9CA">
        <w:rPr>
          <w:sz w:val="22"/>
          <w:szCs w:val="22"/>
        </w:rPr>
        <w:t>from multiple sources</w:t>
      </w:r>
      <w:r w:rsidR="5B7A5879" w:rsidRPr="19D7E207">
        <w:rPr>
          <w:sz w:val="22"/>
          <w:szCs w:val="22"/>
        </w:rPr>
        <w:t>,</w:t>
      </w:r>
      <w:r w:rsidR="2FA7E891" w:rsidRPr="29B3E9CA">
        <w:rPr>
          <w:sz w:val="22"/>
          <w:szCs w:val="22"/>
        </w:rPr>
        <w:t xml:space="preserve"> and </w:t>
      </w:r>
      <w:r w:rsidR="2FA7E891" w:rsidRPr="3ECA1792">
        <w:rPr>
          <w:sz w:val="22"/>
          <w:szCs w:val="22"/>
        </w:rPr>
        <w:t xml:space="preserve">then </w:t>
      </w:r>
      <w:r w:rsidR="54D46CF4" w:rsidRPr="2C5AAC42">
        <w:rPr>
          <w:sz w:val="22"/>
          <w:szCs w:val="22"/>
        </w:rPr>
        <w:t xml:space="preserve">making the final </w:t>
      </w:r>
      <w:r w:rsidR="54D46CF4" w:rsidRPr="4018075F">
        <w:rPr>
          <w:sz w:val="22"/>
          <w:szCs w:val="22"/>
        </w:rPr>
        <w:t>decision based on the majority</w:t>
      </w:r>
      <w:r w:rsidR="00BA5B58">
        <w:rPr>
          <w:sz w:val="22"/>
          <w:szCs w:val="22"/>
        </w:rPr>
        <w:t>, but with decision trees</w:t>
      </w:r>
      <w:r w:rsidR="00473B4C">
        <w:rPr>
          <w:sz w:val="22"/>
          <w:szCs w:val="22"/>
        </w:rPr>
        <w:t xml:space="preserve"> instead</w:t>
      </w:r>
      <w:r w:rsidR="54D46CF4" w:rsidRPr="4018075F">
        <w:rPr>
          <w:sz w:val="22"/>
          <w:szCs w:val="22"/>
        </w:rPr>
        <w:t>.</w:t>
      </w:r>
      <w:r w:rsidR="63267EC3" w:rsidRPr="18059CC0">
        <w:rPr>
          <w:sz w:val="22"/>
          <w:szCs w:val="22"/>
        </w:rPr>
        <w:t xml:space="preserve"> </w:t>
      </w:r>
      <w:r w:rsidR="3341DBDE" w:rsidRPr="3ECA1792">
        <w:rPr>
          <w:sz w:val="22"/>
          <w:szCs w:val="22"/>
        </w:rPr>
        <w:t>We</w:t>
      </w:r>
      <w:r w:rsidR="3341DBDE" w:rsidRPr="29B817AF">
        <w:rPr>
          <w:sz w:val="22"/>
          <w:szCs w:val="22"/>
        </w:rPr>
        <w:t xml:space="preserve"> felt that </w:t>
      </w:r>
      <w:r w:rsidR="1B57841B" w:rsidRPr="29B817AF">
        <w:rPr>
          <w:sz w:val="22"/>
          <w:szCs w:val="22"/>
        </w:rPr>
        <w:t>the Random</w:t>
      </w:r>
      <w:r w:rsidR="3341DBDE" w:rsidRPr="29B817AF">
        <w:rPr>
          <w:sz w:val="22"/>
          <w:szCs w:val="22"/>
        </w:rPr>
        <w:t xml:space="preserve"> Forest algorithm would </w:t>
      </w:r>
      <w:r w:rsidR="72569926" w:rsidRPr="419C43F5">
        <w:rPr>
          <w:sz w:val="22"/>
          <w:szCs w:val="22"/>
        </w:rPr>
        <w:t>be</w:t>
      </w:r>
      <w:r w:rsidR="3341DBDE" w:rsidRPr="29B817AF">
        <w:rPr>
          <w:sz w:val="22"/>
          <w:szCs w:val="22"/>
        </w:rPr>
        <w:t xml:space="preserve"> a suitable choice for our problem as it is</w:t>
      </w:r>
      <w:r w:rsidR="3341DBDE" w:rsidRPr="29B817AF">
        <w:rPr>
          <w:sz w:val="22"/>
          <w:szCs w:val="22"/>
        </w:rPr>
        <w:t xml:space="preserve"> </w:t>
      </w:r>
      <w:r w:rsidR="209E4A75" w:rsidRPr="7D981BC8">
        <w:rPr>
          <w:sz w:val="22"/>
          <w:szCs w:val="22"/>
        </w:rPr>
        <w:t xml:space="preserve">known for its </w:t>
      </w:r>
      <w:r w:rsidR="209E4A75" w:rsidRPr="1A6554BF">
        <w:rPr>
          <w:sz w:val="22"/>
          <w:szCs w:val="22"/>
        </w:rPr>
        <w:t>versatility and ability to handle large and complex datasets.</w:t>
      </w:r>
    </w:p>
    <w:p w14:paraId="0E2E5691" w14:textId="6169BA91" w:rsidR="4E87DE87" w:rsidRDefault="5BC222FB" w:rsidP="00C0511B">
      <w:pPr>
        <w:jc w:val="both"/>
        <w:rPr>
          <w:sz w:val="22"/>
          <w:szCs w:val="22"/>
        </w:rPr>
      </w:pPr>
      <w:r w:rsidRPr="1A6554BF">
        <w:rPr>
          <w:sz w:val="22"/>
          <w:szCs w:val="22"/>
        </w:rPr>
        <w:t>This</w:t>
      </w:r>
      <w:r w:rsidRPr="419C43F5">
        <w:rPr>
          <w:sz w:val="22"/>
          <w:szCs w:val="22"/>
        </w:rPr>
        <w:t xml:space="preserve"> m</w:t>
      </w:r>
      <w:r w:rsidR="63DF1F63" w:rsidRPr="419C43F5">
        <w:rPr>
          <w:sz w:val="22"/>
          <w:szCs w:val="22"/>
        </w:rPr>
        <w:t>eans that it would be suitable to analyze the various contributing factors to the success of a terror attack.</w:t>
      </w:r>
      <w:r w:rsidR="4EC6E129" w:rsidRPr="694E1046">
        <w:rPr>
          <w:sz w:val="22"/>
          <w:szCs w:val="22"/>
        </w:rPr>
        <w:t xml:space="preserve"> </w:t>
      </w:r>
      <w:r w:rsidR="436640C8" w:rsidRPr="650CAC5D">
        <w:rPr>
          <w:sz w:val="22"/>
          <w:szCs w:val="22"/>
        </w:rPr>
        <w:t>With this model</w:t>
      </w:r>
      <w:r w:rsidR="358E3951" w:rsidRPr="73291FA7">
        <w:rPr>
          <w:sz w:val="22"/>
          <w:szCs w:val="22"/>
        </w:rPr>
        <w:t>,</w:t>
      </w:r>
      <w:r w:rsidR="436640C8" w:rsidRPr="650CAC5D">
        <w:rPr>
          <w:sz w:val="22"/>
          <w:szCs w:val="22"/>
        </w:rPr>
        <w:t xml:space="preserve"> however</w:t>
      </w:r>
      <w:r w:rsidR="436640C8" w:rsidRPr="2084BD71">
        <w:rPr>
          <w:sz w:val="22"/>
          <w:szCs w:val="22"/>
        </w:rPr>
        <w:t>, it</w:t>
      </w:r>
      <w:r w:rsidR="436640C8" w:rsidRPr="6655A4F7">
        <w:rPr>
          <w:sz w:val="22"/>
          <w:szCs w:val="22"/>
        </w:rPr>
        <w:t xml:space="preserve"> was crucial for us to </w:t>
      </w:r>
      <w:r w:rsidR="436640C8" w:rsidRPr="75021FE6">
        <w:rPr>
          <w:sz w:val="22"/>
          <w:szCs w:val="22"/>
        </w:rPr>
        <w:t xml:space="preserve">take certain </w:t>
      </w:r>
      <w:r w:rsidR="15E327CC" w:rsidRPr="34910E0C">
        <w:rPr>
          <w:sz w:val="22"/>
          <w:szCs w:val="22"/>
        </w:rPr>
        <w:t>measures</w:t>
      </w:r>
      <w:r w:rsidR="436640C8" w:rsidRPr="75021FE6">
        <w:rPr>
          <w:sz w:val="22"/>
          <w:szCs w:val="22"/>
        </w:rPr>
        <w:t xml:space="preserve"> to </w:t>
      </w:r>
      <w:r w:rsidR="39353DD3" w:rsidRPr="650D43D5">
        <w:rPr>
          <w:sz w:val="22"/>
          <w:szCs w:val="22"/>
        </w:rPr>
        <w:t>prevent</w:t>
      </w:r>
      <w:r w:rsidR="436640C8" w:rsidRPr="379BFE23">
        <w:rPr>
          <w:sz w:val="22"/>
          <w:szCs w:val="22"/>
        </w:rPr>
        <w:t xml:space="preserve"> overfitting</w:t>
      </w:r>
      <w:r w:rsidR="7D7F263C" w:rsidRPr="3AECEFB4">
        <w:rPr>
          <w:sz w:val="22"/>
          <w:szCs w:val="22"/>
        </w:rPr>
        <w:t>.</w:t>
      </w:r>
      <w:r w:rsidR="7D7F263C" w:rsidRPr="483030CE">
        <w:rPr>
          <w:sz w:val="22"/>
          <w:szCs w:val="22"/>
        </w:rPr>
        <w:t xml:space="preserve"> If we did not take these </w:t>
      </w:r>
      <w:r w:rsidR="7D7F263C" w:rsidRPr="54E7AAA1">
        <w:rPr>
          <w:sz w:val="22"/>
          <w:szCs w:val="22"/>
        </w:rPr>
        <w:t>steps</w:t>
      </w:r>
      <w:r w:rsidR="3DA7F657" w:rsidRPr="391E46D1">
        <w:rPr>
          <w:sz w:val="22"/>
          <w:szCs w:val="22"/>
        </w:rPr>
        <w:t>,</w:t>
      </w:r>
      <w:r w:rsidR="7D7F263C" w:rsidRPr="54E7AAA1">
        <w:rPr>
          <w:sz w:val="22"/>
          <w:szCs w:val="22"/>
        </w:rPr>
        <w:t xml:space="preserve"> then it would be </w:t>
      </w:r>
      <w:r w:rsidR="7D7F263C" w:rsidRPr="4E16E635">
        <w:rPr>
          <w:sz w:val="22"/>
          <w:szCs w:val="22"/>
        </w:rPr>
        <w:t xml:space="preserve">possible that our model would do </w:t>
      </w:r>
      <w:r w:rsidR="3313AA12" w:rsidRPr="668F5BB1">
        <w:rPr>
          <w:sz w:val="22"/>
          <w:szCs w:val="22"/>
        </w:rPr>
        <w:t>well</w:t>
      </w:r>
      <w:r w:rsidR="7D7F263C" w:rsidRPr="4E16E635">
        <w:rPr>
          <w:sz w:val="22"/>
          <w:szCs w:val="22"/>
        </w:rPr>
        <w:t xml:space="preserve"> with data </w:t>
      </w:r>
      <w:r w:rsidR="7D7F263C" w:rsidRPr="394C9FC8">
        <w:rPr>
          <w:sz w:val="22"/>
          <w:szCs w:val="22"/>
        </w:rPr>
        <w:t xml:space="preserve">it has already seen but not </w:t>
      </w:r>
      <w:r w:rsidR="7D7F263C" w:rsidRPr="76979753">
        <w:rPr>
          <w:sz w:val="22"/>
          <w:szCs w:val="22"/>
        </w:rPr>
        <w:t>generalize well to new unseen data</w:t>
      </w:r>
      <w:r w:rsidR="7D7F263C" w:rsidRPr="73291FA7">
        <w:rPr>
          <w:sz w:val="22"/>
          <w:szCs w:val="22"/>
        </w:rPr>
        <w:t>.</w:t>
      </w:r>
      <w:r w:rsidR="67E232BF" w:rsidRPr="039C4E92">
        <w:rPr>
          <w:sz w:val="22"/>
          <w:szCs w:val="22"/>
        </w:rPr>
        <w:t xml:space="preserve"> </w:t>
      </w:r>
    </w:p>
    <w:p w14:paraId="3795BF3D" w14:textId="74265F50" w:rsidR="00334A90" w:rsidRDefault="00CF6192" w:rsidP="00C0511B">
      <w:pPr>
        <w:jc w:val="both"/>
        <w:rPr>
          <w:sz w:val="22"/>
          <w:szCs w:val="22"/>
        </w:rPr>
      </w:pPr>
      <w:r>
        <w:rPr>
          <w:sz w:val="22"/>
          <w:szCs w:val="22"/>
        </w:rPr>
        <w:t xml:space="preserve">Some of the parameters we had to adjust </w:t>
      </w:r>
      <w:proofErr w:type="gramStart"/>
      <w:r>
        <w:rPr>
          <w:sz w:val="22"/>
          <w:szCs w:val="22"/>
        </w:rPr>
        <w:t>in order to</w:t>
      </w:r>
      <w:proofErr w:type="gramEnd"/>
      <w:r>
        <w:rPr>
          <w:sz w:val="22"/>
          <w:szCs w:val="22"/>
        </w:rPr>
        <w:t xml:space="preserve"> prevent overfitting and achieve better results were </w:t>
      </w:r>
      <w:r w:rsidR="00C51E4B">
        <w:rPr>
          <w:sz w:val="22"/>
          <w:szCs w:val="22"/>
        </w:rPr>
        <w:t>the number of estimators</w:t>
      </w:r>
      <w:r w:rsidR="008D5D66">
        <w:rPr>
          <w:sz w:val="22"/>
          <w:szCs w:val="22"/>
        </w:rPr>
        <w:t>, or decision trees</w:t>
      </w:r>
      <w:r w:rsidR="00C51E4B">
        <w:rPr>
          <w:sz w:val="22"/>
          <w:szCs w:val="22"/>
        </w:rPr>
        <w:t xml:space="preserve"> (</w:t>
      </w:r>
      <w:proofErr w:type="spellStart"/>
      <w:r w:rsidR="00C51E4B">
        <w:rPr>
          <w:sz w:val="22"/>
          <w:szCs w:val="22"/>
        </w:rPr>
        <w:t>n_estimators</w:t>
      </w:r>
      <w:proofErr w:type="spellEnd"/>
      <w:r w:rsidR="00C51E4B">
        <w:rPr>
          <w:sz w:val="22"/>
          <w:szCs w:val="22"/>
        </w:rPr>
        <w:t>), maximum depth</w:t>
      </w:r>
      <w:r w:rsidR="008D5D66">
        <w:rPr>
          <w:sz w:val="22"/>
          <w:szCs w:val="22"/>
        </w:rPr>
        <w:t xml:space="preserve"> of the trees</w:t>
      </w:r>
      <w:r w:rsidR="00C51E4B">
        <w:rPr>
          <w:sz w:val="22"/>
          <w:szCs w:val="22"/>
        </w:rPr>
        <w:t xml:space="preserve"> (</w:t>
      </w:r>
      <w:proofErr w:type="spellStart"/>
      <w:r w:rsidR="00C51E4B">
        <w:rPr>
          <w:sz w:val="22"/>
          <w:szCs w:val="22"/>
        </w:rPr>
        <w:t>max_depth</w:t>
      </w:r>
      <w:proofErr w:type="spellEnd"/>
      <w:r w:rsidR="00C51E4B">
        <w:rPr>
          <w:sz w:val="22"/>
          <w:szCs w:val="22"/>
        </w:rPr>
        <w:t>) and minimum samples per leaf</w:t>
      </w:r>
      <w:r w:rsidR="00935610">
        <w:rPr>
          <w:sz w:val="22"/>
          <w:szCs w:val="22"/>
        </w:rPr>
        <w:t xml:space="preserve"> (</w:t>
      </w:r>
      <w:proofErr w:type="spellStart"/>
      <w:r w:rsidR="00935610">
        <w:rPr>
          <w:sz w:val="22"/>
          <w:szCs w:val="22"/>
        </w:rPr>
        <w:t>min_samples_leaf</w:t>
      </w:r>
      <w:proofErr w:type="spellEnd"/>
      <w:r w:rsidR="00935610">
        <w:rPr>
          <w:sz w:val="22"/>
          <w:szCs w:val="22"/>
        </w:rPr>
        <w:t xml:space="preserve">). </w:t>
      </w:r>
      <w:r w:rsidR="00334A90">
        <w:rPr>
          <w:sz w:val="22"/>
          <w:szCs w:val="22"/>
        </w:rPr>
        <w:t xml:space="preserve">After testing multiple </w:t>
      </w:r>
      <w:r w:rsidR="007229FA">
        <w:rPr>
          <w:sz w:val="22"/>
          <w:szCs w:val="22"/>
        </w:rPr>
        <w:t>options,</w:t>
      </w:r>
      <w:r w:rsidR="00334A90">
        <w:rPr>
          <w:sz w:val="22"/>
          <w:szCs w:val="22"/>
        </w:rPr>
        <w:t xml:space="preserve"> we settled for the following configuration, which provided the best results from the test set:</w:t>
      </w:r>
    </w:p>
    <w:p w14:paraId="32233FFE" w14:textId="095844A4" w:rsidR="008D5D66" w:rsidRDefault="008D5D66" w:rsidP="008D5D66">
      <w:pPr>
        <w:pStyle w:val="ListParagraph"/>
        <w:numPr>
          <w:ilvl w:val="0"/>
          <w:numId w:val="10"/>
        </w:numPr>
        <w:jc w:val="both"/>
        <w:rPr>
          <w:sz w:val="22"/>
          <w:szCs w:val="22"/>
        </w:rPr>
      </w:pPr>
      <w:r>
        <w:rPr>
          <w:sz w:val="22"/>
          <w:szCs w:val="22"/>
        </w:rPr>
        <w:t>“n_estimators”:100</w:t>
      </w:r>
    </w:p>
    <w:p w14:paraId="45EAABB8" w14:textId="7E23139D" w:rsidR="008D5D66" w:rsidRDefault="008D5D66" w:rsidP="008D5D66">
      <w:pPr>
        <w:pStyle w:val="ListParagraph"/>
        <w:numPr>
          <w:ilvl w:val="0"/>
          <w:numId w:val="10"/>
        </w:numPr>
        <w:jc w:val="both"/>
        <w:rPr>
          <w:sz w:val="22"/>
          <w:szCs w:val="22"/>
        </w:rPr>
      </w:pPr>
      <w:r>
        <w:rPr>
          <w:sz w:val="22"/>
          <w:szCs w:val="22"/>
        </w:rPr>
        <w:t>“</w:t>
      </w:r>
      <w:proofErr w:type="spellStart"/>
      <w:proofErr w:type="gramStart"/>
      <w:r>
        <w:rPr>
          <w:sz w:val="22"/>
          <w:szCs w:val="22"/>
        </w:rPr>
        <w:t>max</w:t>
      </w:r>
      <w:proofErr w:type="gramEnd"/>
      <w:r>
        <w:rPr>
          <w:sz w:val="22"/>
          <w:szCs w:val="22"/>
        </w:rPr>
        <w:t>_depth</w:t>
      </w:r>
      <w:proofErr w:type="spellEnd"/>
      <w:r>
        <w:rPr>
          <w:sz w:val="22"/>
          <w:szCs w:val="22"/>
        </w:rPr>
        <w:t>”:</w:t>
      </w:r>
      <w:r w:rsidR="00AB1687">
        <w:rPr>
          <w:sz w:val="22"/>
          <w:szCs w:val="22"/>
        </w:rPr>
        <w:t xml:space="preserve"> 55</w:t>
      </w:r>
    </w:p>
    <w:p w14:paraId="3E79A4AE" w14:textId="33A86778" w:rsidR="008D5D66" w:rsidRPr="008D5D66" w:rsidRDefault="008D5D66" w:rsidP="008D5D66">
      <w:pPr>
        <w:pStyle w:val="ListParagraph"/>
        <w:numPr>
          <w:ilvl w:val="0"/>
          <w:numId w:val="10"/>
        </w:numPr>
        <w:jc w:val="both"/>
        <w:rPr>
          <w:sz w:val="22"/>
          <w:szCs w:val="22"/>
        </w:rPr>
      </w:pPr>
      <w:r>
        <w:rPr>
          <w:sz w:val="22"/>
          <w:szCs w:val="22"/>
        </w:rPr>
        <w:t>“</w:t>
      </w:r>
      <w:proofErr w:type="spellStart"/>
      <w:proofErr w:type="gramStart"/>
      <w:r>
        <w:rPr>
          <w:sz w:val="22"/>
          <w:szCs w:val="22"/>
        </w:rPr>
        <w:t>min</w:t>
      </w:r>
      <w:proofErr w:type="gramEnd"/>
      <w:r>
        <w:rPr>
          <w:sz w:val="22"/>
          <w:szCs w:val="22"/>
        </w:rPr>
        <w:t>_samples_leaf</w:t>
      </w:r>
      <w:proofErr w:type="spellEnd"/>
      <w:r>
        <w:rPr>
          <w:sz w:val="22"/>
          <w:szCs w:val="22"/>
        </w:rPr>
        <w:t>”: 1</w:t>
      </w:r>
    </w:p>
    <w:p w14:paraId="4850232B" w14:textId="77777777" w:rsidR="003A23A8" w:rsidRPr="003A23A8" w:rsidRDefault="003A23A8" w:rsidP="003A23A8"/>
    <w:p w14:paraId="638A2A68" w14:textId="764F0972" w:rsidR="62C43B07" w:rsidRDefault="003021AB" w:rsidP="28A4642C">
      <w:pPr>
        <w:pStyle w:val="Heading3"/>
      </w:pPr>
      <w:r w:rsidRPr="00DF7BA3">
        <w:lastRenderedPageBreak/>
        <w:t>Gradient Boosting</w:t>
      </w:r>
    </w:p>
    <w:p w14:paraId="02785FD9" w14:textId="06E6835B" w:rsidR="68B11460" w:rsidRDefault="5C8A7142" w:rsidP="00C0511B">
      <w:pPr>
        <w:jc w:val="both"/>
        <w:rPr>
          <w:sz w:val="22"/>
          <w:szCs w:val="22"/>
        </w:rPr>
      </w:pPr>
      <w:r w:rsidRPr="62C43B07">
        <w:rPr>
          <w:sz w:val="22"/>
          <w:szCs w:val="22"/>
        </w:rPr>
        <w:t xml:space="preserve">Gradient Boosting is another </w:t>
      </w:r>
      <w:r w:rsidRPr="556C08D9">
        <w:rPr>
          <w:sz w:val="22"/>
          <w:szCs w:val="22"/>
        </w:rPr>
        <w:t xml:space="preserve">popular </w:t>
      </w:r>
      <w:r w:rsidRPr="14CC4D1B">
        <w:rPr>
          <w:sz w:val="22"/>
          <w:szCs w:val="22"/>
        </w:rPr>
        <w:t xml:space="preserve">and </w:t>
      </w:r>
      <w:r w:rsidR="76CEAC6F" w:rsidRPr="6D525119">
        <w:rPr>
          <w:sz w:val="22"/>
          <w:szCs w:val="22"/>
        </w:rPr>
        <w:t>powerful</w:t>
      </w:r>
      <w:r w:rsidRPr="62C43B07">
        <w:rPr>
          <w:sz w:val="22"/>
          <w:szCs w:val="22"/>
        </w:rPr>
        <w:t xml:space="preserve"> machine learning algorithm that is often used for both classification and regression</w:t>
      </w:r>
      <w:r w:rsidRPr="4170A739">
        <w:rPr>
          <w:sz w:val="22"/>
          <w:szCs w:val="22"/>
        </w:rPr>
        <w:t xml:space="preserve"> </w:t>
      </w:r>
      <w:r w:rsidRPr="4BC6ECFB">
        <w:rPr>
          <w:sz w:val="22"/>
          <w:szCs w:val="22"/>
        </w:rPr>
        <w:t>problems</w:t>
      </w:r>
      <w:r w:rsidRPr="556C08D9">
        <w:rPr>
          <w:sz w:val="22"/>
          <w:szCs w:val="22"/>
        </w:rPr>
        <w:t>.</w:t>
      </w:r>
      <w:r w:rsidR="336B0AC8" w:rsidRPr="38DE9CCE">
        <w:rPr>
          <w:sz w:val="22"/>
          <w:szCs w:val="22"/>
        </w:rPr>
        <w:t xml:space="preserve"> It was another </w:t>
      </w:r>
      <w:r w:rsidR="336B0AC8" w:rsidRPr="0F25649F">
        <w:rPr>
          <w:sz w:val="22"/>
          <w:szCs w:val="22"/>
        </w:rPr>
        <w:t>suitable choice</w:t>
      </w:r>
      <w:r w:rsidR="336B0AC8" w:rsidRPr="0F25649F">
        <w:rPr>
          <w:sz w:val="22"/>
          <w:szCs w:val="22"/>
        </w:rPr>
        <w:t xml:space="preserve"> </w:t>
      </w:r>
      <w:r w:rsidR="336B0AC8" w:rsidRPr="67F49C86">
        <w:rPr>
          <w:sz w:val="22"/>
          <w:szCs w:val="22"/>
        </w:rPr>
        <w:t>because of its ability</w:t>
      </w:r>
      <w:r w:rsidR="336B0AC8" w:rsidRPr="67F49C86">
        <w:rPr>
          <w:sz w:val="22"/>
          <w:szCs w:val="22"/>
        </w:rPr>
        <w:t xml:space="preserve"> </w:t>
      </w:r>
      <w:r w:rsidR="3B6E94C9" w:rsidRPr="44193019">
        <w:rPr>
          <w:sz w:val="22"/>
          <w:szCs w:val="22"/>
        </w:rPr>
        <w:t>to</w:t>
      </w:r>
      <w:r w:rsidR="336B0AC8" w:rsidRPr="67F49C86">
        <w:rPr>
          <w:sz w:val="22"/>
          <w:szCs w:val="22"/>
        </w:rPr>
        <w:t xml:space="preserve"> </w:t>
      </w:r>
      <w:r w:rsidR="336B0AC8" w:rsidRPr="67F49C86">
        <w:rPr>
          <w:sz w:val="22"/>
          <w:szCs w:val="22"/>
        </w:rPr>
        <w:t xml:space="preserve">deal with </w:t>
      </w:r>
      <w:r w:rsidR="336B0AC8" w:rsidRPr="5973BD58">
        <w:rPr>
          <w:sz w:val="22"/>
          <w:szCs w:val="22"/>
        </w:rPr>
        <w:t xml:space="preserve">complex relationships </w:t>
      </w:r>
      <w:r w:rsidR="336B0AC8" w:rsidRPr="1C9BE92E">
        <w:rPr>
          <w:sz w:val="22"/>
          <w:szCs w:val="22"/>
        </w:rPr>
        <w:t>within the data</w:t>
      </w:r>
      <w:r w:rsidR="336B0AC8" w:rsidRPr="4F4BA408">
        <w:rPr>
          <w:sz w:val="22"/>
          <w:szCs w:val="22"/>
        </w:rPr>
        <w:t>.</w:t>
      </w:r>
      <w:r w:rsidR="5539E153" w:rsidRPr="3569DD20">
        <w:rPr>
          <w:sz w:val="22"/>
          <w:szCs w:val="22"/>
        </w:rPr>
        <w:t xml:space="preserve"> </w:t>
      </w:r>
      <w:r w:rsidR="5539E153" w:rsidRPr="656D5B5F">
        <w:rPr>
          <w:sz w:val="22"/>
          <w:szCs w:val="22"/>
        </w:rPr>
        <w:t xml:space="preserve">Gradient Boosting </w:t>
      </w:r>
      <w:r w:rsidR="5539E153" w:rsidRPr="3DEE1B3B">
        <w:rPr>
          <w:sz w:val="22"/>
          <w:szCs w:val="22"/>
        </w:rPr>
        <w:t xml:space="preserve">builds a model step by </w:t>
      </w:r>
      <w:r w:rsidR="5539E153" w:rsidRPr="5F9486D0">
        <w:rPr>
          <w:sz w:val="22"/>
          <w:szCs w:val="22"/>
        </w:rPr>
        <w:t xml:space="preserve">step where each step </w:t>
      </w:r>
      <w:r w:rsidR="5539E153" w:rsidRPr="39E82D24">
        <w:rPr>
          <w:sz w:val="22"/>
          <w:szCs w:val="22"/>
        </w:rPr>
        <w:t xml:space="preserve">focuses on </w:t>
      </w:r>
      <w:r w:rsidR="5539E153" w:rsidRPr="0B2795E4">
        <w:rPr>
          <w:sz w:val="22"/>
          <w:szCs w:val="22"/>
        </w:rPr>
        <w:t xml:space="preserve">making </w:t>
      </w:r>
      <w:r w:rsidR="5539E153" w:rsidRPr="77888D27">
        <w:rPr>
          <w:sz w:val="22"/>
          <w:szCs w:val="22"/>
        </w:rPr>
        <w:t>improvements.</w:t>
      </w:r>
      <w:r w:rsidR="5539E153" w:rsidRPr="5B073B8C">
        <w:rPr>
          <w:sz w:val="22"/>
          <w:szCs w:val="22"/>
        </w:rPr>
        <w:t xml:space="preserve"> </w:t>
      </w:r>
      <w:r w:rsidR="5539E153" w:rsidRPr="415A4163">
        <w:rPr>
          <w:sz w:val="22"/>
          <w:szCs w:val="22"/>
        </w:rPr>
        <w:t xml:space="preserve">Each step the </w:t>
      </w:r>
      <w:r w:rsidR="00C0511B" w:rsidRPr="7D20CA82">
        <w:rPr>
          <w:sz w:val="22"/>
          <w:szCs w:val="22"/>
        </w:rPr>
        <w:t>algorithm</w:t>
      </w:r>
      <w:r w:rsidR="680A9CBA" w:rsidRPr="7D20CA82">
        <w:rPr>
          <w:sz w:val="22"/>
          <w:szCs w:val="22"/>
        </w:rPr>
        <w:t xml:space="preserve"> </w:t>
      </w:r>
      <w:r w:rsidR="680A9CBA" w:rsidRPr="4DAF095E">
        <w:rPr>
          <w:sz w:val="22"/>
          <w:szCs w:val="22"/>
        </w:rPr>
        <w:t xml:space="preserve">pays </w:t>
      </w:r>
      <w:r w:rsidR="680A9CBA" w:rsidRPr="51E323E7">
        <w:rPr>
          <w:sz w:val="22"/>
          <w:szCs w:val="22"/>
        </w:rPr>
        <w:t xml:space="preserve">close attention to </w:t>
      </w:r>
      <w:r w:rsidR="28EFE6E0" w:rsidRPr="4DD4E719">
        <w:rPr>
          <w:sz w:val="22"/>
          <w:szCs w:val="22"/>
        </w:rPr>
        <w:t>the</w:t>
      </w:r>
      <w:r w:rsidR="680A9CBA" w:rsidRPr="3EEBC3F2">
        <w:rPr>
          <w:sz w:val="22"/>
          <w:szCs w:val="22"/>
        </w:rPr>
        <w:t xml:space="preserve"> data points where it</w:t>
      </w:r>
      <w:r w:rsidR="680A9CBA" w:rsidRPr="4E4968C5">
        <w:rPr>
          <w:sz w:val="22"/>
          <w:szCs w:val="22"/>
        </w:rPr>
        <w:t xml:space="preserve"> did not predict correctly in </w:t>
      </w:r>
      <w:r w:rsidR="680A9CBA" w:rsidRPr="4921BE1A">
        <w:rPr>
          <w:sz w:val="22"/>
          <w:szCs w:val="22"/>
        </w:rPr>
        <w:t>the previous model</w:t>
      </w:r>
      <w:r w:rsidR="680A9CBA" w:rsidRPr="0D1FBF29">
        <w:rPr>
          <w:sz w:val="22"/>
          <w:szCs w:val="22"/>
        </w:rPr>
        <w:t xml:space="preserve">. </w:t>
      </w:r>
      <w:r w:rsidR="680A9CBA" w:rsidRPr="1AAD0E35">
        <w:rPr>
          <w:sz w:val="22"/>
          <w:szCs w:val="22"/>
        </w:rPr>
        <w:t xml:space="preserve">It focuses on learning from its </w:t>
      </w:r>
      <w:r w:rsidR="680A9CBA" w:rsidRPr="3363E78B">
        <w:rPr>
          <w:sz w:val="22"/>
          <w:szCs w:val="22"/>
        </w:rPr>
        <w:t>mistakes</w:t>
      </w:r>
      <w:r w:rsidR="38469B47" w:rsidRPr="3363E78B">
        <w:rPr>
          <w:sz w:val="22"/>
          <w:szCs w:val="22"/>
        </w:rPr>
        <w:t xml:space="preserve"> to </w:t>
      </w:r>
      <w:r w:rsidR="38469B47" w:rsidRPr="1303E3DF">
        <w:rPr>
          <w:sz w:val="22"/>
          <w:szCs w:val="22"/>
        </w:rPr>
        <w:t>improve the overall prediction.</w:t>
      </w:r>
      <w:r w:rsidR="6EEC6A27" w:rsidRPr="3A881B9D">
        <w:rPr>
          <w:sz w:val="22"/>
          <w:szCs w:val="22"/>
        </w:rPr>
        <w:t xml:space="preserve"> </w:t>
      </w:r>
      <w:r w:rsidR="6EEC6A27" w:rsidRPr="1C4FCF02">
        <w:rPr>
          <w:sz w:val="22"/>
          <w:szCs w:val="22"/>
        </w:rPr>
        <w:t xml:space="preserve">It also makes sure to combine the predictions </w:t>
      </w:r>
      <w:r w:rsidR="6EEC6A27" w:rsidRPr="04DF5D95">
        <w:rPr>
          <w:sz w:val="22"/>
          <w:szCs w:val="22"/>
        </w:rPr>
        <w:t xml:space="preserve">from the </w:t>
      </w:r>
      <w:r w:rsidR="6EEC6A27" w:rsidRPr="02CA10DF">
        <w:rPr>
          <w:sz w:val="22"/>
          <w:szCs w:val="22"/>
        </w:rPr>
        <w:t xml:space="preserve">many </w:t>
      </w:r>
      <w:r w:rsidR="6EEC6A27" w:rsidRPr="6099B76B">
        <w:rPr>
          <w:sz w:val="22"/>
          <w:szCs w:val="22"/>
        </w:rPr>
        <w:t xml:space="preserve">weaker models </w:t>
      </w:r>
      <w:r w:rsidR="6EEC6A27" w:rsidRPr="07051BD4">
        <w:rPr>
          <w:sz w:val="22"/>
          <w:szCs w:val="22"/>
        </w:rPr>
        <w:t xml:space="preserve">to create a strong overall </w:t>
      </w:r>
      <w:r w:rsidR="6EEC6A27" w:rsidRPr="0A636124">
        <w:rPr>
          <w:sz w:val="22"/>
          <w:szCs w:val="22"/>
        </w:rPr>
        <w:t xml:space="preserve">prediction. </w:t>
      </w:r>
      <w:r w:rsidR="6EEC6A27" w:rsidRPr="5DB05BE4">
        <w:rPr>
          <w:sz w:val="22"/>
          <w:szCs w:val="22"/>
        </w:rPr>
        <w:t xml:space="preserve">Each </w:t>
      </w:r>
      <w:r w:rsidR="5DCD7F55" w:rsidRPr="5DB05BE4">
        <w:rPr>
          <w:sz w:val="22"/>
          <w:szCs w:val="22"/>
        </w:rPr>
        <w:t>model's</w:t>
      </w:r>
      <w:r w:rsidR="5511DB04" w:rsidRPr="5DB05BE4">
        <w:rPr>
          <w:sz w:val="22"/>
          <w:szCs w:val="22"/>
        </w:rPr>
        <w:t xml:space="preserve"> prediction is then weighted based on its performance and these weighted predictions are then combined to make the final prediction. Models that perf</w:t>
      </w:r>
      <w:r w:rsidR="2F134109" w:rsidRPr="5DB05BE4">
        <w:rPr>
          <w:sz w:val="22"/>
          <w:szCs w:val="22"/>
        </w:rPr>
        <w:t>orm better are of course given more weight while those that perform bad are weighed less.</w:t>
      </w:r>
      <w:r w:rsidR="29545F20" w:rsidRPr="5DB05BE4">
        <w:rPr>
          <w:sz w:val="22"/>
          <w:szCs w:val="22"/>
        </w:rPr>
        <w:t xml:space="preserve"> In the </w:t>
      </w:r>
      <w:proofErr w:type="gramStart"/>
      <w:r w:rsidR="29545F20" w:rsidRPr="5DB05BE4">
        <w:rPr>
          <w:sz w:val="22"/>
          <w:szCs w:val="22"/>
        </w:rPr>
        <w:t>end</w:t>
      </w:r>
      <w:proofErr w:type="gramEnd"/>
      <w:r w:rsidR="29545F20" w:rsidRPr="5DB05BE4">
        <w:rPr>
          <w:sz w:val="22"/>
          <w:szCs w:val="22"/>
        </w:rPr>
        <w:t xml:space="preserve"> due to its intricate nature and its performance in</w:t>
      </w:r>
      <w:r w:rsidR="00C0511B">
        <w:rPr>
          <w:sz w:val="22"/>
          <w:szCs w:val="22"/>
        </w:rPr>
        <w:t xml:space="preserve"> </w:t>
      </w:r>
      <w:r w:rsidR="29545F20" w:rsidRPr="5DB05BE4">
        <w:rPr>
          <w:sz w:val="22"/>
          <w:szCs w:val="22"/>
        </w:rPr>
        <w:t>compa</w:t>
      </w:r>
      <w:r w:rsidR="62CE8572" w:rsidRPr="5DB05BE4">
        <w:rPr>
          <w:sz w:val="22"/>
          <w:szCs w:val="22"/>
        </w:rPr>
        <w:t xml:space="preserve">rison to the other previous models, this </w:t>
      </w:r>
      <w:r w:rsidR="62CE8572" w:rsidRPr="4601E3F4">
        <w:rPr>
          <w:sz w:val="22"/>
          <w:szCs w:val="22"/>
        </w:rPr>
        <w:t>was</w:t>
      </w:r>
      <w:r w:rsidR="62CE8572" w:rsidRPr="5DB05BE4">
        <w:rPr>
          <w:sz w:val="22"/>
          <w:szCs w:val="22"/>
        </w:rPr>
        <w:t xml:space="preserve"> the model that we in the </w:t>
      </w:r>
      <w:r w:rsidR="62CE8572" w:rsidRPr="499B9F16">
        <w:rPr>
          <w:sz w:val="22"/>
          <w:szCs w:val="22"/>
        </w:rPr>
        <w:t>end chose</w:t>
      </w:r>
      <w:r w:rsidR="62CE8572" w:rsidRPr="4601E3F4">
        <w:rPr>
          <w:sz w:val="22"/>
          <w:szCs w:val="22"/>
        </w:rPr>
        <w:t xml:space="preserve"> </w:t>
      </w:r>
      <w:r w:rsidR="0DEF089D" w:rsidRPr="4327338E">
        <w:rPr>
          <w:sz w:val="22"/>
          <w:szCs w:val="22"/>
        </w:rPr>
        <w:t xml:space="preserve">to use </w:t>
      </w:r>
      <w:r w:rsidR="62CE8572" w:rsidRPr="4327338E">
        <w:rPr>
          <w:sz w:val="22"/>
          <w:szCs w:val="22"/>
        </w:rPr>
        <w:t>for the assignment</w:t>
      </w:r>
      <w:r w:rsidR="06353758" w:rsidRPr="4327338E">
        <w:rPr>
          <w:sz w:val="22"/>
          <w:szCs w:val="22"/>
        </w:rPr>
        <w:t>.</w:t>
      </w:r>
    </w:p>
    <w:p w14:paraId="1F3A583A" w14:textId="672D2898" w:rsidR="007229FA" w:rsidRDefault="007229FA" w:rsidP="00C0511B">
      <w:pPr>
        <w:jc w:val="both"/>
        <w:rPr>
          <w:sz w:val="22"/>
          <w:szCs w:val="22"/>
        </w:rPr>
      </w:pPr>
      <w:proofErr w:type="gramStart"/>
      <w:r>
        <w:rPr>
          <w:sz w:val="22"/>
          <w:szCs w:val="22"/>
        </w:rPr>
        <w:t>Similar to</w:t>
      </w:r>
      <w:proofErr w:type="gramEnd"/>
      <w:r>
        <w:rPr>
          <w:sz w:val="22"/>
          <w:szCs w:val="22"/>
        </w:rPr>
        <w:t xml:space="preserve"> Random Forest, we also </w:t>
      </w:r>
      <w:r w:rsidR="0079033A">
        <w:rPr>
          <w:sz w:val="22"/>
          <w:szCs w:val="22"/>
        </w:rPr>
        <w:t xml:space="preserve">made configurations to the parameters of the </w:t>
      </w:r>
      <w:r w:rsidR="00C9758D">
        <w:rPr>
          <w:sz w:val="22"/>
          <w:szCs w:val="22"/>
        </w:rPr>
        <w:t>Gradient Boosting Model</w:t>
      </w:r>
      <w:r w:rsidR="0079033A">
        <w:rPr>
          <w:sz w:val="22"/>
          <w:szCs w:val="22"/>
        </w:rPr>
        <w:t xml:space="preserve"> to achieve better results. The parameters we adjusted were the number of estimators (</w:t>
      </w:r>
      <w:proofErr w:type="spellStart"/>
      <w:r w:rsidR="0079033A">
        <w:rPr>
          <w:sz w:val="22"/>
          <w:szCs w:val="22"/>
        </w:rPr>
        <w:t>n_estimators</w:t>
      </w:r>
      <w:proofErr w:type="spellEnd"/>
      <w:r w:rsidR="0079033A">
        <w:rPr>
          <w:sz w:val="22"/>
          <w:szCs w:val="22"/>
        </w:rPr>
        <w:t xml:space="preserve">), the </w:t>
      </w:r>
      <w:proofErr w:type="spellStart"/>
      <w:r w:rsidR="0079033A">
        <w:rPr>
          <w:sz w:val="22"/>
          <w:szCs w:val="22"/>
        </w:rPr>
        <w:t>learning_rate</w:t>
      </w:r>
      <w:proofErr w:type="spellEnd"/>
      <w:r w:rsidR="0079033A">
        <w:rPr>
          <w:sz w:val="22"/>
          <w:szCs w:val="22"/>
        </w:rPr>
        <w:t xml:space="preserve">, which </w:t>
      </w:r>
      <w:r w:rsidR="00A7237D">
        <w:rPr>
          <w:sz w:val="22"/>
          <w:szCs w:val="22"/>
        </w:rPr>
        <w:t xml:space="preserve">determines the </w:t>
      </w:r>
      <w:r w:rsidR="0015786F">
        <w:rPr>
          <w:sz w:val="22"/>
          <w:szCs w:val="22"/>
        </w:rPr>
        <w:t>“</w:t>
      </w:r>
      <w:r w:rsidR="00A7237D">
        <w:rPr>
          <w:sz w:val="22"/>
          <w:szCs w:val="22"/>
        </w:rPr>
        <w:t>speed</w:t>
      </w:r>
      <w:r w:rsidR="0015786F">
        <w:rPr>
          <w:sz w:val="22"/>
          <w:szCs w:val="22"/>
        </w:rPr>
        <w:t xml:space="preserve">” the model learns from its </w:t>
      </w:r>
      <w:r w:rsidR="00336BA4">
        <w:rPr>
          <w:sz w:val="22"/>
          <w:szCs w:val="22"/>
        </w:rPr>
        <w:t>previous errors</w:t>
      </w:r>
      <w:r w:rsidR="0015786F">
        <w:rPr>
          <w:sz w:val="22"/>
          <w:szCs w:val="22"/>
        </w:rPr>
        <w:t xml:space="preserve"> (</w:t>
      </w:r>
      <w:proofErr w:type="spellStart"/>
      <w:r w:rsidR="0015786F">
        <w:rPr>
          <w:sz w:val="22"/>
          <w:szCs w:val="22"/>
        </w:rPr>
        <w:t>learning_rate</w:t>
      </w:r>
      <w:proofErr w:type="spellEnd"/>
      <w:r w:rsidR="0015786F">
        <w:rPr>
          <w:sz w:val="22"/>
          <w:szCs w:val="22"/>
        </w:rPr>
        <w:t>) and maximum depth of the estimators (</w:t>
      </w:r>
      <w:proofErr w:type="spellStart"/>
      <w:r w:rsidR="0015786F">
        <w:rPr>
          <w:sz w:val="22"/>
          <w:szCs w:val="22"/>
        </w:rPr>
        <w:t>max_depth</w:t>
      </w:r>
      <w:proofErr w:type="spellEnd"/>
      <w:r w:rsidR="0015786F">
        <w:rPr>
          <w:sz w:val="22"/>
          <w:szCs w:val="22"/>
        </w:rPr>
        <w:t>). The configuration that gave us the better results is the following:</w:t>
      </w:r>
    </w:p>
    <w:p w14:paraId="47972BF6" w14:textId="77777777" w:rsidR="003F6518" w:rsidRDefault="003F6518" w:rsidP="003F6518">
      <w:pPr>
        <w:pStyle w:val="ListParagraph"/>
        <w:numPr>
          <w:ilvl w:val="0"/>
          <w:numId w:val="10"/>
        </w:numPr>
        <w:jc w:val="both"/>
        <w:rPr>
          <w:sz w:val="22"/>
          <w:szCs w:val="22"/>
        </w:rPr>
      </w:pPr>
      <w:r>
        <w:rPr>
          <w:sz w:val="22"/>
          <w:szCs w:val="22"/>
        </w:rPr>
        <w:t>“n_estimators”:100</w:t>
      </w:r>
    </w:p>
    <w:p w14:paraId="4B3BD0E4" w14:textId="57F26E6A" w:rsidR="003F6518" w:rsidRDefault="003F6518" w:rsidP="003F6518">
      <w:pPr>
        <w:pStyle w:val="ListParagraph"/>
        <w:numPr>
          <w:ilvl w:val="0"/>
          <w:numId w:val="10"/>
        </w:numPr>
        <w:jc w:val="both"/>
        <w:rPr>
          <w:sz w:val="22"/>
          <w:szCs w:val="22"/>
        </w:rPr>
      </w:pPr>
      <w:r>
        <w:rPr>
          <w:sz w:val="22"/>
          <w:szCs w:val="22"/>
        </w:rPr>
        <w:t>“</w:t>
      </w:r>
      <w:proofErr w:type="spellStart"/>
      <w:proofErr w:type="gramStart"/>
      <w:r w:rsidR="00C77777">
        <w:rPr>
          <w:sz w:val="22"/>
          <w:szCs w:val="22"/>
        </w:rPr>
        <w:t>learning</w:t>
      </w:r>
      <w:proofErr w:type="gramEnd"/>
      <w:r w:rsidR="00C77777">
        <w:rPr>
          <w:sz w:val="22"/>
          <w:szCs w:val="22"/>
        </w:rPr>
        <w:t>_rate</w:t>
      </w:r>
      <w:proofErr w:type="spellEnd"/>
      <w:r>
        <w:rPr>
          <w:sz w:val="22"/>
          <w:szCs w:val="22"/>
        </w:rPr>
        <w:t xml:space="preserve">”: </w:t>
      </w:r>
      <w:r w:rsidR="00C77777">
        <w:rPr>
          <w:sz w:val="22"/>
          <w:szCs w:val="22"/>
        </w:rPr>
        <w:t>0.05</w:t>
      </w:r>
    </w:p>
    <w:p w14:paraId="4547A3B3" w14:textId="469598BC" w:rsidR="003F6518" w:rsidRPr="003F6518" w:rsidRDefault="003F6518" w:rsidP="003F6518">
      <w:pPr>
        <w:pStyle w:val="ListParagraph"/>
        <w:numPr>
          <w:ilvl w:val="0"/>
          <w:numId w:val="10"/>
        </w:numPr>
        <w:jc w:val="both"/>
        <w:rPr>
          <w:sz w:val="22"/>
          <w:szCs w:val="22"/>
        </w:rPr>
      </w:pPr>
      <w:r>
        <w:rPr>
          <w:sz w:val="22"/>
          <w:szCs w:val="22"/>
        </w:rPr>
        <w:t>“</w:t>
      </w:r>
      <w:proofErr w:type="spellStart"/>
      <w:proofErr w:type="gramStart"/>
      <w:r>
        <w:rPr>
          <w:sz w:val="22"/>
          <w:szCs w:val="22"/>
        </w:rPr>
        <w:t>max</w:t>
      </w:r>
      <w:proofErr w:type="gramEnd"/>
      <w:r>
        <w:rPr>
          <w:sz w:val="22"/>
          <w:szCs w:val="22"/>
        </w:rPr>
        <w:t>_depth</w:t>
      </w:r>
      <w:proofErr w:type="spellEnd"/>
      <w:r>
        <w:rPr>
          <w:sz w:val="22"/>
          <w:szCs w:val="22"/>
        </w:rPr>
        <w:t xml:space="preserve">”: </w:t>
      </w:r>
      <w:r>
        <w:rPr>
          <w:sz w:val="22"/>
          <w:szCs w:val="22"/>
        </w:rPr>
        <w:t>15</w:t>
      </w:r>
    </w:p>
    <w:p w14:paraId="5FB637B7" w14:textId="77777777" w:rsidR="00425790" w:rsidRPr="00DF7BA3" w:rsidRDefault="00425790" w:rsidP="00FF1B94"/>
    <w:p w14:paraId="2FA2AE1C" w14:textId="3A997484" w:rsidR="006A7018" w:rsidRDefault="006A7018" w:rsidP="006A7018">
      <w:pPr>
        <w:pStyle w:val="Heading2"/>
      </w:pPr>
      <w:r w:rsidRPr="00DF7BA3">
        <w:t>Evaluation</w:t>
      </w:r>
      <w:r w:rsidR="7809C524" w:rsidRPr="00DF7BA3">
        <w:t xml:space="preserve"> &amp; Reporting</w:t>
      </w:r>
    </w:p>
    <w:p w14:paraId="4D54A32C" w14:textId="614B7AB0" w:rsidR="0076730C" w:rsidRDefault="0076730C" w:rsidP="0076730C">
      <w:pPr>
        <w:pStyle w:val="Heading3"/>
      </w:pPr>
      <w:r>
        <w:t>Evaluation Metrics</w:t>
      </w:r>
    </w:p>
    <w:p w14:paraId="2E1CA9C0" w14:textId="77777777" w:rsidR="00D10647" w:rsidRPr="00D10647" w:rsidRDefault="00D10647" w:rsidP="00D10647">
      <w:pPr>
        <w:jc w:val="both"/>
        <w:rPr>
          <w:sz w:val="22"/>
          <w:szCs w:val="22"/>
          <w:lang w:eastAsia="ja-JP"/>
        </w:rPr>
      </w:pPr>
      <w:r w:rsidRPr="00D10647">
        <w:rPr>
          <w:sz w:val="22"/>
          <w:szCs w:val="22"/>
          <w:lang w:eastAsia="ja-JP"/>
        </w:rPr>
        <w:t>In classification problems, various evaluation metrics help us understand how well a model performs. When dealing with binary classification, like our task of predicting successful or unsuccessful terrorist attacks, overall accuracy can be a helpful measure to assess how good the model is at predicting all the classes.</w:t>
      </w:r>
    </w:p>
    <w:p w14:paraId="1CA8F934" w14:textId="21235B50" w:rsidR="00D10647" w:rsidRPr="00D10647" w:rsidRDefault="00D10647" w:rsidP="00D10647">
      <w:pPr>
        <w:jc w:val="both"/>
        <w:rPr>
          <w:sz w:val="22"/>
          <w:szCs w:val="22"/>
          <w:lang w:eastAsia="ja-JP"/>
        </w:rPr>
      </w:pPr>
      <w:r w:rsidRPr="00D10647">
        <w:rPr>
          <w:sz w:val="22"/>
          <w:szCs w:val="22"/>
          <w:lang w:eastAsia="ja-JP"/>
        </w:rPr>
        <w:t xml:space="preserve">However, in our dataset, there's a challenge we need to consider—dataset imbalance. This means that a large portion (82%) of the data contains records of successful attacks, while the remaining (18%) </w:t>
      </w:r>
      <w:r w:rsidR="002C4F54" w:rsidRPr="41BB2336">
        <w:rPr>
          <w:sz w:val="22"/>
          <w:szCs w:val="22"/>
          <w:lang w:eastAsia="ja-JP"/>
        </w:rPr>
        <w:t>belongs</w:t>
      </w:r>
      <w:r w:rsidRPr="00D10647">
        <w:rPr>
          <w:sz w:val="22"/>
          <w:szCs w:val="22"/>
          <w:lang w:eastAsia="ja-JP"/>
        </w:rPr>
        <w:t xml:space="preserve"> to unsuccessful attacks. While our primary focus is on predicting successful attacks, we also want our model to be precise and avoid wrongly classifying most attacks as successful.</w:t>
      </w:r>
    </w:p>
    <w:p w14:paraId="196CFA30" w14:textId="45EFFED4" w:rsidR="00D10647" w:rsidRPr="00D10647" w:rsidRDefault="00D10647" w:rsidP="00D10647">
      <w:pPr>
        <w:jc w:val="both"/>
        <w:rPr>
          <w:sz w:val="22"/>
          <w:szCs w:val="22"/>
          <w:lang w:eastAsia="ja-JP"/>
        </w:rPr>
      </w:pPr>
      <w:r w:rsidRPr="00D10647">
        <w:rPr>
          <w:sz w:val="22"/>
          <w:szCs w:val="22"/>
          <w:lang w:eastAsia="ja-JP"/>
        </w:rPr>
        <w:t xml:space="preserve">Because of this, we can't solely rely on accuracy as our performance metric. Instead, we turn to the F1-Score, a metric that provides a balanced assessment for each class. The F1-Score combines two crucial aspects: </w:t>
      </w:r>
      <w:r w:rsidR="005B16B4" w:rsidRPr="41BB2336">
        <w:rPr>
          <w:sz w:val="22"/>
          <w:szCs w:val="22"/>
          <w:lang w:eastAsia="ja-JP"/>
        </w:rPr>
        <w:t>“</w:t>
      </w:r>
      <w:r w:rsidRPr="00D10647">
        <w:rPr>
          <w:sz w:val="22"/>
          <w:szCs w:val="22"/>
          <w:lang w:eastAsia="ja-JP"/>
        </w:rPr>
        <w:t>recall</w:t>
      </w:r>
      <w:r w:rsidR="005B16B4" w:rsidRPr="41BB2336">
        <w:rPr>
          <w:sz w:val="22"/>
          <w:szCs w:val="22"/>
          <w:lang w:eastAsia="ja-JP"/>
        </w:rPr>
        <w:t>”</w:t>
      </w:r>
      <w:r w:rsidRPr="00D10647">
        <w:rPr>
          <w:sz w:val="22"/>
          <w:szCs w:val="22"/>
          <w:lang w:eastAsia="ja-JP"/>
        </w:rPr>
        <w:t xml:space="preserve"> and </w:t>
      </w:r>
      <w:r w:rsidR="005B16B4" w:rsidRPr="41BB2336">
        <w:rPr>
          <w:sz w:val="22"/>
          <w:szCs w:val="22"/>
          <w:lang w:eastAsia="ja-JP"/>
        </w:rPr>
        <w:t>“</w:t>
      </w:r>
      <w:r w:rsidRPr="00D10647">
        <w:rPr>
          <w:sz w:val="22"/>
          <w:szCs w:val="22"/>
          <w:lang w:eastAsia="ja-JP"/>
        </w:rPr>
        <w:t>precision</w:t>
      </w:r>
      <w:r w:rsidR="005B16B4" w:rsidRPr="41BB2336">
        <w:rPr>
          <w:sz w:val="22"/>
          <w:szCs w:val="22"/>
          <w:lang w:eastAsia="ja-JP"/>
        </w:rPr>
        <w:t>”</w:t>
      </w:r>
      <w:r w:rsidRPr="00D10647">
        <w:rPr>
          <w:sz w:val="22"/>
          <w:szCs w:val="22"/>
          <w:lang w:eastAsia="ja-JP"/>
        </w:rPr>
        <w:t>.</w:t>
      </w:r>
    </w:p>
    <w:p w14:paraId="04C6C30E" w14:textId="41FCC761" w:rsidR="00D10647" w:rsidRPr="00D10647" w:rsidRDefault="00D10647" w:rsidP="00D10647">
      <w:pPr>
        <w:jc w:val="both"/>
        <w:rPr>
          <w:sz w:val="22"/>
          <w:szCs w:val="22"/>
          <w:lang w:eastAsia="ja-JP"/>
        </w:rPr>
      </w:pPr>
      <w:r w:rsidRPr="00D10647">
        <w:rPr>
          <w:sz w:val="22"/>
          <w:szCs w:val="22"/>
          <w:lang w:eastAsia="ja-JP"/>
        </w:rPr>
        <w:t xml:space="preserve">Recall measures how accurately the model identifies instances of a specific class out of all the instances that truly belong to that class. It tells us how well the model captures the </w:t>
      </w:r>
      <w:r w:rsidR="005B16B4" w:rsidRPr="41BB2336">
        <w:rPr>
          <w:sz w:val="22"/>
          <w:szCs w:val="22"/>
          <w:lang w:eastAsia="ja-JP"/>
        </w:rPr>
        <w:t>“</w:t>
      </w:r>
      <w:r w:rsidRPr="00D10647">
        <w:rPr>
          <w:sz w:val="22"/>
          <w:szCs w:val="22"/>
          <w:lang w:eastAsia="ja-JP"/>
        </w:rPr>
        <w:t>success</w:t>
      </w:r>
      <w:r w:rsidR="005B16B4" w:rsidRPr="41BB2336">
        <w:rPr>
          <w:sz w:val="22"/>
          <w:szCs w:val="22"/>
          <w:lang w:eastAsia="ja-JP"/>
        </w:rPr>
        <w:t>”</w:t>
      </w:r>
      <w:r w:rsidRPr="00D10647">
        <w:rPr>
          <w:sz w:val="22"/>
          <w:szCs w:val="22"/>
          <w:lang w:eastAsia="ja-JP"/>
        </w:rPr>
        <w:t xml:space="preserve"> class in our case.</w:t>
      </w:r>
    </w:p>
    <w:p w14:paraId="5835ABBA" w14:textId="13416467" w:rsidR="00D10647" w:rsidRPr="00D10647" w:rsidRDefault="00D10647" w:rsidP="00D10647">
      <w:pPr>
        <w:jc w:val="both"/>
        <w:rPr>
          <w:sz w:val="22"/>
          <w:szCs w:val="22"/>
          <w:lang w:eastAsia="ja-JP"/>
        </w:rPr>
      </w:pPr>
      <w:r w:rsidRPr="00D10647">
        <w:rPr>
          <w:sz w:val="22"/>
          <w:szCs w:val="22"/>
          <w:lang w:eastAsia="ja-JP"/>
        </w:rPr>
        <w:t xml:space="preserve">Precision measures the percentage of correctly predicted instances of a certain class out of all the instances predicted as that class. It helps us understand the model's accuracy when it says an attack is </w:t>
      </w:r>
      <w:r w:rsidR="005B16B4" w:rsidRPr="41BB2336">
        <w:rPr>
          <w:sz w:val="22"/>
          <w:szCs w:val="22"/>
          <w:lang w:eastAsia="ja-JP"/>
        </w:rPr>
        <w:t>“successful.”</w:t>
      </w:r>
    </w:p>
    <w:p w14:paraId="1E09EEE4" w14:textId="0E6D2901" w:rsidR="00D10647" w:rsidRDefault="00D10647" w:rsidP="00D10647">
      <w:pPr>
        <w:jc w:val="both"/>
        <w:rPr>
          <w:sz w:val="22"/>
          <w:szCs w:val="22"/>
          <w:lang w:eastAsia="ja-JP"/>
        </w:rPr>
      </w:pPr>
      <w:r w:rsidRPr="00D10647">
        <w:rPr>
          <w:sz w:val="22"/>
          <w:szCs w:val="22"/>
          <w:lang w:eastAsia="ja-JP"/>
        </w:rPr>
        <w:t xml:space="preserve">The F1-Score combines these two aspects into a single metric, allowing us to evaluate how well the model predicts each class. Ideally, we'd like to see a high and similar F1-Score for both classes. </w:t>
      </w:r>
      <w:r w:rsidRPr="00D10647">
        <w:rPr>
          <w:sz w:val="22"/>
          <w:szCs w:val="22"/>
          <w:lang w:eastAsia="ja-JP"/>
        </w:rPr>
        <w:lastRenderedPageBreak/>
        <w:t xml:space="preserve">However, because of our imbalanced data, we expect that our models may struggle to accurately predict both classes and may favor the </w:t>
      </w:r>
      <w:r w:rsidR="005B16B4" w:rsidRPr="41BB2336">
        <w:rPr>
          <w:sz w:val="22"/>
          <w:szCs w:val="22"/>
          <w:lang w:eastAsia="ja-JP"/>
        </w:rPr>
        <w:t>“</w:t>
      </w:r>
      <w:r w:rsidRPr="00D10647">
        <w:rPr>
          <w:sz w:val="22"/>
          <w:szCs w:val="22"/>
          <w:lang w:eastAsia="ja-JP"/>
        </w:rPr>
        <w:t>successful attacks</w:t>
      </w:r>
      <w:r w:rsidR="005B16B4" w:rsidRPr="41BB2336">
        <w:rPr>
          <w:sz w:val="22"/>
          <w:szCs w:val="22"/>
          <w:lang w:eastAsia="ja-JP"/>
        </w:rPr>
        <w:t xml:space="preserve">” </w:t>
      </w:r>
      <w:r w:rsidRPr="00D10647">
        <w:rPr>
          <w:sz w:val="22"/>
          <w:szCs w:val="22"/>
          <w:lang w:eastAsia="ja-JP"/>
        </w:rPr>
        <w:t>class due to its higher representation in the dataset.</w:t>
      </w:r>
      <w:r w:rsidR="00444772" w:rsidRPr="41BB2336">
        <w:rPr>
          <w:sz w:val="22"/>
          <w:szCs w:val="22"/>
          <w:lang w:eastAsia="ja-JP"/>
        </w:rPr>
        <w:t xml:space="preserve"> </w:t>
      </w:r>
      <w:r w:rsidR="00444772" w:rsidRPr="41BB2336">
        <w:rPr>
          <w:sz w:val="22"/>
          <w:szCs w:val="22"/>
        </w:rPr>
        <w:t>Another criterion we can use</w:t>
      </w:r>
      <w:r w:rsidR="00444772" w:rsidRPr="41BB2336">
        <w:rPr>
          <w:sz w:val="22"/>
          <w:szCs w:val="22"/>
          <w:lang w:eastAsia="ja-JP"/>
        </w:rPr>
        <w:t xml:space="preserve"> for evaluation is </w:t>
      </w:r>
      <w:r w:rsidR="00444772" w:rsidRPr="41BB2336">
        <w:rPr>
          <w:sz w:val="22"/>
          <w:szCs w:val="22"/>
        </w:rPr>
        <w:t xml:space="preserve">to ensure </w:t>
      </w:r>
      <w:r w:rsidR="00444772" w:rsidRPr="41BB2336">
        <w:rPr>
          <w:sz w:val="22"/>
          <w:szCs w:val="22"/>
          <w:lang w:eastAsia="ja-JP"/>
        </w:rPr>
        <w:t xml:space="preserve">that the overall accuracy </w:t>
      </w:r>
      <w:r w:rsidR="00444772" w:rsidRPr="41BB2336">
        <w:rPr>
          <w:sz w:val="22"/>
          <w:szCs w:val="22"/>
        </w:rPr>
        <w:t>of the model is greater</w:t>
      </w:r>
      <w:r w:rsidR="00444772" w:rsidRPr="41BB2336">
        <w:rPr>
          <w:sz w:val="22"/>
          <w:szCs w:val="22"/>
          <w:lang w:eastAsia="ja-JP"/>
        </w:rPr>
        <w:t xml:space="preserve"> than the percentage of successful attacks </w:t>
      </w:r>
      <w:r w:rsidR="00444772" w:rsidRPr="41BB2336">
        <w:rPr>
          <w:sz w:val="22"/>
          <w:szCs w:val="22"/>
        </w:rPr>
        <w:t xml:space="preserve">in the dataset, which is </w:t>
      </w:r>
      <w:r w:rsidR="00444772" w:rsidRPr="41BB2336">
        <w:rPr>
          <w:sz w:val="22"/>
          <w:szCs w:val="22"/>
          <w:lang w:eastAsia="ja-JP"/>
        </w:rPr>
        <w:t>82</w:t>
      </w:r>
      <w:r w:rsidR="00444772" w:rsidRPr="41BB2336">
        <w:rPr>
          <w:sz w:val="22"/>
          <w:szCs w:val="22"/>
        </w:rPr>
        <w:t>%. This would mean</w:t>
      </w:r>
      <w:r w:rsidR="00444772" w:rsidRPr="41BB2336">
        <w:rPr>
          <w:sz w:val="22"/>
          <w:szCs w:val="22"/>
          <w:lang w:eastAsia="ja-JP"/>
        </w:rPr>
        <w:t xml:space="preserve"> that the model is </w:t>
      </w:r>
      <w:r w:rsidR="00444772" w:rsidRPr="41BB2336">
        <w:rPr>
          <w:sz w:val="22"/>
          <w:szCs w:val="22"/>
        </w:rPr>
        <w:t>better at predicting</w:t>
      </w:r>
      <w:r w:rsidR="00444772" w:rsidRPr="41BB2336">
        <w:rPr>
          <w:sz w:val="22"/>
          <w:szCs w:val="22"/>
          <w:lang w:eastAsia="ja-JP"/>
        </w:rPr>
        <w:t xml:space="preserve"> the success of an attack than if </w:t>
      </w:r>
      <w:r w:rsidR="00444772" w:rsidRPr="41BB2336">
        <w:rPr>
          <w:sz w:val="22"/>
          <w:szCs w:val="22"/>
        </w:rPr>
        <w:t>it simply</w:t>
      </w:r>
      <w:r w:rsidR="00444772" w:rsidRPr="41BB2336">
        <w:rPr>
          <w:sz w:val="22"/>
          <w:szCs w:val="22"/>
          <w:lang w:eastAsia="ja-JP"/>
        </w:rPr>
        <w:t xml:space="preserve"> predicted everything as a success.</w:t>
      </w:r>
    </w:p>
    <w:p w14:paraId="21197BBF" w14:textId="4542DEEA" w:rsidR="00CE6F9F" w:rsidRDefault="000D20C1" w:rsidP="00CE6F9F">
      <w:pPr>
        <w:pStyle w:val="Heading3"/>
      </w:pPr>
      <w:r>
        <w:t>K</w:t>
      </w:r>
      <w:r w:rsidR="00CE6F9F">
        <w:t>-Fold Cross Validation</w:t>
      </w:r>
    </w:p>
    <w:p w14:paraId="5379720B" w14:textId="4DF11DD6" w:rsidR="00B42ABB" w:rsidRPr="00B42ABB" w:rsidRDefault="00B42ABB" w:rsidP="00B42ABB">
      <w:pPr>
        <w:jc w:val="both"/>
        <w:rPr>
          <w:sz w:val="24"/>
          <w:szCs w:val="24"/>
        </w:rPr>
      </w:pPr>
      <w:r w:rsidRPr="41BB2336">
        <w:rPr>
          <w:sz w:val="22"/>
          <w:szCs w:val="22"/>
        </w:rPr>
        <w:t>As part of our model evaluation, we employ K-Fold Cross-Validation in addition to the results obtained from our test data. Cross-validation is a method that mimics how our model might behave when faced with new and unseen data. K-Fold Cross-Validation involves dividing the dataset into "K" subsets or folds. Each fold is utilized as a validation set while the remaining folds collectively constitute the training set. This process is repeated "K" times, and the outcomes from these iterations are then averaged to determine a final performance metric for our model, such as accuracy.</w:t>
      </w:r>
    </w:p>
    <w:p w14:paraId="7518E9FB" w14:textId="77777777" w:rsidR="00B42ABB" w:rsidRPr="00B42ABB" w:rsidRDefault="00B42ABB" w:rsidP="00B42ABB">
      <w:pPr>
        <w:jc w:val="both"/>
        <w:rPr>
          <w:sz w:val="24"/>
          <w:szCs w:val="24"/>
        </w:rPr>
      </w:pPr>
      <w:r w:rsidRPr="41BB2336">
        <w:rPr>
          <w:sz w:val="22"/>
          <w:szCs w:val="22"/>
        </w:rPr>
        <w:t>The adoption of this technique enhances the stability of our performance assessment. In our case, we have chosen to use "K=10," meaning we iterate through 10 different train-test cycles for each model. Consequently, we obtain the average accuracy of the results and the standard deviation, which informs us about the variation in these results. A small standard deviation indicates that our model's performance remains relatively consistent across different datasets, providing us with valuable insights into its reliability and generalization capacity.</w:t>
      </w:r>
    </w:p>
    <w:p w14:paraId="14809EE2" w14:textId="094FC69C" w:rsidR="41BB2336" w:rsidRDefault="41BB2336" w:rsidP="41BB2336">
      <w:pPr>
        <w:jc w:val="both"/>
        <w:rPr>
          <w:sz w:val="22"/>
          <w:szCs w:val="22"/>
        </w:rPr>
      </w:pPr>
    </w:p>
    <w:p w14:paraId="742A603E" w14:textId="0F6BC285" w:rsidR="0076730C" w:rsidRDefault="0076730C" w:rsidP="0076730C">
      <w:pPr>
        <w:pStyle w:val="Heading3"/>
      </w:pPr>
      <w:r>
        <w:t>Naïve Bayes Evaluation</w:t>
      </w:r>
      <w:r w:rsidR="009B604B">
        <w:t xml:space="preserve"> Results</w:t>
      </w:r>
    </w:p>
    <w:p w14:paraId="042EDB8A" w14:textId="73D39E23" w:rsidR="000F7ACE" w:rsidRPr="000F7ACE" w:rsidRDefault="000F7ACE" w:rsidP="000F7ACE">
      <w:pPr>
        <w:pStyle w:val="Heading4"/>
      </w:pPr>
      <w:r>
        <w:t>Test Set Results</w:t>
      </w:r>
    </w:p>
    <w:tbl>
      <w:tblPr>
        <w:tblStyle w:val="PlainTable2"/>
        <w:tblW w:w="8717" w:type="dxa"/>
        <w:jc w:val="center"/>
        <w:tblLook w:val="04A0" w:firstRow="1" w:lastRow="0" w:firstColumn="1" w:lastColumn="0" w:noHBand="0" w:noVBand="1"/>
      </w:tblPr>
      <w:tblGrid>
        <w:gridCol w:w="1959"/>
        <w:gridCol w:w="1823"/>
        <w:gridCol w:w="1091"/>
        <w:gridCol w:w="1290"/>
        <w:gridCol w:w="1265"/>
        <w:gridCol w:w="1289"/>
      </w:tblGrid>
      <w:tr w:rsidR="002A47AA" w:rsidRPr="005D0573" w14:paraId="2993E798" w14:textId="77777777" w:rsidTr="005D057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59" w:type="dxa"/>
          </w:tcPr>
          <w:p w14:paraId="082E76BC" w14:textId="77777777" w:rsidR="002A47AA" w:rsidRPr="005D0573" w:rsidRDefault="002A47AA" w:rsidP="005D0573">
            <w:pPr>
              <w:rPr>
                <w:lang w:eastAsia="ja-JP"/>
              </w:rPr>
            </w:pPr>
            <w:r w:rsidRPr="005D0573">
              <w:rPr>
                <w:lang w:eastAsia="ja-JP"/>
              </w:rPr>
              <w:t>Model</w:t>
            </w:r>
          </w:p>
        </w:tc>
        <w:tc>
          <w:tcPr>
            <w:tcW w:w="1823" w:type="dxa"/>
          </w:tcPr>
          <w:p w14:paraId="798DAEF9" w14:textId="77777777" w:rsidR="002A47AA" w:rsidRPr="005D0573" w:rsidRDefault="002A47AA" w:rsidP="005D0573">
            <w:pPr>
              <w:cnfStyle w:val="100000000000" w:firstRow="1" w:lastRow="0" w:firstColumn="0" w:lastColumn="0" w:oddVBand="0" w:evenVBand="0" w:oddHBand="0" w:evenHBand="0" w:firstRowFirstColumn="0" w:firstRowLastColumn="0" w:lastRowFirstColumn="0" w:lastRowLastColumn="0"/>
              <w:rPr>
                <w:lang w:eastAsia="ja-JP"/>
              </w:rPr>
            </w:pPr>
            <w:r w:rsidRPr="005D0573">
              <w:rPr>
                <w:lang w:eastAsia="ja-JP"/>
              </w:rPr>
              <w:t>Class</w:t>
            </w:r>
          </w:p>
        </w:tc>
        <w:tc>
          <w:tcPr>
            <w:tcW w:w="1091" w:type="dxa"/>
          </w:tcPr>
          <w:p w14:paraId="4B7E7025" w14:textId="77777777" w:rsidR="002A47AA" w:rsidRPr="005D0573" w:rsidRDefault="002A47AA" w:rsidP="005D0573">
            <w:pPr>
              <w:cnfStyle w:val="100000000000" w:firstRow="1" w:lastRow="0" w:firstColumn="0" w:lastColumn="0" w:oddVBand="0" w:evenVBand="0" w:oddHBand="0" w:evenHBand="0" w:firstRowFirstColumn="0" w:firstRowLastColumn="0" w:lastRowFirstColumn="0" w:lastRowLastColumn="0"/>
              <w:rPr>
                <w:lang w:eastAsia="ja-JP"/>
              </w:rPr>
            </w:pPr>
            <w:r w:rsidRPr="005D0573">
              <w:rPr>
                <w:lang w:eastAsia="ja-JP"/>
              </w:rPr>
              <w:t>Precision</w:t>
            </w:r>
          </w:p>
        </w:tc>
        <w:tc>
          <w:tcPr>
            <w:tcW w:w="1290" w:type="dxa"/>
          </w:tcPr>
          <w:p w14:paraId="4CA10A0A" w14:textId="77777777" w:rsidR="002A47AA" w:rsidRPr="005D0573" w:rsidRDefault="002A47AA" w:rsidP="005D0573">
            <w:pPr>
              <w:cnfStyle w:val="100000000000" w:firstRow="1" w:lastRow="0" w:firstColumn="0" w:lastColumn="0" w:oddVBand="0" w:evenVBand="0" w:oddHBand="0" w:evenHBand="0" w:firstRowFirstColumn="0" w:firstRowLastColumn="0" w:lastRowFirstColumn="0" w:lastRowLastColumn="0"/>
              <w:rPr>
                <w:lang w:eastAsia="ja-JP"/>
              </w:rPr>
            </w:pPr>
            <w:r w:rsidRPr="005D0573">
              <w:rPr>
                <w:lang w:eastAsia="ja-JP"/>
              </w:rPr>
              <w:t>Recall</w:t>
            </w:r>
          </w:p>
        </w:tc>
        <w:tc>
          <w:tcPr>
            <w:tcW w:w="1265" w:type="dxa"/>
          </w:tcPr>
          <w:p w14:paraId="590B103A" w14:textId="77777777" w:rsidR="002A47AA" w:rsidRPr="005D0573" w:rsidRDefault="002A47AA" w:rsidP="005D0573">
            <w:pPr>
              <w:cnfStyle w:val="100000000000" w:firstRow="1" w:lastRow="0" w:firstColumn="0" w:lastColumn="0" w:oddVBand="0" w:evenVBand="0" w:oddHBand="0" w:evenHBand="0" w:firstRowFirstColumn="0" w:firstRowLastColumn="0" w:lastRowFirstColumn="0" w:lastRowLastColumn="0"/>
              <w:rPr>
                <w:lang w:eastAsia="ja-JP"/>
              </w:rPr>
            </w:pPr>
            <w:r w:rsidRPr="005D0573">
              <w:rPr>
                <w:lang w:eastAsia="ja-JP"/>
              </w:rPr>
              <w:t>F1-Score</w:t>
            </w:r>
          </w:p>
        </w:tc>
        <w:tc>
          <w:tcPr>
            <w:tcW w:w="1289" w:type="dxa"/>
          </w:tcPr>
          <w:p w14:paraId="187A5ECF" w14:textId="77777777" w:rsidR="002A47AA" w:rsidRPr="005D0573" w:rsidRDefault="002A47AA" w:rsidP="005D0573">
            <w:pPr>
              <w:cnfStyle w:val="100000000000" w:firstRow="1" w:lastRow="0" w:firstColumn="0" w:lastColumn="0" w:oddVBand="0" w:evenVBand="0" w:oddHBand="0" w:evenHBand="0" w:firstRowFirstColumn="0" w:firstRowLastColumn="0" w:lastRowFirstColumn="0" w:lastRowLastColumn="0"/>
              <w:rPr>
                <w:lang w:eastAsia="ja-JP"/>
              </w:rPr>
            </w:pPr>
            <w:r w:rsidRPr="005D0573">
              <w:rPr>
                <w:lang w:eastAsia="ja-JP"/>
              </w:rPr>
              <w:t>Support</w:t>
            </w:r>
          </w:p>
        </w:tc>
      </w:tr>
      <w:tr w:rsidR="002A47AA" w:rsidRPr="005D0573" w14:paraId="57DE86A6" w14:textId="77777777" w:rsidTr="005D05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59" w:type="dxa"/>
          </w:tcPr>
          <w:p w14:paraId="2A287522" w14:textId="77777777" w:rsidR="002A47AA" w:rsidRPr="005D0573" w:rsidRDefault="002A47AA" w:rsidP="005D0573">
            <w:pPr>
              <w:rPr>
                <w:lang w:eastAsia="ja-JP"/>
              </w:rPr>
            </w:pPr>
            <w:r w:rsidRPr="005D0573">
              <w:t xml:space="preserve">MN </w:t>
            </w:r>
            <w:r w:rsidRPr="005D0573">
              <w:rPr>
                <w:lang w:eastAsia="ja-JP"/>
              </w:rPr>
              <w:t>Naive Bayes</w:t>
            </w:r>
          </w:p>
        </w:tc>
        <w:tc>
          <w:tcPr>
            <w:tcW w:w="1823" w:type="dxa"/>
          </w:tcPr>
          <w:p w14:paraId="6D2254B1" w14:textId="77777777" w:rsidR="002A47AA" w:rsidRPr="005D0573" w:rsidRDefault="002A47AA" w:rsidP="005D0573">
            <w:pPr>
              <w:cnfStyle w:val="000000100000" w:firstRow="0" w:lastRow="0" w:firstColumn="0" w:lastColumn="0" w:oddVBand="0" w:evenVBand="0" w:oddHBand="1" w:evenHBand="0" w:firstRowFirstColumn="0" w:firstRowLastColumn="0" w:lastRowFirstColumn="0" w:lastRowLastColumn="0"/>
              <w:rPr>
                <w:lang w:eastAsia="ja-JP"/>
              </w:rPr>
            </w:pPr>
            <w:r w:rsidRPr="005D0573">
              <w:rPr>
                <w:lang w:eastAsia="ja-JP"/>
              </w:rPr>
              <w:t>0</w:t>
            </w:r>
          </w:p>
        </w:tc>
        <w:tc>
          <w:tcPr>
            <w:tcW w:w="1091" w:type="dxa"/>
          </w:tcPr>
          <w:p w14:paraId="5918051B" w14:textId="77777777" w:rsidR="002A47AA" w:rsidRPr="005D0573" w:rsidRDefault="002A47AA" w:rsidP="005D0573">
            <w:pPr>
              <w:cnfStyle w:val="000000100000" w:firstRow="0" w:lastRow="0" w:firstColumn="0" w:lastColumn="0" w:oddVBand="0" w:evenVBand="0" w:oddHBand="1" w:evenHBand="0" w:firstRowFirstColumn="0" w:firstRowLastColumn="0" w:lastRowFirstColumn="0" w:lastRowLastColumn="0"/>
              <w:rPr>
                <w:lang w:eastAsia="ja-JP"/>
              </w:rPr>
            </w:pPr>
            <w:r w:rsidRPr="005D0573">
              <w:rPr>
                <w:lang w:eastAsia="ja-JP"/>
              </w:rPr>
              <w:t>0.</w:t>
            </w:r>
            <w:r w:rsidRPr="005D0573">
              <w:t>55</w:t>
            </w:r>
          </w:p>
        </w:tc>
        <w:tc>
          <w:tcPr>
            <w:tcW w:w="1290" w:type="dxa"/>
          </w:tcPr>
          <w:p w14:paraId="0988D1ED" w14:textId="77777777" w:rsidR="002A47AA" w:rsidRPr="005D0573" w:rsidRDefault="002A47AA" w:rsidP="005D0573">
            <w:pPr>
              <w:cnfStyle w:val="000000100000" w:firstRow="0" w:lastRow="0" w:firstColumn="0" w:lastColumn="0" w:oddVBand="0" w:evenVBand="0" w:oddHBand="1" w:evenHBand="0" w:firstRowFirstColumn="0" w:firstRowLastColumn="0" w:lastRowFirstColumn="0" w:lastRowLastColumn="0"/>
              <w:rPr>
                <w:lang w:eastAsia="ja-JP"/>
              </w:rPr>
            </w:pPr>
            <w:r w:rsidRPr="005D0573">
              <w:rPr>
                <w:lang w:eastAsia="ja-JP"/>
              </w:rPr>
              <w:t>0.</w:t>
            </w:r>
            <w:r w:rsidRPr="005D0573">
              <w:t>25</w:t>
            </w:r>
          </w:p>
        </w:tc>
        <w:tc>
          <w:tcPr>
            <w:tcW w:w="1265" w:type="dxa"/>
          </w:tcPr>
          <w:p w14:paraId="60EA20E6" w14:textId="77777777" w:rsidR="002A47AA" w:rsidRPr="005D0573" w:rsidRDefault="002A47AA" w:rsidP="005D0573">
            <w:pPr>
              <w:cnfStyle w:val="000000100000" w:firstRow="0" w:lastRow="0" w:firstColumn="0" w:lastColumn="0" w:oddVBand="0" w:evenVBand="0" w:oddHBand="1" w:evenHBand="0" w:firstRowFirstColumn="0" w:firstRowLastColumn="0" w:lastRowFirstColumn="0" w:lastRowLastColumn="0"/>
              <w:rPr>
                <w:lang w:eastAsia="ja-JP"/>
              </w:rPr>
            </w:pPr>
            <w:r w:rsidRPr="005D0573">
              <w:rPr>
                <w:lang w:eastAsia="ja-JP"/>
              </w:rPr>
              <w:t>0.</w:t>
            </w:r>
            <w:r w:rsidRPr="005D0573">
              <w:t>35</w:t>
            </w:r>
          </w:p>
        </w:tc>
        <w:tc>
          <w:tcPr>
            <w:tcW w:w="1289" w:type="dxa"/>
          </w:tcPr>
          <w:p w14:paraId="10FD136A" w14:textId="77777777" w:rsidR="002A47AA" w:rsidRPr="005D0573" w:rsidRDefault="002A47AA" w:rsidP="005D0573">
            <w:pPr>
              <w:cnfStyle w:val="000000100000" w:firstRow="0" w:lastRow="0" w:firstColumn="0" w:lastColumn="0" w:oddVBand="0" w:evenVBand="0" w:oddHBand="1" w:evenHBand="0" w:firstRowFirstColumn="0" w:firstRowLastColumn="0" w:lastRowFirstColumn="0" w:lastRowLastColumn="0"/>
              <w:rPr>
                <w:lang w:eastAsia="ja-JP"/>
              </w:rPr>
            </w:pPr>
            <w:r w:rsidRPr="005D0573">
              <w:rPr>
                <w:lang w:eastAsia="ja-JP"/>
              </w:rPr>
              <w:t>147</w:t>
            </w:r>
          </w:p>
        </w:tc>
      </w:tr>
      <w:tr w:rsidR="002A47AA" w:rsidRPr="005D0573" w14:paraId="64AB3507" w14:textId="77777777" w:rsidTr="005D0573">
        <w:trPr>
          <w:trHeight w:val="300"/>
          <w:jc w:val="center"/>
        </w:trPr>
        <w:tc>
          <w:tcPr>
            <w:cnfStyle w:val="001000000000" w:firstRow="0" w:lastRow="0" w:firstColumn="1" w:lastColumn="0" w:oddVBand="0" w:evenVBand="0" w:oddHBand="0" w:evenHBand="0" w:firstRowFirstColumn="0" w:firstRowLastColumn="0" w:lastRowFirstColumn="0" w:lastRowLastColumn="0"/>
            <w:tcW w:w="1959" w:type="dxa"/>
          </w:tcPr>
          <w:p w14:paraId="0EE0708A" w14:textId="77777777" w:rsidR="002A47AA" w:rsidRPr="005D0573" w:rsidRDefault="002A47AA" w:rsidP="005D0573">
            <w:pPr>
              <w:rPr>
                <w:lang w:eastAsia="ja-JP"/>
              </w:rPr>
            </w:pPr>
            <w:r w:rsidRPr="005D0573">
              <w:t xml:space="preserve">MN </w:t>
            </w:r>
            <w:r w:rsidRPr="005D0573">
              <w:rPr>
                <w:lang w:eastAsia="ja-JP"/>
              </w:rPr>
              <w:t>Naive Bayes</w:t>
            </w:r>
          </w:p>
        </w:tc>
        <w:tc>
          <w:tcPr>
            <w:tcW w:w="1823" w:type="dxa"/>
          </w:tcPr>
          <w:p w14:paraId="534A16A1" w14:textId="77777777" w:rsidR="002A47AA" w:rsidRPr="005D0573" w:rsidRDefault="002A47AA" w:rsidP="005D0573">
            <w:pPr>
              <w:cnfStyle w:val="000000000000" w:firstRow="0" w:lastRow="0" w:firstColumn="0" w:lastColumn="0" w:oddVBand="0" w:evenVBand="0" w:oddHBand="0" w:evenHBand="0" w:firstRowFirstColumn="0" w:firstRowLastColumn="0" w:lastRowFirstColumn="0" w:lastRowLastColumn="0"/>
              <w:rPr>
                <w:lang w:eastAsia="ja-JP"/>
              </w:rPr>
            </w:pPr>
            <w:r w:rsidRPr="005D0573">
              <w:rPr>
                <w:lang w:eastAsia="ja-JP"/>
              </w:rPr>
              <w:t>1</w:t>
            </w:r>
          </w:p>
        </w:tc>
        <w:tc>
          <w:tcPr>
            <w:tcW w:w="1091" w:type="dxa"/>
          </w:tcPr>
          <w:p w14:paraId="5C52F6AD" w14:textId="77777777" w:rsidR="002A47AA" w:rsidRPr="005D0573" w:rsidRDefault="002A47AA" w:rsidP="005D0573">
            <w:pPr>
              <w:cnfStyle w:val="000000000000" w:firstRow="0" w:lastRow="0" w:firstColumn="0" w:lastColumn="0" w:oddVBand="0" w:evenVBand="0" w:oddHBand="0" w:evenHBand="0" w:firstRowFirstColumn="0" w:firstRowLastColumn="0" w:lastRowFirstColumn="0" w:lastRowLastColumn="0"/>
              <w:rPr>
                <w:lang w:eastAsia="ja-JP"/>
              </w:rPr>
            </w:pPr>
            <w:r w:rsidRPr="005D0573">
              <w:rPr>
                <w:lang w:eastAsia="ja-JP"/>
              </w:rPr>
              <w:t>0.8</w:t>
            </w:r>
            <w:r w:rsidRPr="005D0573">
              <w:t>6</w:t>
            </w:r>
          </w:p>
        </w:tc>
        <w:tc>
          <w:tcPr>
            <w:tcW w:w="1290" w:type="dxa"/>
          </w:tcPr>
          <w:p w14:paraId="75CE4308" w14:textId="77777777" w:rsidR="002A47AA" w:rsidRPr="005D0573" w:rsidRDefault="002A47AA" w:rsidP="005D0573">
            <w:pPr>
              <w:cnfStyle w:val="000000000000" w:firstRow="0" w:lastRow="0" w:firstColumn="0" w:lastColumn="0" w:oddVBand="0" w:evenVBand="0" w:oddHBand="0" w:evenHBand="0" w:firstRowFirstColumn="0" w:firstRowLastColumn="0" w:lastRowFirstColumn="0" w:lastRowLastColumn="0"/>
              <w:rPr>
                <w:lang w:eastAsia="ja-JP"/>
              </w:rPr>
            </w:pPr>
            <w:r w:rsidRPr="005D0573">
              <w:rPr>
                <w:lang w:eastAsia="ja-JP"/>
              </w:rPr>
              <w:t>0.96</w:t>
            </w:r>
          </w:p>
        </w:tc>
        <w:tc>
          <w:tcPr>
            <w:tcW w:w="1265" w:type="dxa"/>
          </w:tcPr>
          <w:p w14:paraId="04EE713C" w14:textId="77777777" w:rsidR="002A47AA" w:rsidRPr="005D0573" w:rsidRDefault="002A47AA" w:rsidP="005D0573">
            <w:pPr>
              <w:cnfStyle w:val="000000000000" w:firstRow="0" w:lastRow="0" w:firstColumn="0" w:lastColumn="0" w:oddVBand="0" w:evenVBand="0" w:oddHBand="0" w:evenHBand="0" w:firstRowFirstColumn="0" w:firstRowLastColumn="0" w:lastRowFirstColumn="0" w:lastRowLastColumn="0"/>
              <w:rPr>
                <w:lang w:eastAsia="ja-JP"/>
              </w:rPr>
            </w:pPr>
            <w:r w:rsidRPr="005D0573">
              <w:rPr>
                <w:lang w:eastAsia="ja-JP"/>
              </w:rPr>
              <w:t>0.91</w:t>
            </w:r>
          </w:p>
        </w:tc>
        <w:tc>
          <w:tcPr>
            <w:tcW w:w="1289" w:type="dxa"/>
          </w:tcPr>
          <w:p w14:paraId="4A7AD0DB" w14:textId="77777777" w:rsidR="002A47AA" w:rsidRPr="005D0573" w:rsidRDefault="002A47AA" w:rsidP="005D0573">
            <w:pPr>
              <w:cnfStyle w:val="000000000000" w:firstRow="0" w:lastRow="0" w:firstColumn="0" w:lastColumn="0" w:oddVBand="0" w:evenVBand="0" w:oddHBand="0" w:evenHBand="0" w:firstRowFirstColumn="0" w:firstRowLastColumn="0" w:lastRowFirstColumn="0" w:lastRowLastColumn="0"/>
              <w:rPr>
                <w:lang w:eastAsia="ja-JP"/>
              </w:rPr>
            </w:pPr>
            <w:r w:rsidRPr="005D0573">
              <w:rPr>
                <w:lang w:eastAsia="ja-JP"/>
              </w:rPr>
              <w:t>703</w:t>
            </w:r>
          </w:p>
        </w:tc>
      </w:tr>
      <w:tr w:rsidR="002A47AA" w:rsidRPr="005D0573" w14:paraId="13686C84" w14:textId="77777777" w:rsidTr="005D057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59" w:type="dxa"/>
          </w:tcPr>
          <w:p w14:paraId="171E34B9" w14:textId="77777777" w:rsidR="002A47AA" w:rsidRPr="005D0573" w:rsidRDefault="002A47AA" w:rsidP="005D0573">
            <w:pPr>
              <w:rPr>
                <w:lang w:eastAsia="ja-JP"/>
              </w:rPr>
            </w:pPr>
            <w:r w:rsidRPr="005D0573">
              <w:t xml:space="preserve">MN </w:t>
            </w:r>
            <w:r w:rsidRPr="005D0573">
              <w:rPr>
                <w:lang w:eastAsia="ja-JP"/>
              </w:rPr>
              <w:t>Naive Bayes</w:t>
            </w:r>
          </w:p>
        </w:tc>
        <w:tc>
          <w:tcPr>
            <w:tcW w:w="1823" w:type="dxa"/>
          </w:tcPr>
          <w:p w14:paraId="7CD95540" w14:textId="77777777" w:rsidR="002A47AA" w:rsidRPr="005D0573" w:rsidRDefault="002A47AA" w:rsidP="005D0573">
            <w:pPr>
              <w:cnfStyle w:val="000000100000" w:firstRow="0" w:lastRow="0" w:firstColumn="0" w:lastColumn="0" w:oddVBand="0" w:evenVBand="0" w:oddHBand="1" w:evenHBand="0" w:firstRowFirstColumn="0" w:firstRowLastColumn="0" w:lastRowFirstColumn="0" w:lastRowLastColumn="0"/>
              <w:rPr>
                <w:lang w:eastAsia="ja-JP"/>
              </w:rPr>
            </w:pPr>
            <w:r w:rsidRPr="005D0573">
              <w:rPr>
                <w:lang w:eastAsia="ja-JP"/>
              </w:rPr>
              <w:t>Overall Accuracy</w:t>
            </w:r>
          </w:p>
        </w:tc>
        <w:tc>
          <w:tcPr>
            <w:tcW w:w="1091" w:type="dxa"/>
          </w:tcPr>
          <w:p w14:paraId="38A8735C" w14:textId="77777777" w:rsidR="002A47AA" w:rsidRPr="005D0573" w:rsidRDefault="002A47AA" w:rsidP="005D0573">
            <w:pPr>
              <w:cnfStyle w:val="000000100000" w:firstRow="0" w:lastRow="0" w:firstColumn="0" w:lastColumn="0" w:oddVBand="0" w:evenVBand="0" w:oddHBand="1" w:evenHBand="0" w:firstRowFirstColumn="0" w:firstRowLastColumn="0" w:lastRowFirstColumn="0" w:lastRowLastColumn="0"/>
              <w:rPr>
                <w:lang w:eastAsia="ja-JP"/>
              </w:rPr>
            </w:pPr>
          </w:p>
        </w:tc>
        <w:tc>
          <w:tcPr>
            <w:tcW w:w="1290" w:type="dxa"/>
          </w:tcPr>
          <w:p w14:paraId="315E54AF" w14:textId="77777777" w:rsidR="002A47AA" w:rsidRPr="005D0573" w:rsidRDefault="002A47AA" w:rsidP="005D0573">
            <w:pPr>
              <w:cnfStyle w:val="000000100000" w:firstRow="0" w:lastRow="0" w:firstColumn="0" w:lastColumn="0" w:oddVBand="0" w:evenVBand="0" w:oddHBand="1" w:evenHBand="0" w:firstRowFirstColumn="0" w:firstRowLastColumn="0" w:lastRowFirstColumn="0" w:lastRowLastColumn="0"/>
              <w:rPr>
                <w:lang w:eastAsia="ja-JP"/>
              </w:rPr>
            </w:pPr>
          </w:p>
        </w:tc>
        <w:tc>
          <w:tcPr>
            <w:tcW w:w="1265" w:type="dxa"/>
          </w:tcPr>
          <w:p w14:paraId="0AE38343" w14:textId="77777777" w:rsidR="002A47AA" w:rsidRPr="005D0573" w:rsidRDefault="002A47AA" w:rsidP="005D0573">
            <w:pPr>
              <w:cnfStyle w:val="000000100000" w:firstRow="0" w:lastRow="0" w:firstColumn="0" w:lastColumn="0" w:oddVBand="0" w:evenVBand="0" w:oddHBand="1" w:evenHBand="0" w:firstRowFirstColumn="0" w:firstRowLastColumn="0" w:lastRowFirstColumn="0" w:lastRowLastColumn="0"/>
              <w:rPr>
                <w:lang w:eastAsia="ja-JP"/>
              </w:rPr>
            </w:pPr>
            <w:r w:rsidRPr="005D0573">
              <w:rPr>
                <w:lang w:eastAsia="ja-JP"/>
              </w:rPr>
              <w:t>0.8</w:t>
            </w:r>
            <w:r w:rsidRPr="005D0573">
              <w:t>4</w:t>
            </w:r>
          </w:p>
        </w:tc>
        <w:tc>
          <w:tcPr>
            <w:tcW w:w="1289" w:type="dxa"/>
          </w:tcPr>
          <w:p w14:paraId="552F51F8" w14:textId="77777777" w:rsidR="002A47AA" w:rsidRPr="005D0573" w:rsidRDefault="002A47AA" w:rsidP="005D0573">
            <w:pPr>
              <w:cnfStyle w:val="000000100000" w:firstRow="0" w:lastRow="0" w:firstColumn="0" w:lastColumn="0" w:oddVBand="0" w:evenVBand="0" w:oddHBand="1" w:evenHBand="0" w:firstRowFirstColumn="0" w:firstRowLastColumn="0" w:lastRowFirstColumn="0" w:lastRowLastColumn="0"/>
              <w:rPr>
                <w:lang w:eastAsia="ja-JP"/>
              </w:rPr>
            </w:pPr>
          </w:p>
        </w:tc>
      </w:tr>
    </w:tbl>
    <w:p w14:paraId="085A384C" w14:textId="492B9B2F" w:rsidR="0076730C" w:rsidRPr="0076730C" w:rsidRDefault="0076730C" w:rsidP="0076730C"/>
    <w:p w14:paraId="1EE861BB" w14:textId="73D39E23" w:rsidR="005D36AB" w:rsidRDefault="0076730C" w:rsidP="0076730C">
      <w:pPr>
        <w:jc w:val="both"/>
        <w:rPr>
          <w:sz w:val="24"/>
          <w:szCs w:val="24"/>
        </w:rPr>
      </w:pPr>
      <w:r w:rsidRPr="41BB2336">
        <w:rPr>
          <w:sz w:val="22"/>
          <w:szCs w:val="22"/>
        </w:rPr>
        <w:t xml:space="preserve">When we used this model originally, we did not produce the desired results and so we decided to continue to explore other models to determine if they would be a better fit for our problem. Only after we explored our further options and did some additional tweaking were we able to finally receive the above results. Our model has an .84 accuracy meaning that the model correctly predicted the right class of successful or unsuccessful for 84% of the samples we provided it. However, for us to judge these results properly it is also important for us to </w:t>
      </w:r>
      <w:r w:rsidR="001E52D6" w:rsidRPr="41BB2336">
        <w:rPr>
          <w:sz w:val="22"/>
          <w:szCs w:val="22"/>
        </w:rPr>
        <w:t xml:space="preserve">consider the different F1-Scores </w:t>
      </w:r>
      <w:r w:rsidR="005D36AB" w:rsidRPr="41BB2336">
        <w:rPr>
          <w:sz w:val="22"/>
          <w:szCs w:val="22"/>
        </w:rPr>
        <w:t xml:space="preserve">for each class. </w:t>
      </w:r>
      <w:r w:rsidR="004A5470" w:rsidRPr="41BB2336">
        <w:rPr>
          <w:sz w:val="22"/>
          <w:szCs w:val="22"/>
        </w:rPr>
        <w:t xml:space="preserve">We consider that the F1-Score of 0.91 for predicting successful attacks (class 1) is </w:t>
      </w:r>
      <w:r w:rsidR="00747F41" w:rsidRPr="41BB2336">
        <w:rPr>
          <w:sz w:val="22"/>
          <w:szCs w:val="22"/>
        </w:rPr>
        <w:t xml:space="preserve">very good, however this model is not very good at </w:t>
      </w:r>
      <w:r w:rsidR="00131C02" w:rsidRPr="41BB2336">
        <w:rPr>
          <w:sz w:val="22"/>
          <w:szCs w:val="22"/>
        </w:rPr>
        <w:t xml:space="preserve">differentiating and predicting </w:t>
      </w:r>
      <w:r w:rsidR="00FC7CE4" w:rsidRPr="41BB2336">
        <w:rPr>
          <w:sz w:val="22"/>
          <w:szCs w:val="22"/>
        </w:rPr>
        <w:t xml:space="preserve">unsuccessful attacks (class 0) </w:t>
      </w:r>
      <w:r w:rsidR="002902EF" w:rsidRPr="41BB2336">
        <w:rPr>
          <w:sz w:val="22"/>
          <w:szCs w:val="22"/>
        </w:rPr>
        <w:t>with a low F1-Score of 0.35.</w:t>
      </w:r>
    </w:p>
    <w:p w14:paraId="1B49FC28" w14:textId="73D39E23" w:rsidR="000F7ACE" w:rsidRPr="000F7ACE" w:rsidRDefault="000F7ACE" w:rsidP="000F7ACE">
      <w:pPr>
        <w:pStyle w:val="Heading4"/>
      </w:pPr>
      <w:r w:rsidRPr="000F7ACE">
        <w:t>K-Fold Cross Validation Results</w:t>
      </w:r>
    </w:p>
    <w:tbl>
      <w:tblPr>
        <w:tblStyle w:val="PlainTable2"/>
        <w:tblW w:w="9067" w:type="dxa"/>
        <w:tblLook w:val="04A0" w:firstRow="1" w:lastRow="0" w:firstColumn="1" w:lastColumn="0" w:noHBand="0" w:noVBand="1"/>
      </w:tblPr>
      <w:tblGrid>
        <w:gridCol w:w="3537"/>
        <w:gridCol w:w="3992"/>
        <w:gridCol w:w="1538"/>
      </w:tblGrid>
      <w:tr w:rsidR="00FB02EE" w:rsidRPr="00FB02EE" w14:paraId="68962B63" w14:textId="77777777" w:rsidTr="00192304">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hideMark/>
          </w:tcPr>
          <w:p w14:paraId="251ACBED" w14:textId="77777777" w:rsidR="00FB02EE" w:rsidRPr="00FB02EE" w:rsidRDefault="00FB02EE" w:rsidP="00192304">
            <w:pPr>
              <w:rPr>
                <w:lang w:val="es-PE" w:eastAsia="ja-JP"/>
              </w:rPr>
            </w:pPr>
            <w:proofErr w:type="spellStart"/>
            <w:r w:rsidRPr="00FB02EE">
              <w:rPr>
                <w:lang w:val="es-PE" w:eastAsia="ja-JP"/>
              </w:rPr>
              <w:t>Model</w:t>
            </w:r>
            <w:proofErr w:type="spellEnd"/>
          </w:p>
        </w:tc>
        <w:tc>
          <w:tcPr>
            <w:tcW w:w="0" w:type="auto"/>
            <w:hideMark/>
          </w:tcPr>
          <w:p w14:paraId="100DFC33" w14:textId="77777777" w:rsidR="00FB02EE" w:rsidRPr="00FB02EE" w:rsidRDefault="00FB02EE" w:rsidP="00192304">
            <w:pPr>
              <w:cnfStyle w:val="100000000000" w:firstRow="1" w:lastRow="0" w:firstColumn="0" w:lastColumn="0" w:oddVBand="0" w:evenVBand="0" w:oddHBand="0" w:evenHBand="0" w:firstRowFirstColumn="0" w:firstRowLastColumn="0" w:lastRowFirstColumn="0" w:lastRowLastColumn="0"/>
              <w:rPr>
                <w:lang w:val="es-PE" w:eastAsia="ja-JP"/>
              </w:rPr>
            </w:pPr>
            <w:proofErr w:type="spellStart"/>
            <w:r w:rsidRPr="00FB02EE">
              <w:rPr>
                <w:lang w:val="es-PE" w:eastAsia="ja-JP"/>
              </w:rPr>
              <w:t>Metric</w:t>
            </w:r>
            <w:proofErr w:type="spellEnd"/>
          </w:p>
        </w:tc>
        <w:tc>
          <w:tcPr>
            <w:tcW w:w="0" w:type="auto"/>
            <w:hideMark/>
          </w:tcPr>
          <w:p w14:paraId="0390E462" w14:textId="77777777" w:rsidR="00FB02EE" w:rsidRPr="00FB02EE" w:rsidRDefault="00FB02EE" w:rsidP="00192304">
            <w:pPr>
              <w:cnfStyle w:val="100000000000" w:firstRow="1" w:lastRow="0" w:firstColumn="0" w:lastColumn="0" w:oddVBand="0" w:evenVBand="0" w:oddHBand="0" w:evenHBand="0" w:firstRowFirstColumn="0" w:firstRowLastColumn="0" w:lastRowFirstColumn="0" w:lastRowLastColumn="0"/>
              <w:rPr>
                <w:lang w:val="es-PE" w:eastAsia="ja-JP"/>
              </w:rPr>
            </w:pPr>
            <w:proofErr w:type="spellStart"/>
            <w:r w:rsidRPr="00FB02EE">
              <w:rPr>
                <w:lang w:val="es-PE" w:eastAsia="ja-JP"/>
              </w:rPr>
              <w:t>Value</w:t>
            </w:r>
            <w:proofErr w:type="spellEnd"/>
          </w:p>
        </w:tc>
      </w:tr>
      <w:tr w:rsidR="00FB02EE" w:rsidRPr="00FB02EE" w14:paraId="359D1477" w14:textId="77777777" w:rsidTr="00192304">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640B601C" w14:textId="77777777" w:rsidR="00FB02EE" w:rsidRPr="00FB02EE" w:rsidRDefault="00FB02EE" w:rsidP="00192304">
            <w:pPr>
              <w:rPr>
                <w:lang w:val="es-PE" w:eastAsia="ja-JP"/>
              </w:rPr>
            </w:pPr>
            <w:r w:rsidRPr="00FB02EE">
              <w:rPr>
                <w:lang w:val="es-PE" w:eastAsia="ja-JP"/>
              </w:rPr>
              <w:t xml:space="preserve">MN </w:t>
            </w:r>
            <w:proofErr w:type="spellStart"/>
            <w:r w:rsidRPr="00FB02EE">
              <w:rPr>
                <w:lang w:val="es-PE" w:eastAsia="ja-JP"/>
              </w:rPr>
              <w:t>Naive</w:t>
            </w:r>
            <w:proofErr w:type="spellEnd"/>
            <w:r w:rsidRPr="00FB02EE">
              <w:rPr>
                <w:lang w:val="es-PE" w:eastAsia="ja-JP"/>
              </w:rPr>
              <w:t xml:space="preserve"> Bayes</w:t>
            </w:r>
          </w:p>
        </w:tc>
        <w:tc>
          <w:tcPr>
            <w:tcW w:w="0" w:type="auto"/>
            <w:hideMark/>
          </w:tcPr>
          <w:p w14:paraId="237308A3" w14:textId="77777777" w:rsidR="00FB02EE" w:rsidRPr="00FB02EE" w:rsidRDefault="00FB02EE" w:rsidP="00192304">
            <w:pPr>
              <w:cnfStyle w:val="000000100000" w:firstRow="0" w:lastRow="0" w:firstColumn="0" w:lastColumn="0" w:oddVBand="0" w:evenVBand="0" w:oddHBand="1" w:evenHBand="0" w:firstRowFirstColumn="0" w:firstRowLastColumn="0" w:lastRowFirstColumn="0" w:lastRowLastColumn="0"/>
              <w:rPr>
                <w:lang w:val="es-PE" w:eastAsia="ja-JP"/>
              </w:rPr>
            </w:pPr>
            <w:r w:rsidRPr="00FB02EE">
              <w:rPr>
                <w:lang w:val="es-PE" w:eastAsia="ja-JP"/>
              </w:rPr>
              <w:t xml:space="preserve">Mean </w:t>
            </w:r>
            <w:proofErr w:type="spellStart"/>
            <w:r w:rsidRPr="00FB02EE">
              <w:rPr>
                <w:lang w:val="es-PE" w:eastAsia="ja-JP"/>
              </w:rPr>
              <w:t>Accuracy</w:t>
            </w:r>
            <w:proofErr w:type="spellEnd"/>
          </w:p>
        </w:tc>
        <w:tc>
          <w:tcPr>
            <w:tcW w:w="0" w:type="auto"/>
            <w:hideMark/>
          </w:tcPr>
          <w:p w14:paraId="0F1F0F5D" w14:textId="77777777" w:rsidR="00FB02EE" w:rsidRPr="00FB02EE" w:rsidRDefault="00FB02EE" w:rsidP="00192304">
            <w:pPr>
              <w:cnfStyle w:val="000000100000" w:firstRow="0" w:lastRow="0" w:firstColumn="0" w:lastColumn="0" w:oddVBand="0" w:evenVBand="0" w:oddHBand="1" w:evenHBand="0" w:firstRowFirstColumn="0" w:firstRowLastColumn="0" w:lastRowFirstColumn="0" w:lastRowLastColumn="0"/>
              <w:rPr>
                <w:lang w:val="es-PE" w:eastAsia="ja-JP"/>
              </w:rPr>
            </w:pPr>
            <w:r w:rsidRPr="00FB02EE">
              <w:rPr>
                <w:lang w:val="es-PE" w:eastAsia="ja-JP"/>
              </w:rPr>
              <w:t>0.811</w:t>
            </w:r>
          </w:p>
        </w:tc>
      </w:tr>
      <w:tr w:rsidR="00FB02EE" w:rsidRPr="00FB02EE" w14:paraId="2C543F8B" w14:textId="77777777" w:rsidTr="00192304">
        <w:trPr>
          <w:trHeight w:val="262"/>
        </w:trPr>
        <w:tc>
          <w:tcPr>
            <w:cnfStyle w:val="001000000000" w:firstRow="0" w:lastRow="0" w:firstColumn="1" w:lastColumn="0" w:oddVBand="0" w:evenVBand="0" w:oddHBand="0" w:evenHBand="0" w:firstRowFirstColumn="0" w:firstRowLastColumn="0" w:lastRowFirstColumn="0" w:lastRowLastColumn="0"/>
            <w:tcW w:w="0" w:type="auto"/>
            <w:hideMark/>
          </w:tcPr>
          <w:p w14:paraId="6626DD1D" w14:textId="77777777" w:rsidR="00FB02EE" w:rsidRPr="00FB02EE" w:rsidRDefault="00FB02EE" w:rsidP="00192304">
            <w:pPr>
              <w:rPr>
                <w:lang w:val="es-PE" w:eastAsia="ja-JP"/>
              </w:rPr>
            </w:pPr>
            <w:r w:rsidRPr="00FB02EE">
              <w:rPr>
                <w:lang w:val="es-PE" w:eastAsia="ja-JP"/>
              </w:rPr>
              <w:t xml:space="preserve">MN </w:t>
            </w:r>
            <w:proofErr w:type="spellStart"/>
            <w:r w:rsidRPr="00FB02EE">
              <w:rPr>
                <w:lang w:val="es-PE" w:eastAsia="ja-JP"/>
              </w:rPr>
              <w:t>Naive</w:t>
            </w:r>
            <w:proofErr w:type="spellEnd"/>
            <w:r w:rsidRPr="00FB02EE">
              <w:rPr>
                <w:lang w:val="es-PE" w:eastAsia="ja-JP"/>
              </w:rPr>
              <w:t xml:space="preserve"> Bayes</w:t>
            </w:r>
          </w:p>
        </w:tc>
        <w:tc>
          <w:tcPr>
            <w:tcW w:w="0" w:type="auto"/>
            <w:hideMark/>
          </w:tcPr>
          <w:p w14:paraId="7BFD911A" w14:textId="77777777" w:rsidR="00FB02EE" w:rsidRPr="00FB02EE" w:rsidRDefault="00FB02EE" w:rsidP="00192304">
            <w:pPr>
              <w:cnfStyle w:val="000000000000" w:firstRow="0" w:lastRow="0" w:firstColumn="0" w:lastColumn="0" w:oddVBand="0" w:evenVBand="0" w:oddHBand="0" w:evenHBand="0" w:firstRowFirstColumn="0" w:firstRowLastColumn="0" w:lastRowFirstColumn="0" w:lastRowLastColumn="0"/>
              <w:rPr>
                <w:lang w:val="es-PE" w:eastAsia="ja-JP"/>
              </w:rPr>
            </w:pPr>
            <w:r w:rsidRPr="00FB02EE">
              <w:rPr>
                <w:lang w:val="es-PE" w:eastAsia="ja-JP"/>
              </w:rPr>
              <w:t xml:space="preserve">Standard </w:t>
            </w:r>
            <w:proofErr w:type="spellStart"/>
            <w:r w:rsidRPr="00FB02EE">
              <w:rPr>
                <w:lang w:val="es-PE" w:eastAsia="ja-JP"/>
              </w:rPr>
              <w:t>Deviation</w:t>
            </w:r>
            <w:proofErr w:type="spellEnd"/>
          </w:p>
        </w:tc>
        <w:tc>
          <w:tcPr>
            <w:tcW w:w="0" w:type="auto"/>
            <w:hideMark/>
          </w:tcPr>
          <w:p w14:paraId="49B47E0B" w14:textId="77777777" w:rsidR="00FB02EE" w:rsidRPr="00FB02EE" w:rsidRDefault="00FB02EE" w:rsidP="00192304">
            <w:pPr>
              <w:cnfStyle w:val="000000000000" w:firstRow="0" w:lastRow="0" w:firstColumn="0" w:lastColumn="0" w:oddVBand="0" w:evenVBand="0" w:oddHBand="0" w:evenHBand="0" w:firstRowFirstColumn="0" w:firstRowLastColumn="0" w:lastRowFirstColumn="0" w:lastRowLastColumn="0"/>
              <w:rPr>
                <w:lang w:val="es-PE" w:eastAsia="ja-JP"/>
              </w:rPr>
            </w:pPr>
            <w:r w:rsidRPr="00FB02EE">
              <w:rPr>
                <w:lang w:val="es-PE" w:eastAsia="ja-JP"/>
              </w:rPr>
              <w:t>0.023</w:t>
            </w:r>
          </w:p>
        </w:tc>
      </w:tr>
    </w:tbl>
    <w:p w14:paraId="5D2AD4E1" w14:textId="1313DA2F" w:rsidR="00CF6C93" w:rsidRPr="00CF6C93" w:rsidRDefault="008E2B5A" w:rsidP="000F7ACE">
      <w:pPr>
        <w:jc w:val="both"/>
        <w:rPr>
          <w:sz w:val="22"/>
          <w:szCs w:val="22"/>
          <w:lang w:eastAsia="ja-JP"/>
        </w:rPr>
      </w:pPr>
      <w:r>
        <w:rPr>
          <w:sz w:val="22"/>
          <w:szCs w:val="22"/>
          <w:lang w:eastAsia="ja-JP"/>
        </w:rPr>
        <w:t xml:space="preserve">After analyzing the results obtained from the test set, we go on to </w:t>
      </w:r>
      <w:r w:rsidR="007D2C99">
        <w:rPr>
          <w:sz w:val="22"/>
          <w:szCs w:val="22"/>
          <w:lang w:eastAsia="ja-JP"/>
        </w:rPr>
        <w:t>the evaluation of th</w:t>
      </w:r>
      <w:r w:rsidR="00001796">
        <w:rPr>
          <w:sz w:val="22"/>
          <w:szCs w:val="22"/>
          <w:lang w:eastAsia="ja-JP"/>
        </w:rPr>
        <w:t xml:space="preserve">e results on the K-Fold Cross Validation (10 folds) </w:t>
      </w:r>
      <w:r w:rsidR="007D2C99">
        <w:rPr>
          <w:sz w:val="22"/>
          <w:szCs w:val="22"/>
          <w:lang w:eastAsia="ja-JP"/>
        </w:rPr>
        <w:t xml:space="preserve">which will give us an insight on if the model will perform as good when encountering </w:t>
      </w:r>
      <w:r w:rsidR="00E827B6">
        <w:rPr>
          <w:sz w:val="22"/>
          <w:szCs w:val="22"/>
          <w:lang w:eastAsia="ja-JP"/>
        </w:rPr>
        <w:t>new sets of data. T</w:t>
      </w:r>
      <w:r w:rsidR="00CF6C93" w:rsidRPr="00CF6C93">
        <w:rPr>
          <w:sz w:val="22"/>
          <w:szCs w:val="22"/>
          <w:lang w:eastAsia="ja-JP"/>
        </w:rPr>
        <w:t xml:space="preserve">he "Mean Accuracy" provides an average accuracy score across </w:t>
      </w:r>
      <w:r w:rsidR="00CF6C93" w:rsidRPr="00CF6C93">
        <w:rPr>
          <w:sz w:val="22"/>
          <w:szCs w:val="22"/>
          <w:lang w:eastAsia="ja-JP"/>
        </w:rPr>
        <w:lastRenderedPageBreak/>
        <w:t xml:space="preserve">the 10 different iterations of cross-validation. In our case, it indicates that, on average, the Naive Bayes model correctly predicts the outcomes with an accuracy of approximately 81.1%. </w:t>
      </w:r>
      <w:r w:rsidR="00E827B6">
        <w:rPr>
          <w:sz w:val="22"/>
          <w:szCs w:val="22"/>
          <w:lang w:eastAsia="ja-JP"/>
        </w:rPr>
        <w:t>This lower than the previous obtained accuracy on the test set of 84%</w:t>
      </w:r>
    </w:p>
    <w:p w14:paraId="06F380F9" w14:textId="201DA637" w:rsidR="002902EF" w:rsidRPr="007639D4" w:rsidRDefault="00CF6C93" w:rsidP="0076730C">
      <w:pPr>
        <w:jc w:val="both"/>
        <w:rPr>
          <w:sz w:val="24"/>
          <w:szCs w:val="24"/>
          <w:lang w:eastAsia="ja-JP"/>
        </w:rPr>
      </w:pPr>
      <w:r w:rsidRPr="00CF6C93">
        <w:rPr>
          <w:sz w:val="22"/>
          <w:szCs w:val="22"/>
          <w:lang w:eastAsia="ja-JP"/>
        </w:rPr>
        <w:t xml:space="preserve">The "Standard Deviation" measures the variation in accuracy scores across the 10 folds. In our case, the relatively small standard deviation of approximately 0.023 suggests that the model's accuracy remains consistent and reliable when confronted with different subsets of data. This consistency is a positive sign that the model performs </w:t>
      </w:r>
      <w:proofErr w:type="gramStart"/>
      <w:r w:rsidRPr="00CF6C93">
        <w:rPr>
          <w:sz w:val="22"/>
          <w:szCs w:val="22"/>
          <w:lang w:eastAsia="ja-JP"/>
        </w:rPr>
        <w:t>fairly uniformly</w:t>
      </w:r>
      <w:proofErr w:type="gramEnd"/>
      <w:r w:rsidRPr="00CF6C93">
        <w:rPr>
          <w:sz w:val="22"/>
          <w:szCs w:val="22"/>
          <w:lang w:eastAsia="ja-JP"/>
        </w:rPr>
        <w:t>, regardless of the specific data it encounters.</w:t>
      </w:r>
    </w:p>
    <w:p w14:paraId="02695C46" w14:textId="77777777" w:rsidR="00367C85" w:rsidRPr="007639D4" w:rsidRDefault="00367C85" w:rsidP="0076730C">
      <w:pPr>
        <w:jc w:val="both"/>
        <w:rPr>
          <w:lang w:eastAsia="ja-JP"/>
        </w:rPr>
      </w:pPr>
    </w:p>
    <w:p w14:paraId="51F28BB6" w14:textId="1B84DE90" w:rsidR="002A47AA" w:rsidRDefault="002A47AA" w:rsidP="002A47AA">
      <w:pPr>
        <w:pStyle w:val="Heading3"/>
      </w:pPr>
      <w:r>
        <w:t>KNN Model Evaluation Results</w:t>
      </w:r>
    </w:p>
    <w:p w14:paraId="166BCE58" w14:textId="59321813" w:rsidR="00192304" w:rsidRPr="00192304" w:rsidRDefault="00192304" w:rsidP="007C3DB3">
      <w:pPr>
        <w:pStyle w:val="Heading4"/>
      </w:pPr>
      <w:r>
        <w:t>Test Set Results</w:t>
      </w:r>
    </w:p>
    <w:tbl>
      <w:tblPr>
        <w:tblStyle w:val="PlainTable2"/>
        <w:tblW w:w="8733" w:type="dxa"/>
        <w:tblLook w:val="04A0" w:firstRow="1" w:lastRow="0" w:firstColumn="1" w:lastColumn="0" w:noHBand="0" w:noVBand="1"/>
      </w:tblPr>
      <w:tblGrid>
        <w:gridCol w:w="1959"/>
        <w:gridCol w:w="1823"/>
        <w:gridCol w:w="1091"/>
        <w:gridCol w:w="1320"/>
        <w:gridCol w:w="1115"/>
        <w:gridCol w:w="1425"/>
      </w:tblGrid>
      <w:tr w:rsidR="002A47AA" w14:paraId="09AE080B" w14:textId="77777777" w:rsidTr="003C117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9" w:type="dxa"/>
          </w:tcPr>
          <w:p w14:paraId="2E43E167" w14:textId="77777777" w:rsidR="002A47AA" w:rsidRPr="009449F9" w:rsidRDefault="002A47AA" w:rsidP="009449F9">
            <w:r w:rsidRPr="009449F9">
              <w:t>Model</w:t>
            </w:r>
          </w:p>
        </w:tc>
        <w:tc>
          <w:tcPr>
            <w:tcW w:w="1823" w:type="dxa"/>
          </w:tcPr>
          <w:p w14:paraId="7D2B0B59" w14:textId="77777777" w:rsidR="002A47AA" w:rsidRPr="009449F9" w:rsidRDefault="002A47AA" w:rsidP="009449F9">
            <w:pPr>
              <w:cnfStyle w:val="100000000000" w:firstRow="1" w:lastRow="0" w:firstColumn="0" w:lastColumn="0" w:oddVBand="0" w:evenVBand="0" w:oddHBand="0" w:evenHBand="0" w:firstRowFirstColumn="0" w:firstRowLastColumn="0" w:lastRowFirstColumn="0" w:lastRowLastColumn="0"/>
            </w:pPr>
            <w:r w:rsidRPr="009449F9">
              <w:t>Class</w:t>
            </w:r>
          </w:p>
        </w:tc>
        <w:tc>
          <w:tcPr>
            <w:tcW w:w="1091" w:type="dxa"/>
          </w:tcPr>
          <w:p w14:paraId="775F5ADA" w14:textId="77777777" w:rsidR="002A47AA" w:rsidRPr="009449F9" w:rsidRDefault="002A47AA" w:rsidP="009449F9">
            <w:pPr>
              <w:cnfStyle w:val="100000000000" w:firstRow="1" w:lastRow="0" w:firstColumn="0" w:lastColumn="0" w:oddVBand="0" w:evenVBand="0" w:oddHBand="0" w:evenHBand="0" w:firstRowFirstColumn="0" w:firstRowLastColumn="0" w:lastRowFirstColumn="0" w:lastRowLastColumn="0"/>
            </w:pPr>
            <w:r w:rsidRPr="009449F9">
              <w:t>Precision</w:t>
            </w:r>
          </w:p>
        </w:tc>
        <w:tc>
          <w:tcPr>
            <w:tcW w:w="1320" w:type="dxa"/>
          </w:tcPr>
          <w:p w14:paraId="202D5169" w14:textId="77777777" w:rsidR="002A47AA" w:rsidRPr="009449F9" w:rsidRDefault="002A47AA" w:rsidP="009449F9">
            <w:pPr>
              <w:cnfStyle w:val="100000000000" w:firstRow="1" w:lastRow="0" w:firstColumn="0" w:lastColumn="0" w:oddVBand="0" w:evenVBand="0" w:oddHBand="0" w:evenHBand="0" w:firstRowFirstColumn="0" w:firstRowLastColumn="0" w:lastRowFirstColumn="0" w:lastRowLastColumn="0"/>
            </w:pPr>
            <w:r w:rsidRPr="009449F9">
              <w:t>Recall</w:t>
            </w:r>
          </w:p>
        </w:tc>
        <w:tc>
          <w:tcPr>
            <w:tcW w:w="1115" w:type="dxa"/>
          </w:tcPr>
          <w:p w14:paraId="0598F87F" w14:textId="77777777" w:rsidR="002A47AA" w:rsidRPr="009449F9" w:rsidRDefault="002A47AA" w:rsidP="009449F9">
            <w:pPr>
              <w:cnfStyle w:val="100000000000" w:firstRow="1" w:lastRow="0" w:firstColumn="0" w:lastColumn="0" w:oddVBand="0" w:evenVBand="0" w:oddHBand="0" w:evenHBand="0" w:firstRowFirstColumn="0" w:firstRowLastColumn="0" w:lastRowFirstColumn="0" w:lastRowLastColumn="0"/>
            </w:pPr>
            <w:r w:rsidRPr="009449F9">
              <w:t>F1-Score</w:t>
            </w:r>
          </w:p>
        </w:tc>
        <w:tc>
          <w:tcPr>
            <w:tcW w:w="1425" w:type="dxa"/>
          </w:tcPr>
          <w:p w14:paraId="5881E153" w14:textId="77777777" w:rsidR="002A47AA" w:rsidRPr="009449F9" w:rsidRDefault="002A47AA" w:rsidP="009449F9">
            <w:pPr>
              <w:cnfStyle w:val="100000000000" w:firstRow="1" w:lastRow="0" w:firstColumn="0" w:lastColumn="0" w:oddVBand="0" w:evenVBand="0" w:oddHBand="0" w:evenHBand="0" w:firstRowFirstColumn="0" w:firstRowLastColumn="0" w:lastRowFirstColumn="0" w:lastRowLastColumn="0"/>
            </w:pPr>
            <w:r w:rsidRPr="009449F9">
              <w:t>Support</w:t>
            </w:r>
          </w:p>
        </w:tc>
      </w:tr>
      <w:tr w:rsidR="002A47AA" w14:paraId="27DB6E89" w14:textId="77777777" w:rsidTr="003C11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9" w:type="dxa"/>
          </w:tcPr>
          <w:p w14:paraId="74774E22" w14:textId="77777777" w:rsidR="002A47AA" w:rsidRPr="009449F9" w:rsidRDefault="002A47AA" w:rsidP="009449F9">
            <w:r w:rsidRPr="009449F9">
              <w:t>KNN</w:t>
            </w:r>
          </w:p>
        </w:tc>
        <w:tc>
          <w:tcPr>
            <w:tcW w:w="1823" w:type="dxa"/>
          </w:tcPr>
          <w:p w14:paraId="1FFD5AC6"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pPr>
            <w:r w:rsidRPr="009449F9">
              <w:t>0</w:t>
            </w:r>
          </w:p>
        </w:tc>
        <w:tc>
          <w:tcPr>
            <w:tcW w:w="1091" w:type="dxa"/>
          </w:tcPr>
          <w:p w14:paraId="55903179"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pPr>
            <w:r w:rsidRPr="009449F9">
              <w:t>0.33</w:t>
            </w:r>
          </w:p>
        </w:tc>
        <w:tc>
          <w:tcPr>
            <w:tcW w:w="1320" w:type="dxa"/>
          </w:tcPr>
          <w:p w14:paraId="17C6DD1B"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pPr>
            <w:r w:rsidRPr="009449F9">
              <w:t>0.59</w:t>
            </w:r>
          </w:p>
        </w:tc>
        <w:tc>
          <w:tcPr>
            <w:tcW w:w="1115" w:type="dxa"/>
          </w:tcPr>
          <w:p w14:paraId="431D08BC"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pPr>
            <w:r w:rsidRPr="009449F9">
              <w:t>0.42</w:t>
            </w:r>
          </w:p>
        </w:tc>
        <w:tc>
          <w:tcPr>
            <w:tcW w:w="1425" w:type="dxa"/>
          </w:tcPr>
          <w:p w14:paraId="4BE4E96A"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pPr>
            <w:r w:rsidRPr="009449F9">
              <w:t>147</w:t>
            </w:r>
          </w:p>
        </w:tc>
      </w:tr>
      <w:tr w:rsidR="002A47AA" w14:paraId="5A40832C" w14:textId="77777777" w:rsidTr="003C1173">
        <w:trPr>
          <w:trHeight w:val="300"/>
        </w:trPr>
        <w:tc>
          <w:tcPr>
            <w:cnfStyle w:val="001000000000" w:firstRow="0" w:lastRow="0" w:firstColumn="1" w:lastColumn="0" w:oddVBand="0" w:evenVBand="0" w:oddHBand="0" w:evenHBand="0" w:firstRowFirstColumn="0" w:firstRowLastColumn="0" w:lastRowFirstColumn="0" w:lastRowLastColumn="0"/>
            <w:tcW w:w="1959" w:type="dxa"/>
          </w:tcPr>
          <w:p w14:paraId="282C4E3F" w14:textId="77777777" w:rsidR="002A47AA" w:rsidRPr="009449F9" w:rsidRDefault="002A47AA" w:rsidP="009449F9">
            <w:r w:rsidRPr="009449F9">
              <w:t>KNN</w:t>
            </w:r>
          </w:p>
        </w:tc>
        <w:tc>
          <w:tcPr>
            <w:tcW w:w="1823" w:type="dxa"/>
          </w:tcPr>
          <w:p w14:paraId="46C27D82" w14:textId="77777777" w:rsidR="002A47AA" w:rsidRPr="009449F9" w:rsidRDefault="002A47AA" w:rsidP="009449F9">
            <w:pPr>
              <w:cnfStyle w:val="000000000000" w:firstRow="0" w:lastRow="0" w:firstColumn="0" w:lastColumn="0" w:oddVBand="0" w:evenVBand="0" w:oddHBand="0" w:evenHBand="0" w:firstRowFirstColumn="0" w:firstRowLastColumn="0" w:lastRowFirstColumn="0" w:lastRowLastColumn="0"/>
            </w:pPr>
            <w:r w:rsidRPr="009449F9">
              <w:t>1</w:t>
            </w:r>
          </w:p>
        </w:tc>
        <w:tc>
          <w:tcPr>
            <w:tcW w:w="1091" w:type="dxa"/>
          </w:tcPr>
          <w:p w14:paraId="2E55CE07" w14:textId="77777777" w:rsidR="002A47AA" w:rsidRPr="009449F9" w:rsidRDefault="002A47AA" w:rsidP="009449F9">
            <w:pPr>
              <w:cnfStyle w:val="000000000000" w:firstRow="0" w:lastRow="0" w:firstColumn="0" w:lastColumn="0" w:oddVBand="0" w:evenVBand="0" w:oddHBand="0" w:evenHBand="0" w:firstRowFirstColumn="0" w:firstRowLastColumn="0" w:lastRowFirstColumn="0" w:lastRowLastColumn="0"/>
            </w:pPr>
            <w:r w:rsidRPr="009449F9">
              <w:t>0.90</w:t>
            </w:r>
          </w:p>
        </w:tc>
        <w:tc>
          <w:tcPr>
            <w:tcW w:w="1320" w:type="dxa"/>
          </w:tcPr>
          <w:p w14:paraId="2CCDA84D" w14:textId="77777777" w:rsidR="002A47AA" w:rsidRPr="009449F9" w:rsidRDefault="002A47AA" w:rsidP="009449F9">
            <w:pPr>
              <w:cnfStyle w:val="000000000000" w:firstRow="0" w:lastRow="0" w:firstColumn="0" w:lastColumn="0" w:oddVBand="0" w:evenVBand="0" w:oddHBand="0" w:evenHBand="0" w:firstRowFirstColumn="0" w:firstRowLastColumn="0" w:lastRowFirstColumn="0" w:lastRowLastColumn="0"/>
            </w:pPr>
            <w:r w:rsidRPr="009449F9">
              <w:t>0.76</w:t>
            </w:r>
          </w:p>
        </w:tc>
        <w:tc>
          <w:tcPr>
            <w:tcW w:w="1115" w:type="dxa"/>
          </w:tcPr>
          <w:p w14:paraId="68BE6FEE" w14:textId="77777777" w:rsidR="002A47AA" w:rsidRPr="009449F9" w:rsidRDefault="002A47AA" w:rsidP="009449F9">
            <w:pPr>
              <w:cnfStyle w:val="000000000000" w:firstRow="0" w:lastRow="0" w:firstColumn="0" w:lastColumn="0" w:oddVBand="0" w:evenVBand="0" w:oddHBand="0" w:evenHBand="0" w:firstRowFirstColumn="0" w:firstRowLastColumn="0" w:lastRowFirstColumn="0" w:lastRowLastColumn="0"/>
            </w:pPr>
            <w:r w:rsidRPr="009449F9">
              <w:t>0.82</w:t>
            </w:r>
          </w:p>
        </w:tc>
        <w:tc>
          <w:tcPr>
            <w:tcW w:w="1425" w:type="dxa"/>
          </w:tcPr>
          <w:p w14:paraId="6CD8F51E" w14:textId="77777777" w:rsidR="002A47AA" w:rsidRPr="009449F9" w:rsidRDefault="002A47AA" w:rsidP="009449F9">
            <w:pPr>
              <w:cnfStyle w:val="000000000000" w:firstRow="0" w:lastRow="0" w:firstColumn="0" w:lastColumn="0" w:oddVBand="0" w:evenVBand="0" w:oddHBand="0" w:evenHBand="0" w:firstRowFirstColumn="0" w:firstRowLastColumn="0" w:lastRowFirstColumn="0" w:lastRowLastColumn="0"/>
            </w:pPr>
            <w:r w:rsidRPr="009449F9">
              <w:t>703</w:t>
            </w:r>
          </w:p>
        </w:tc>
      </w:tr>
      <w:tr w:rsidR="002A47AA" w14:paraId="7287161F" w14:textId="77777777" w:rsidTr="003C117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59" w:type="dxa"/>
          </w:tcPr>
          <w:p w14:paraId="77F511D0" w14:textId="77777777" w:rsidR="002A47AA" w:rsidRPr="009449F9" w:rsidRDefault="002A47AA" w:rsidP="009449F9">
            <w:r w:rsidRPr="009449F9">
              <w:t>KNN</w:t>
            </w:r>
          </w:p>
        </w:tc>
        <w:tc>
          <w:tcPr>
            <w:tcW w:w="1823" w:type="dxa"/>
          </w:tcPr>
          <w:p w14:paraId="0FB948CF"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pPr>
            <w:r w:rsidRPr="009449F9">
              <w:t>Overall Accuracy</w:t>
            </w:r>
          </w:p>
        </w:tc>
        <w:tc>
          <w:tcPr>
            <w:tcW w:w="1091" w:type="dxa"/>
          </w:tcPr>
          <w:p w14:paraId="522AE492"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pPr>
          </w:p>
        </w:tc>
        <w:tc>
          <w:tcPr>
            <w:tcW w:w="1320" w:type="dxa"/>
          </w:tcPr>
          <w:p w14:paraId="528F97CB"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pPr>
          </w:p>
        </w:tc>
        <w:tc>
          <w:tcPr>
            <w:tcW w:w="1115" w:type="dxa"/>
          </w:tcPr>
          <w:p w14:paraId="69BF3005"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pPr>
            <w:r w:rsidRPr="009449F9">
              <w:t>0.73</w:t>
            </w:r>
          </w:p>
        </w:tc>
        <w:tc>
          <w:tcPr>
            <w:tcW w:w="1425" w:type="dxa"/>
          </w:tcPr>
          <w:p w14:paraId="66A21185"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pPr>
          </w:p>
        </w:tc>
      </w:tr>
    </w:tbl>
    <w:p w14:paraId="04A6B015" w14:textId="609BD3C7" w:rsidR="5BCFF93B" w:rsidRDefault="75985212" w:rsidP="003E52E6">
      <w:pPr>
        <w:jc w:val="both"/>
      </w:pPr>
      <w:r w:rsidRPr="5DFE6E4E">
        <w:t xml:space="preserve">After having now tried MN Naïve Bayes as well as the KNN model and </w:t>
      </w:r>
      <w:r w:rsidR="36DB870E" w:rsidRPr="29E69E30">
        <w:t>receiving</w:t>
      </w:r>
      <w:r w:rsidRPr="5DFE6E4E">
        <w:t xml:space="preserve"> the above </w:t>
      </w:r>
      <w:r w:rsidRPr="4364D46F">
        <w:t>results we kn</w:t>
      </w:r>
      <w:r w:rsidR="127E7EF0" w:rsidRPr="4364D46F">
        <w:t xml:space="preserve">ew that there was room </w:t>
      </w:r>
      <w:r w:rsidR="3A2301E1" w:rsidRPr="29E69E30">
        <w:t>for</w:t>
      </w:r>
      <w:r w:rsidR="127E7EF0" w:rsidRPr="4364D46F">
        <w:t xml:space="preserve"> improvement and so </w:t>
      </w:r>
      <w:r w:rsidR="5A2D9D15" w:rsidRPr="29E69E30">
        <w:t>thought</w:t>
      </w:r>
      <w:r w:rsidR="127E7EF0" w:rsidRPr="29E69E30">
        <w:t xml:space="preserve"> it would be worth giving </w:t>
      </w:r>
      <w:r w:rsidR="405BF797" w:rsidRPr="29E69E30">
        <w:t>another</w:t>
      </w:r>
      <w:r w:rsidR="127E7EF0" w:rsidRPr="29E69E30">
        <w:t xml:space="preserve"> model</w:t>
      </w:r>
      <w:r w:rsidR="2DF2E53B" w:rsidRPr="29E69E30">
        <w:t xml:space="preserve"> an attempt.</w:t>
      </w:r>
      <w:r w:rsidR="43A0E1B9" w:rsidRPr="29E69E30">
        <w:t xml:space="preserve"> The results of the KNN model are worse than those of the MN NB model</w:t>
      </w:r>
      <w:r w:rsidR="19858F2A" w:rsidRPr="55D37576">
        <w:t xml:space="preserve">. </w:t>
      </w:r>
      <w:r w:rsidR="19858F2A" w:rsidRPr="65418BD2">
        <w:t xml:space="preserve">This model has an accuracy of .73 </w:t>
      </w:r>
      <w:r w:rsidR="19858F2A" w:rsidRPr="4F562049">
        <w:t xml:space="preserve">meaning </w:t>
      </w:r>
      <w:r w:rsidR="19858F2A" w:rsidRPr="748FEE0C">
        <w:t>7</w:t>
      </w:r>
      <w:r w:rsidR="534C344F" w:rsidRPr="748FEE0C">
        <w:t>3</w:t>
      </w:r>
      <w:r w:rsidR="19858F2A" w:rsidRPr="4F562049">
        <w:t xml:space="preserve"> % accuracy overall. When we compare the F1 </w:t>
      </w:r>
      <w:r w:rsidR="671B62B6" w:rsidRPr="4F562049">
        <w:t>Score of the KNN model we can see that the</w:t>
      </w:r>
      <w:r w:rsidR="671B62B6" w:rsidRPr="4F562049">
        <w:t xml:space="preserve"> </w:t>
      </w:r>
      <w:r w:rsidR="73498623" w:rsidRPr="748FEE0C">
        <w:t>F1 score</w:t>
      </w:r>
      <w:r w:rsidR="671B62B6" w:rsidRPr="4F562049">
        <w:t xml:space="preserve"> of </w:t>
      </w:r>
      <w:r w:rsidR="671B62B6" w:rsidRPr="3F49E243">
        <w:t xml:space="preserve">class 0 </w:t>
      </w:r>
      <w:r w:rsidR="73498623" w:rsidRPr="748FEE0C">
        <w:t>is higher</w:t>
      </w:r>
      <w:r w:rsidR="73498623" w:rsidRPr="38D9D676">
        <w:t xml:space="preserve"> and the class 1 score is </w:t>
      </w:r>
      <w:r w:rsidR="73498623" w:rsidRPr="2E68667C">
        <w:t xml:space="preserve">lower than those of the </w:t>
      </w:r>
      <w:r w:rsidR="4C08E3FA" w:rsidRPr="62680A5C">
        <w:t xml:space="preserve">MN NB model. </w:t>
      </w:r>
      <w:r w:rsidR="4C08E3FA" w:rsidRPr="5FC07D9B">
        <w:t>This means that the KNN Model di</w:t>
      </w:r>
      <w:r w:rsidR="1F554743" w:rsidRPr="5FC07D9B">
        <w:t xml:space="preserve">d better at differentiating and predicting </w:t>
      </w:r>
      <w:r w:rsidR="1F554743" w:rsidRPr="7FA704F2">
        <w:t>unsuccessful</w:t>
      </w:r>
      <w:r w:rsidR="1F554743" w:rsidRPr="5FC07D9B">
        <w:t xml:space="preserve"> attacks (class 0)</w:t>
      </w:r>
      <w:r w:rsidR="1F554743" w:rsidRPr="7FA704F2">
        <w:t xml:space="preserve"> but worse in predicting successful attacks (</w:t>
      </w:r>
      <w:r w:rsidR="464CDD4E" w:rsidRPr="7FA704F2">
        <w:t xml:space="preserve">class 1) we want a model that </w:t>
      </w:r>
      <w:r w:rsidR="464CDD4E" w:rsidRPr="68CE623B">
        <w:t>does well in both without sacrificing</w:t>
      </w:r>
      <w:r w:rsidR="464CDD4E" w:rsidRPr="68CE623B">
        <w:t xml:space="preserve"> </w:t>
      </w:r>
      <w:r w:rsidR="464CDD4E" w:rsidRPr="112A6805">
        <w:t>the other.</w:t>
      </w:r>
    </w:p>
    <w:p w14:paraId="442B42A4" w14:textId="298D1F8B" w:rsidR="5BCFF93B" w:rsidRDefault="5BCFF93B" w:rsidP="5BCFF93B">
      <w:pPr>
        <w:pStyle w:val="Heading4"/>
      </w:pPr>
    </w:p>
    <w:p w14:paraId="0DCCD0BD" w14:textId="77777777" w:rsidR="00192304" w:rsidRPr="000F7ACE" w:rsidRDefault="00192304" w:rsidP="00192304">
      <w:pPr>
        <w:pStyle w:val="Heading4"/>
      </w:pPr>
      <w:r w:rsidRPr="000F7ACE">
        <w:t>K-Fold Cross Validation Results</w:t>
      </w:r>
    </w:p>
    <w:tbl>
      <w:tblPr>
        <w:tblStyle w:val="PlainTable2"/>
        <w:tblW w:w="8760" w:type="dxa"/>
        <w:tblLook w:val="04A0" w:firstRow="1" w:lastRow="0" w:firstColumn="1" w:lastColumn="0" w:noHBand="0" w:noVBand="1"/>
      </w:tblPr>
      <w:tblGrid>
        <w:gridCol w:w="2022"/>
        <w:gridCol w:w="4864"/>
        <w:gridCol w:w="1874"/>
      </w:tblGrid>
      <w:tr w:rsidR="00C409CB" w:rsidRPr="00C409CB" w14:paraId="7D242F21" w14:textId="77777777" w:rsidTr="00C409C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0" w:type="auto"/>
            <w:hideMark/>
          </w:tcPr>
          <w:p w14:paraId="6FC57A83" w14:textId="77777777" w:rsidR="00C409CB" w:rsidRPr="00C409CB" w:rsidRDefault="00C409CB" w:rsidP="009449F9">
            <w:pPr>
              <w:rPr>
                <w:lang w:val="es-PE" w:eastAsia="ja-JP"/>
              </w:rPr>
            </w:pPr>
            <w:proofErr w:type="spellStart"/>
            <w:r w:rsidRPr="00C409CB">
              <w:rPr>
                <w:lang w:val="es-PE" w:eastAsia="ja-JP"/>
              </w:rPr>
              <w:t>Model</w:t>
            </w:r>
            <w:proofErr w:type="spellEnd"/>
          </w:p>
        </w:tc>
        <w:tc>
          <w:tcPr>
            <w:tcW w:w="0" w:type="auto"/>
            <w:hideMark/>
          </w:tcPr>
          <w:p w14:paraId="05F9F897" w14:textId="77777777" w:rsidR="00C409CB" w:rsidRPr="00C409CB" w:rsidRDefault="00C409CB" w:rsidP="009449F9">
            <w:pPr>
              <w:cnfStyle w:val="100000000000" w:firstRow="1" w:lastRow="0" w:firstColumn="0" w:lastColumn="0" w:oddVBand="0" w:evenVBand="0" w:oddHBand="0" w:evenHBand="0" w:firstRowFirstColumn="0" w:firstRowLastColumn="0" w:lastRowFirstColumn="0" w:lastRowLastColumn="0"/>
              <w:rPr>
                <w:lang w:val="es-PE" w:eastAsia="ja-JP"/>
              </w:rPr>
            </w:pPr>
            <w:proofErr w:type="spellStart"/>
            <w:r w:rsidRPr="00C409CB">
              <w:rPr>
                <w:lang w:val="es-PE" w:eastAsia="ja-JP"/>
              </w:rPr>
              <w:t>Metric</w:t>
            </w:r>
            <w:proofErr w:type="spellEnd"/>
          </w:p>
        </w:tc>
        <w:tc>
          <w:tcPr>
            <w:tcW w:w="0" w:type="auto"/>
            <w:hideMark/>
          </w:tcPr>
          <w:p w14:paraId="61C27C37" w14:textId="77777777" w:rsidR="00C409CB" w:rsidRPr="00C409CB" w:rsidRDefault="00C409CB" w:rsidP="009449F9">
            <w:pPr>
              <w:cnfStyle w:val="100000000000" w:firstRow="1" w:lastRow="0" w:firstColumn="0" w:lastColumn="0" w:oddVBand="0" w:evenVBand="0" w:oddHBand="0" w:evenHBand="0" w:firstRowFirstColumn="0" w:firstRowLastColumn="0" w:lastRowFirstColumn="0" w:lastRowLastColumn="0"/>
              <w:rPr>
                <w:lang w:val="es-PE" w:eastAsia="ja-JP"/>
              </w:rPr>
            </w:pPr>
            <w:proofErr w:type="spellStart"/>
            <w:r w:rsidRPr="00C409CB">
              <w:rPr>
                <w:lang w:val="es-PE" w:eastAsia="ja-JP"/>
              </w:rPr>
              <w:t>Value</w:t>
            </w:r>
            <w:proofErr w:type="spellEnd"/>
          </w:p>
        </w:tc>
      </w:tr>
      <w:tr w:rsidR="00C409CB" w:rsidRPr="00C409CB" w14:paraId="3FA75DA0" w14:textId="77777777" w:rsidTr="00C409CB">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0" w:type="auto"/>
            <w:hideMark/>
          </w:tcPr>
          <w:p w14:paraId="70310D6E" w14:textId="77777777" w:rsidR="00C409CB" w:rsidRPr="00C409CB" w:rsidRDefault="00C409CB" w:rsidP="009449F9">
            <w:pPr>
              <w:rPr>
                <w:lang w:val="es-PE" w:eastAsia="ja-JP"/>
              </w:rPr>
            </w:pPr>
            <w:r w:rsidRPr="00C409CB">
              <w:rPr>
                <w:lang w:val="es-PE" w:eastAsia="ja-JP"/>
              </w:rPr>
              <w:t>KNN</w:t>
            </w:r>
          </w:p>
        </w:tc>
        <w:tc>
          <w:tcPr>
            <w:tcW w:w="0" w:type="auto"/>
            <w:hideMark/>
          </w:tcPr>
          <w:p w14:paraId="24DD2C53" w14:textId="77777777" w:rsidR="00C409CB" w:rsidRPr="00C409CB" w:rsidRDefault="00C409CB" w:rsidP="009449F9">
            <w:pPr>
              <w:cnfStyle w:val="000000100000" w:firstRow="0" w:lastRow="0" w:firstColumn="0" w:lastColumn="0" w:oddVBand="0" w:evenVBand="0" w:oddHBand="1" w:evenHBand="0" w:firstRowFirstColumn="0" w:firstRowLastColumn="0" w:lastRowFirstColumn="0" w:lastRowLastColumn="0"/>
              <w:rPr>
                <w:lang w:val="es-PE" w:eastAsia="ja-JP"/>
              </w:rPr>
            </w:pPr>
            <w:r w:rsidRPr="00C409CB">
              <w:rPr>
                <w:lang w:val="es-PE" w:eastAsia="ja-JP"/>
              </w:rPr>
              <w:t xml:space="preserve">Mean </w:t>
            </w:r>
            <w:proofErr w:type="spellStart"/>
            <w:r w:rsidRPr="00C409CB">
              <w:rPr>
                <w:lang w:val="es-PE" w:eastAsia="ja-JP"/>
              </w:rPr>
              <w:t>Accuracy</w:t>
            </w:r>
            <w:proofErr w:type="spellEnd"/>
          </w:p>
        </w:tc>
        <w:tc>
          <w:tcPr>
            <w:tcW w:w="0" w:type="auto"/>
            <w:hideMark/>
          </w:tcPr>
          <w:p w14:paraId="53FA2D44" w14:textId="77777777" w:rsidR="00C409CB" w:rsidRPr="00C409CB" w:rsidRDefault="00C409CB" w:rsidP="009449F9">
            <w:pPr>
              <w:cnfStyle w:val="000000100000" w:firstRow="0" w:lastRow="0" w:firstColumn="0" w:lastColumn="0" w:oddVBand="0" w:evenVBand="0" w:oddHBand="1" w:evenHBand="0" w:firstRowFirstColumn="0" w:firstRowLastColumn="0" w:lastRowFirstColumn="0" w:lastRowLastColumn="0"/>
              <w:rPr>
                <w:lang w:val="es-PE" w:eastAsia="ja-JP"/>
              </w:rPr>
            </w:pPr>
            <w:r w:rsidRPr="00C409CB">
              <w:rPr>
                <w:lang w:val="es-PE" w:eastAsia="ja-JP"/>
              </w:rPr>
              <w:t>0.706</w:t>
            </w:r>
          </w:p>
        </w:tc>
      </w:tr>
      <w:tr w:rsidR="00C409CB" w:rsidRPr="00C409CB" w14:paraId="24470A08" w14:textId="77777777" w:rsidTr="00C409CB">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12BF8763" w14:textId="77777777" w:rsidR="00C409CB" w:rsidRPr="00C409CB" w:rsidRDefault="00C409CB" w:rsidP="009449F9">
            <w:pPr>
              <w:rPr>
                <w:lang w:val="es-PE" w:eastAsia="ja-JP"/>
              </w:rPr>
            </w:pPr>
            <w:r w:rsidRPr="00C409CB">
              <w:rPr>
                <w:lang w:val="es-PE" w:eastAsia="ja-JP"/>
              </w:rPr>
              <w:t>KNN</w:t>
            </w:r>
          </w:p>
        </w:tc>
        <w:tc>
          <w:tcPr>
            <w:tcW w:w="0" w:type="auto"/>
            <w:hideMark/>
          </w:tcPr>
          <w:p w14:paraId="58B9A6A6" w14:textId="77777777" w:rsidR="00C409CB" w:rsidRPr="00C409CB" w:rsidRDefault="00C409CB" w:rsidP="009449F9">
            <w:pPr>
              <w:cnfStyle w:val="000000000000" w:firstRow="0" w:lastRow="0" w:firstColumn="0" w:lastColumn="0" w:oddVBand="0" w:evenVBand="0" w:oddHBand="0" w:evenHBand="0" w:firstRowFirstColumn="0" w:firstRowLastColumn="0" w:lastRowFirstColumn="0" w:lastRowLastColumn="0"/>
              <w:rPr>
                <w:lang w:val="es-PE" w:eastAsia="ja-JP"/>
              </w:rPr>
            </w:pPr>
            <w:r w:rsidRPr="00C409CB">
              <w:rPr>
                <w:lang w:val="es-PE" w:eastAsia="ja-JP"/>
              </w:rPr>
              <w:t xml:space="preserve">Standard </w:t>
            </w:r>
            <w:proofErr w:type="spellStart"/>
            <w:r w:rsidRPr="00C409CB">
              <w:rPr>
                <w:lang w:val="es-PE" w:eastAsia="ja-JP"/>
              </w:rPr>
              <w:t>Deviation</w:t>
            </w:r>
            <w:proofErr w:type="spellEnd"/>
          </w:p>
        </w:tc>
        <w:tc>
          <w:tcPr>
            <w:tcW w:w="0" w:type="auto"/>
            <w:hideMark/>
          </w:tcPr>
          <w:p w14:paraId="653B054B" w14:textId="77777777" w:rsidR="00C409CB" w:rsidRPr="00C409CB" w:rsidRDefault="00C409CB" w:rsidP="009449F9">
            <w:pPr>
              <w:cnfStyle w:val="000000000000" w:firstRow="0" w:lastRow="0" w:firstColumn="0" w:lastColumn="0" w:oddVBand="0" w:evenVBand="0" w:oddHBand="0" w:evenHBand="0" w:firstRowFirstColumn="0" w:firstRowLastColumn="0" w:lastRowFirstColumn="0" w:lastRowLastColumn="0"/>
              <w:rPr>
                <w:lang w:val="es-PE" w:eastAsia="ja-JP"/>
              </w:rPr>
            </w:pPr>
            <w:r w:rsidRPr="00C409CB">
              <w:rPr>
                <w:lang w:val="es-PE" w:eastAsia="ja-JP"/>
              </w:rPr>
              <w:t>0.037</w:t>
            </w:r>
          </w:p>
        </w:tc>
      </w:tr>
    </w:tbl>
    <w:p w14:paraId="4A1FDF28" w14:textId="7F9B392F" w:rsidR="00C51DAF" w:rsidRPr="00CF6C93" w:rsidRDefault="00E827B6" w:rsidP="00C51DAF">
      <w:pPr>
        <w:jc w:val="both"/>
        <w:rPr>
          <w:lang w:eastAsia="ja-JP"/>
        </w:rPr>
      </w:pPr>
      <w:r>
        <w:rPr>
          <w:lang w:eastAsia="ja-JP"/>
        </w:rPr>
        <w:t xml:space="preserve">Going on to the evaluation of the model with 10-Fold Validation, we encounter </w:t>
      </w:r>
      <w:proofErr w:type="gramStart"/>
      <w:r>
        <w:rPr>
          <w:lang w:eastAsia="ja-JP"/>
        </w:rPr>
        <w:t xml:space="preserve">that </w:t>
      </w:r>
      <w:r w:rsidR="150B07BC" w:rsidRPr="623B843B">
        <w:rPr>
          <w:lang w:eastAsia="ja-JP"/>
        </w:rPr>
        <w:t xml:space="preserve"> </w:t>
      </w:r>
      <w:r>
        <w:rPr>
          <w:lang w:eastAsia="ja-JP"/>
        </w:rPr>
        <w:t>the</w:t>
      </w:r>
      <w:proofErr w:type="gramEnd"/>
      <w:r>
        <w:rPr>
          <w:lang w:eastAsia="ja-JP"/>
        </w:rPr>
        <w:t xml:space="preserve"> </w:t>
      </w:r>
      <w:r w:rsidR="00C51DAF" w:rsidRPr="00CF6C93">
        <w:rPr>
          <w:lang w:eastAsia="ja-JP"/>
        </w:rPr>
        <w:t xml:space="preserve">"Mean Accuracy" indicates that on average the </w:t>
      </w:r>
      <w:r w:rsidR="00C51DAF">
        <w:rPr>
          <w:lang w:eastAsia="ja-JP"/>
        </w:rPr>
        <w:t xml:space="preserve">KNN </w:t>
      </w:r>
      <w:r w:rsidR="00C51DAF" w:rsidRPr="00CF6C93">
        <w:rPr>
          <w:lang w:eastAsia="ja-JP"/>
        </w:rPr>
        <w:t xml:space="preserve">model correctly predicts the outcomes with an accuracy of </w:t>
      </w:r>
      <w:r w:rsidR="00C51DAF">
        <w:rPr>
          <w:lang w:eastAsia="ja-JP"/>
        </w:rPr>
        <w:t>70</w:t>
      </w:r>
      <w:r w:rsidR="00C51DAF" w:rsidRPr="00CF6C93">
        <w:rPr>
          <w:lang w:eastAsia="ja-JP"/>
        </w:rPr>
        <w:t>.</w:t>
      </w:r>
      <w:r w:rsidR="00C51DAF">
        <w:rPr>
          <w:lang w:eastAsia="ja-JP"/>
        </w:rPr>
        <w:t>6</w:t>
      </w:r>
      <w:r w:rsidR="00C51DAF" w:rsidRPr="00CF6C93">
        <w:rPr>
          <w:lang w:eastAsia="ja-JP"/>
        </w:rPr>
        <w:t xml:space="preserve">%. </w:t>
      </w:r>
      <w:r w:rsidR="00C51DAF">
        <w:rPr>
          <w:lang w:eastAsia="ja-JP"/>
        </w:rPr>
        <w:t>This performance is not far apart from the accuracy obtained in the test set</w:t>
      </w:r>
      <w:r w:rsidR="00FB0316">
        <w:rPr>
          <w:lang w:eastAsia="ja-JP"/>
        </w:rPr>
        <w:t xml:space="preserve"> of </w:t>
      </w:r>
      <w:r w:rsidR="00AF6049">
        <w:rPr>
          <w:lang w:eastAsia="ja-JP"/>
        </w:rPr>
        <w:t>73%</w:t>
      </w:r>
      <w:r w:rsidR="7148698A" w:rsidRPr="7CC36AE7">
        <w:rPr>
          <w:lang w:eastAsia="ja-JP"/>
        </w:rPr>
        <w:t>;</w:t>
      </w:r>
      <w:r w:rsidR="00C51DAF">
        <w:rPr>
          <w:lang w:eastAsia="ja-JP"/>
        </w:rPr>
        <w:t xml:space="preserve"> however</w:t>
      </w:r>
      <w:r w:rsidR="3F6D82DA" w:rsidRPr="7CC36AE7">
        <w:rPr>
          <w:lang w:eastAsia="ja-JP"/>
        </w:rPr>
        <w:t>,</w:t>
      </w:r>
      <w:r w:rsidR="00C51DAF" w:rsidRPr="7CC36AE7">
        <w:rPr>
          <w:lang w:eastAsia="ja-JP"/>
        </w:rPr>
        <w:t xml:space="preserve"> </w:t>
      </w:r>
      <w:r w:rsidR="2679987A" w:rsidRPr="7CC36AE7">
        <w:rPr>
          <w:lang w:eastAsia="ja-JP"/>
        </w:rPr>
        <w:t>it is</w:t>
      </w:r>
      <w:r w:rsidR="00C51DAF">
        <w:rPr>
          <w:lang w:eastAsia="ja-JP"/>
        </w:rPr>
        <w:t xml:space="preserve"> still </w:t>
      </w:r>
      <w:r w:rsidR="5EA5AC16" w:rsidRPr="7CC36AE7">
        <w:rPr>
          <w:lang w:eastAsia="ja-JP"/>
        </w:rPr>
        <w:t>exceptionally</w:t>
      </w:r>
      <w:r w:rsidR="00C51DAF">
        <w:rPr>
          <w:lang w:eastAsia="ja-JP"/>
        </w:rPr>
        <w:t xml:space="preserve"> low in comparison to the results obtained with the Multinomial Naïve Bayes Model.</w:t>
      </w:r>
    </w:p>
    <w:p w14:paraId="43C0E0B1" w14:textId="799295F9" w:rsidR="00C51DAF" w:rsidRPr="007639D4" w:rsidRDefault="00C51DAF" w:rsidP="00C51DAF">
      <w:pPr>
        <w:jc w:val="both"/>
      </w:pPr>
      <w:r w:rsidRPr="00CF6C93">
        <w:rPr>
          <w:lang w:eastAsia="ja-JP"/>
        </w:rPr>
        <w:t xml:space="preserve">The "Standard Deviation" </w:t>
      </w:r>
      <w:r w:rsidR="001C12E2">
        <w:rPr>
          <w:lang w:eastAsia="ja-JP"/>
        </w:rPr>
        <w:t xml:space="preserve">is </w:t>
      </w:r>
      <w:r w:rsidRPr="00CF6C93">
        <w:rPr>
          <w:lang w:eastAsia="ja-JP"/>
        </w:rPr>
        <w:t>approximately 0.0</w:t>
      </w:r>
      <w:r>
        <w:rPr>
          <w:lang w:eastAsia="ja-JP"/>
        </w:rPr>
        <w:t>37</w:t>
      </w:r>
      <w:r w:rsidR="00AF6049">
        <w:rPr>
          <w:lang w:eastAsia="ja-JP"/>
        </w:rPr>
        <w:t xml:space="preserve">, </w:t>
      </w:r>
      <w:r>
        <w:rPr>
          <w:lang w:eastAsia="ja-JP"/>
        </w:rPr>
        <w:t>mean</w:t>
      </w:r>
      <w:r w:rsidR="00AF6049">
        <w:rPr>
          <w:lang w:eastAsia="ja-JP"/>
        </w:rPr>
        <w:t xml:space="preserve">ing </w:t>
      </w:r>
      <w:r>
        <w:rPr>
          <w:lang w:eastAsia="ja-JP"/>
        </w:rPr>
        <w:t xml:space="preserve">that the model is </w:t>
      </w:r>
      <w:proofErr w:type="gramStart"/>
      <w:r>
        <w:rPr>
          <w:lang w:eastAsia="ja-JP"/>
        </w:rPr>
        <w:t>fairly</w:t>
      </w:r>
      <w:r>
        <w:rPr>
          <w:lang w:eastAsia="ja-JP"/>
        </w:rPr>
        <w:t xml:space="preserve"> consistent</w:t>
      </w:r>
      <w:proofErr w:type="gramEnd"/>
      <w:r w:rsidR="00D57208">
        <w:rPr>
          <w:lang w:eastAsia="ja-JP"/>
        </w:rPr>
        <w:t xml:space="preserve"> across different datasets.</w:t>
      </w:r>
    </w:p>
    <w:p w14:paraId="0AC1220C" w14:textId="1B84DE90" w:rsidR="002A47AA" w:rsidRDefault="002A47AA" w:rsidP="002A47AA"/>
    <w:p w14:paraId="7F873061" w14:textId="1B84DE90" w:rsidR="002A47AA" w:rsidRDefault="002A47AA" w:rsidP="002A47AA">
      <w:pPr>
        <w:pStyle w:val="Heading3"/>
      </w:pPr>
      <w:r>
        <w:t>Random Forest Evaluation Results</w:t>
      </w:r>
    </w:p>
    <w:p w14:paraId="3CF93991" w14:textId="1159486D" w:rsidR="00367C85" w:rsidRPr="00367C85" w:rsidRDefault="00367C85" w:rsidP="00367C85">
      <w:pPr>
        <w:pStyle w:val="Heading4"/>
      </w:pPr>
      <w:r>
        <w:t>Test Set Results</w:t>
      </w:r>
    </w:p>
    <w:tbl>
      <w:tblPr>
        <w:tblStyle w:val="PlainTable2"/>
        <w:tblW w:w="8705" w:type="dxa"/>
        <w:tblLook w:val="04A0" w:firstRow="1" w:lastRow="0" w:firstColumn="1" w:lastColumn="0" w:noHBand="0" w:noVBand="1"/>
      </w:tblPr>
      <w:tblGrid>
        <w:gridCol w:w="2402"/>
        <w:gridCol w:w="1167"/>
        <w:gridCol w:w="1587"/>
        <w:gridCol w:w="999"/>
        <w:gridCol w:w="1354"/>
        <w:gridCol w:w="1196"/>
      </w:tblGrid>
      <w:tr w:rsidR="002A47AA" w:rsidRPr="00DF7BA3" w14:paraId="68E4075D" w14:textId="77777777" w:rsidTr="13B995B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2" w:type="dxa"/>
            <w:hideMark/>
          </w:tcPr>
          <w:p w14:paraId="644BF908" w14:textId="77777777" w:rsidR="002A47AA" w:rsidRPr="009449F9" w:rsidRDefault="002A47AA" w:rsidP="009449F9">
            <w:pPr>
              <w:rPr>
                <w:lang w:eastAsia="ja-JP"/>
              </w:rPr>
            </w:pPr>
            <w:r w:rsidRPr="009449F9">
              <w:rPr>
                <w:lang w:eastAsia="ja-JP"/>
              </w:rPr>
              <w:t>Model</w:t>
            </w:r>
          </w:p>
        </w:tc>
        <w:tc>
          <w:tcPr>
            <w:tcW w:w="1167" w:type="dxa"/>
            <w:hideMark/>
          </w:tcPr>
          <w:p w14:paraId="519D9BBF" w14:textId="77777777" w:rsidR="002A47AA" w:rsidRPr="009449F9" w:rsidRDefault="002A47AA" w:rsidP="009449F9">
            <w:pPr>
              <w:cnfStyle w:val="100000000000" w:firstRow="1" w:lastRow="0" w:firstColumn="0" w:lastColumn="0" w:oddVBand="0" w:evenVBand="0" w:oddHBand="0" w:evenHBand="0" w:firstRowFirstColumn="0" w:firstRowLastColumn="0" w:lastRowFirstColumn="0" w:lastRowLastColumn="0"/>
              <w:rPr>
                <w:lang w:eastAsia="ja-JP"/>
              </w:rPr>
            </w:pPr>
            <w:r w:rsidRPr="009449F9">
              <w:rPr>
                <w:lang w:eastAsia="ja-JP"/>
              </w:rPr>
              <w:t>Class</w:t>
            </w:r>
          </w:p>
        </w:tc>
        <w:tc>
          <w:tcPr>
            <w:tcW w:w="1587" w:type="dxa"/>
            <w:hideMark/>
          </w:tcPr>
          <w:p w14:paraId="266CC12F" w14:textId="77777777" w:rsidR="002A47AA" w:rsidRPr="009449F9" w:rsidRDefault="002A47AA" w:rsidP="009449F9">
            <w:pPr>
              <w:cnfStyle w:val="100000000000" w:firstRow="1" w:lastRow="0" w:firstColumn="0" w:lastColumn="0" w:oddVBand="0" w:evenVBand="0" w:oddHBand="0" w:evenHBand="0" w:firstRowFirstColumn="0" w:firstRowLastColumn="0" w:lastRowFirstColumn="0" w:lastRowLastColumn="0"/>
              <w:rPr>
                <w:lang w:eastAsia="ja-JP"/>
              </w:rPr>
            </w:pPr>
            <w:r w:rsidRPr="009449F9">
              <w:rPr>
                <w:lang w:eastAsia="ja-JP"/>
              </w:rPr>
              <w:t>Precision</w:t>
            </w:r>
          </w:p>
        </w:tc>
        <w:tc>
          <w:tcPr>
            <w:tcW w:w="999" w:type="dxa"/>
            <w:hideMark/>
          </w:tcPr>
          <w:p w14:paraId="353BF6E6" w14:textId="77777777" w:rsidR="002A47AA" w:rsidRPr="009449F9" w:rsidRDefault="002A47AA" w:rsidP="009449F9">
            <w:pPr>
              <w:cnfStyle w:val="100000000000" w:firstRow="1" w:lastRow="0" w:firstColumn="0" w:lastColumn="0" w:oddVBand="0" w:evenVBand="0" w:oddHBand="0" w:evenHBand="0" w:firstRowFirstColumn="0" w:firstRowLastColumn="0" w:lastRowFirstColumn="0" w:lastRowLastColumn="0"/>
              <w:rPr>
                <w:lang w:eastAsia="ja-JP"/>
              </w:rPr>
            </w:pPr>
            <w:r w:rsidRPr="009449F9">
              <w:rPr>
                <w:lang w:eastAsia="ja-JP"/>
              </w:rPr>
              <w:t>Recall</w:t>
            </w:r>
          </w:p>
        </w:tc>
        <w:tc>
          <w:tcPr>
            <w:tcW w:w="1354" w:type="dxa"/>
            <w:hideMark/>
          </w:tcPr>
          <w:p w14:paraId="587BB2B0" w14:textId="77777777" w:rsidR="002A47AA" w:rsidRPr="009449F9" w:rsidRDefault="002A47AA" w:rsidP="009449F9">
            <w:pPr>
              <w:cnfStyle w:val="100000000000" w:firstRow="1" w:lastRow="0" w:firstColumn="0" w:lastColumn="0" w:oddVBand="0" w:evenVBand="0" w:oddHBand="0" w:evenHBand="0" w:firstRowFirstColumn="0" w:firstRowLastColumn="0" w:lastRowFirstColumn="0" w:lastRowLastColumn="0"/>
              <w:rPr>
                <w:lang w:eastAsia="ja-JP"/>
              </w:rPr>
            </w:pPr>
            <w:r w:rsidRPr="009449F9">
              <w:rPr>
                <w:lang w:eastAsia="ja-JP"/>
              </w:rPr>
              <w:t>F1-Score</w:t>
            </w:r>
          </w:p>
        </w:tc>
        <w:tc>
          <w:tcPr>
            <w:tcW w:w="1196" w:type="dxa"/>
            <w:hideMark/>
          </w:tcPr>
          <w:p w14:paraId="1C8301AD" w14:textId="77777777" w:rsidR="002A47AA" w:rsidRPr="009449F9" w:rsidRDefault="002A47AA" w:rsidP="009449F9">
            <w:pPr>
              <w:cnfStyle w:val="100000000000" w:firstRow="1" w:lastRow="0" w:firstColumn="0" w:lastColumn="0" w:oddVBand="0" w:evenVBand="0" w:oddHBand="0" w:evenHBand="0" w:firstRowFirstColumn="0" w:firstRowLastColumn="0" w:lastRowFirstColumn="0" w:lastRowLastColumn="0"/>
              <w:rPr>
                <w:lang w:eastAsia="ja-JP"/>
              </w:rPr>
            </w:pPr>
            <w:r w:rsidRPr="009449F9">
              <w:rPr>
                <w:lang w:eastAsia="ja-JP"/>
              </w:rPr>
              <w:t>Support</w:t>
            </w:r>
          </w:p>
        </w:tc>
      </w:tr>
      <w:tr w:rsidR="002A47AA" w:rsidRPr="00DF7BA3" w14:paraId="0E8515EA" w14:textId="77777777" w:rsidTr="13B995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2" w:type="dxa"/>
            <w:hideMark/>
          </w:tcPr>
          <w:p w14:paraId="0EFB597F" w14:textId="77777777" w:rsidR="002A47AA" w:rsidRPr="009449F9" w:rsidRDefault="002A47AA" w:rsidP="009449F9">
            <w:pPr>
              <w:rPr>
                <w:lang w:eastAsia="ja-JP"/>
              </w:rPr>
            </w:pPr>
            <w:r w:rsidRPr="009449F9">
              <w:rPr>
                <w:lang w:eastAsia="ja-JP"/>
              </w:rPr>
              <w:t>Random Forest</w:t>
            </w:r>
          </w:p>
        </w:tc>
        <w:tc>
          <w:tcPr>
            <w:tcW w:w="1167" w:type="dxa"/>
            <w:hideMark/>
          </w:tcPr>
          <w:p w14:paraId="5BA52764"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rPr>
                <w:lang w:eastAsia="ja-JP"/>
              </w:rPr>
            </w:pPr>
            <w:r w:rsidRPr="009449F9">
              <w:rPr>
                <w:lang w:eastAsia="ja-JP"/>
              </w:rPr>
              <w:t>0</w:t>
            </w:r>
          </w:p>
        </w:tc>
        <w:tc>
          <w:tcPr>
            <w:tcW w:w="1587" w:type="dxa"/>
            <w:hideMark/>
          </w:tcPr>
          <w:p w14:paraId="69E50164"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rPr>
                <w:lang w:eastAsia="ja-JP"/>
              </w:rPr>
            </w:pPr>
            <w:r w:rsidRPr="009449F9">
              <w:rPr>
                <w:lang w:eastAsia="ja-JP"/>
              </w:rPr>
              <w:t>0.62</w:t>
            </w:r>
          </w:p>
        </w:tc>
        <w:tc>
          <w:tcPr>
            <w:tcW w:w="999" w:type="dxa"/>
            <w:hideMark/>
          </w:tcPr>
          <w:p w14:paraId="11733FE8"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rPr>
                <w:lang w:eastAsia="ja-JP"/>
              </w:rPr>
            </w:pPr>
            <w:r w:rsidRPr="009449F9">
              <w:rPr>
                <w:lang w:eastAsia="ja-JP"/>
              </w:rPr>
              <w:t>0.31</w:t>
            </w:r>
          </w:p>
        </w:tc>
        <w:tc>
          <w:tcPr>
            <w:tcW w:w="1354" w:type="dxa"/>
            <w:hideMark/>
          </w:tcPr>
          <w:p w14:paraId="0D677450"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rPr>
                <w:lang w:eastAsia="ja-JP"/>
              </w:rPr>
            </w:pPr>
            <w:r w:rsidRPr="009449F9">
              <w:rPr>
                <w:lang w:eastAsia="ja-JP"/>
              </w:rPr>
              <w:t>0.41</w:t>
            </w:r>
          </w:p>
        </w:tc>
        <w:tc>
          <w:tcPr>
            <w:tcW w:w="1196" w:type="dxa"/>
            <w:hideMark/>
          </w:tcPr>
          <w:p w14:paraId="54E5CA0C"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rPr>
                <w:lang w:eastAsia="ja-JP"/>
              </w:rPr>
            </w:pPr>
            <w:r w:rsidRPr="009449F9">
              <w:rPr>
                <w:lang w:eastAsia="ja-JP"/>
              </w:rPr>
              <w:t>147</w:t>
            </w:r>
          </w:p>
        </w:tc>
      </w:tr>
      <w:tr w:rsidR="002A47AA" w:rsidRPr="00DF7BA3" w14:paraId="05163385" w14:textId="77777777" w:rsidTr="13B995B7">
        <w:trPr>
          <w:trHeight w:val="300"/>
        </w:trPr>
        <w:tc>
          <w:tcPr>
            <w:cnfStyle w:val="001000000000" w:firstRow="0" w:lastRow="0" w:firstColumn="1" w:lastColumn="0" w:oddVBand="0" w:evenVBand="0" w:oddHBand="0" w:evenHBand="0" w:firstRowFirstColumn="0" w:firstRowLastColumn="0" w:lastRowFirstColumn="0" w:lastRowLastColumn="0"/>
            <w:tcW w:w="2402" w:type="dxa"/>
            <w:hideMark/>
          </w:tcPr>
          <w:p w14:paraId="22A66689" w14:textId="77777777" w:rsidR="002A47AA" w:rsidRPr="009449F9" w:rsidRDefault="002A47AA" w:rsidP="009449F9">
            <w:pPr>
              <w:rPr>
                <w:lang w:eastAsia="ja-JP"/>
              </w:rPr>
            </w:pPr>
            <w:r w:rsidRPr="009449F9">
              <w:rPr>
                <w:lang w:eastAsia="ja-JP"/>
              </w:rPr>
              <w:t>Random Forest</w:t>
            </w:r>
          </w:p>
        </w:tc>
        <w:tc>
          <w:tcPr>
            <w:tcW w:w="1167" w:type="dxa"/>
            <w:hideMark/>
          </w:tcPr>
          <w:p w14:paraId="64B855E8" w14:textId="77777777" w:rsidR="002A47AA" w:rsidRPr="009449F9" w:rsidRDefault="002A47AA" w:rsidP="009449F9">
            <w:pPr>
              <w:cnfStyle w:val="000000000000" w:firstRow="0" w:lastRow="0" w:firstColumn="0" w:lastColumn="0" w:oddVBand="0" w:evenVBand="0" w:oddHBand="0" w:evenHBand="0" w:firstRowFirstColumn="0" w:firstRowLastColumn="0" w:lastRowFirstColumn="0" w:lastRowLastColumn="0"/>
              <w:rPr>
                <w:lang w:eastAsia="ja-JP"/>
              </w:rPr>
            </w:pPr>
            <w:r w:rsidRPr="009449F9">
              <w:rPr>
                <w:lang w:eastAsia="ja-JP"/>
              </w:rPr>
              <w:t>1</w:t>
            </w:r>
          </w:p>
        </w:tc>
        <w:tc>
          <w:tcPr>
            <w:tcW w:w="1587" w:type="dxa"/>
            <w:hideMark/>
          </w:tcPr>
          <w:p w14:paraId="0EC491B5" w14:textId="77777777" w:rsidR="002A47AA" w:rsidRPr="009449F9" w:rsidRDefault="002A47AA" w:rsidP="009449F9">
            <w:pPr>
              <w:cnfStyle w:val="000000000000" w:firstRow="0" w:lastRow="0" w:firstColumn="0" w:lastColumn="0" w:oddVBand="0" w:evenVBand="0" w:oddHBand="0" w:evenHBand="0" w:firstRowFirstColumn="0" w:firstRowLastColumn="0" w:lastRowFirstColumn="0" w:lastRowLastColumn="0"/>
              <w:rPr>
                <w:lang w:eastAsia="ja-JP"/>
              </w:rPr>
            </w:pPr>
            <w:r w:rsidRPr="009449F9">
              <w:rPr>
                <w:lang w:eastAsia="ja-JP"/>
              </w:rPr>
              <w:t>0.87</w:t>
            </w:r>
          </w:p>
        </w:tc>
        <w:tc>
          <w:tcPr>
            <w:tcW w:w="999" w:type="dxa"/>
            <w:hideMark/>
          </w:tcPr>
          <w:p w14:paraId="261679DD" w14:textId="77777777" w:rsidR="002A47AA" w:rsidRPr="009449F9" w:rsidRDefault="002A47AA" w:rsidP="009449F9">
            <w:pPr>
              <w:cnfStyle w:val="000000000000" w:firstRow="0" w:lastRow="0" w:firstColumn="0" w:lastColumn="0" w:oddVBand="0" w:evenVBand="0" w:oddHBand="0" w:evenHBand="0" w:firstRowFirstColumn="0" w:firstRowLastColumn="0" w:lastRowFirstColumn="0" w:lastRowLastColumn="0"/>
              <w:rPr>
                <w:lang w:eastAsia="ja-JP"/>
              </w:rPr>
            </w:pPr>
            <w:r w:rsidRPr="009449F9">
              <w:rPr>
                <w:lang w:eastAsia="ja-JP"/>
              </w:rPr>
              <w:t>0.96</w:t>
            </w:r>
          </w:p>
        </w:tc>
        <w:tc>
          <w:tcPr>
            <w:tcW w:w="1354" w:type="dxa"/>
            <w:hideMark/>
          </w:tcPr>
          <w:p w14:paraId="474DD419" w14:textId="77777777" w:rsidR="002A47AA" w:rsidRPr="009449F9" w:rsidRDefault="002A47AA" w:rsidP="009449F9">
            <w:pPr>
              <w:cnfStyle w:val="000000000000" w:firstRow="0" w:lastRow="0" w:firstColumn="0" w:lastColumn="0" w:oddVBand="0" w:evenVBand="0" w:oddHBand="0" w:evenHBand="0" w:firstRowFirstColumn="0" w:firstRowLastColumn="0" w:lastRowFirstColumn="0" w:lastRowLastColumn="0"/>
              <w:rPr>
                <w:lang w:eastAsia="ja-JP"/>
              </w:rPr>
            </w:pPr>
            <w:r w:rsidRPr="009449F9">
              <w:rPr>
                <w:lang w:eastAsia="ja-JP"/>
              </w:rPr>
              <w:t>0.91</w:t>
            </w:r>
          </w:p>
        </w:tc>
        <w:tc>
          <w:tcPr>
            <w:tcW w:w="1196" w:type="dxa"/>
            <w:hideMark/>
          </w:tcPr>
          <w:p w14:paraId="0FCEA17F" w14:textId="77777777" w:rsidR="002A47AA" w:rsidRPr="009449F9" w:rsidRDefault="002A47AA" w:rsidP="009449F9">
            <w:pPr>
              <w:cnfStyle w:val="000000000000" w:firstRow="0" w:lastRow="0" w:firstColumn="0" w:lastColumn="0" w:oddVBand="0" w:evenVBand="0" w:oddHBand="0" w:evenHBand="0" w:firstRowFirstColumn="0" w:firstRowLastColumn="0" w:lastRowFirstColumn="0" w:lastRowLastColumn="0"/>
              <w:rPr>
                <w:lang w:eastAsia="ja-JP"/>
              </w:rPr>
            </w:pPr>
            <w:r w:rsidRPr="009449F9">
              <w:rPr>
                <w:lang w:eastAsia="ja-JP"/>
              </w:rPr>
              <w:t>703</w:t>
            </w:r>
          </w:p>
        </w:tc>
      </w:tr>
      <w:tr w:rsidR="002A47AA" w:rsidRPr="00DF7BA3" w14:paraId="11D7C069" w14:textId="77777777" w:rsidTr="13B995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2" w:type="dxa"/>
            <w:hideMark/>
          </w:tcPr>
          <w:p w14:paraId="3FC33980" w14:textId="77777777" w:rsidR="002A47AA" w:rsidRPr="009449F9" w:rsidRDefault="002A47AA" w:rsidP="009449F9">
            <w:pPr>
              <w:rPr>
                <w:lang w:eastAsia="ja-JP"/>
              </w:rPr>
            </w:pPr>
            <w:r w:rsidRPr="009449F9">
              <w:rPr>
                <w:lang w:eastAsia="ja-JP"/>
              </w:rPr>
              <w:t>Random Forest</w:t>
            </w:r>
          </w:p>
        </w:tc>
        <w:tc>
          <w:tcPr>
            <w:tcW w:w="1167" w:type="dxa"/>
            <w:hideMark/>
          </w:tcPr>
          <w:p w14:paraId="3F81C894"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rPr>
                <w:lang w:eastAsia="ja-JP"/>
              </w:rPr>
            </w:pPr>
            <w:r w:rsidRPr="009449F9">
              <w:rPr>
                <w:lang w:eastAsia="ja-JP"/>
              </w:rPr>
              <w:t>Overall Accuracy</w:t>
            </w:r>
          </w:p>
        </w:tc>
        <w:tc>
          <w:tcPr>
            <w:tcW w:w="1587" w:type="dxa"/>
            <w:hideMark/>
          </w:tcPr>
          <w:p w14:paraId="70F8B0E0"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rPr>
                <w:lang w:eastAsia="ja-JP"/>
              </w:rPr>
            </w:pPr>
          </w:p>
        </w:tc>
        <w:tc>
          <w:tcPr>
            <w:tcW w:w="999" w:type="dxa"/>
            <w:hideMark/>
          </w:tcPr>
          <w:p w14:paraId="0FA67CC9"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rPr>
                <w:lang w:eastAsia="ja-JP"/>
              </w:rPr>
            </w:pPr>
          </w:p>
        </w:tc>
        <w:tc>
          <w:tcPr>
            <w:tcW w:w="1354" w:type="dxa"/>
            <w:hideMark/>
          </w:tcPr>
          <w:p w14:paraId="010DE4CB"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rPr>
                <w:lang w:eastAsia="ja-JP"/>
              </w:rPr>
            </w:pPr>
            <w:r w:rsidRPr="009449F9">
              <w:rPr>
                <w:lang w:eastAsia="ja-JP"/>
              </w:rPr>
              <w:t>0.85</w:t>
            </w:r>
          </w:p>
        </w:tc>
        <w:tc>
          <w:tcPr>
            <w:tcW w:w="1196" w:type="dxa"/>
            <w:hideMark/>
          </w:tcPr>
          <w:p w14:paraId="0D0EF4F3"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rPr>
                <w:lang w:eastAsia="ja-JP"/>
              </w:rPr>
            </w:pPr>
          </w:p>
        </w:tc>
      </w:tr>
    </w:tbl>
    <w:p w14:paraId="75B96A65" w14:textId="19BB3BD4" w:rsidR="0E4E55DE" w:rsidRDefault="10C0601F" w:rsidP="00E21B64">
      <w:pPr>
        <w:jc w:val="both"/>
      </w:pPr>
      <w:r w:rsidRPr="61D233E4">
        <w:t>As we continue to attempt to find the most effective model, we now come to see the results from the random forest model.</w:t>
      </w:r>
      <w:r w:rsidR="234EB548" w:rsidRPr="398D9010">
        <w:t xml:space="preserve"> We can immediately see that the overall accuracy is 85</w:t>
      </w:r>
      <w:r w:rsidR="234EB548" w:rsidRPr="7E2AE7B8">
        <w:t>%</w:t>
      </w:r>
      <w:r w:rsidR="51C4941D" w:rsidRPr="7E2AE7B8">
        <w:t>,</w:t>
      </w:r>
      <w:r w:rsidR="234EB548" w:rsidRPr="398D9010">
        <w:t xml:space="preserve"> which is </w:t>
      </w:r>
      <w:r w:rsidR="222E27A4" w:rsidRPr="7E2AE7B8">
        <w:t>of course</w:t>
      </w:r>
      <w:r w:rsidR="234EB548" w:rsidRPr="398D9010">
        <w:t xml:space="preserve"> </w:t>
      </w:r>
      <w:r w:rsidR="234EB548" w:rsidRPr="7F5BE6E5">
        <w:t xml:space="preserve">higher </w:t>
      </w:r>
      <w:r w:rsidR="234EB548" w:rsidRPr="6E1485FB">
        <w:t xml:space="preserve">than the scores we received using the KNN </w:t>
      </w:r>
      <w:r w:rsidR="772B5F62" w:rsidRPr="6E1485FB">
        <w:t>model. If we take a closer look</w:t>
      </w:r>
      <w:r w:rsidR="123D13D6" w:rsidRPr="25866F39">
        <w:t>,</w:t>
      </w:r>
      <w:r w:rsidR="772B5F62" w:rsidRPr="6E1485FB">
        <w:t xml:space="preserve"> we can see that this is because </w:t>
      </w:r>
      <w:r w:rsidR="772B5F62" w:rsidRPr="6E1485FB">
        <w:lastRenderedPageBreak/>
        <w:t xml:space="preserve">this model does better in classifying both successful (class </w:t>
      </w:r>
      <w:r w:rsidR="2E2696BB" w:rsidRPr="6E1485FB">
        <w:t>1)</w:t>
      </w:r>
      <w:r w:rsidR="772B5F62" w:rsidRPr="6E1485FB">
        <w:t xml:space="preserve"> and unsuccessful </w:t>
      </w:r>
      <w:r w:rsidR="65FB6B8F" w:rsidRPr="6E1485FB">
        <w:t>(class</w:t>
      </w:r>
      <w:r w:rsidR="6B23163A" w:rsidRPr="6E1485FB">
        <w:t xml:space="preserve"> 0</w:t>
      </w:r>
      <w:r w:rsidR="6B23163A" w:rsidRPr="53CA06C2">
        <w:t>)</w:t>
      </w:r>
      <w:r w:rsidR="293408EE" w:rsidRPr="53CA06C2">
        <w:t xml:space="preserve">. </w:t>
      </w:r>
      <w:r w:rsidR="293408EE" w:rsidRPr="16D477AF">
        <w:t xml:space="preserve">With high precision in both </w:t>
      </w:r>
      <w:r w:rsidR="293408EE" w:rsidRPr="106D5587">
        <w:t>classes the recall of</w:t>
      </w:r>
      <w:r w:rsidR="293408EE" w:rsidRPr="5D5AE8D4">
        <w:t xml:space="preserve"> the </w:t>
      </w:r>
      <w:r w:rsidR="293408EE" w:rsidRPr="784E4AE6">
        <w:t>unsuccessful class is</w:t>
      </w:r>
      <w:r w:rsidR="293408EE" w:rsidRPr="784E4AE6">
        <w:t xml:space="preserve"> </w:t>
      </w:r>
      <w:r w:rsidR="293408EE" w:rsidRPr="1C9AE17C">
        <w:t>reason</w:t>
      </w:r>
      <w:r w:rsidR="293408EE" w:rsidRPr="650F6351">
        <w:t xml:space="preserve"> for the lo</w:t>
      </w:r>
      <w:r w:rsidR="01F366C5" w:rsidRPr="650F6351">
        <w:t xml:space="preserve">w F1 </w:t>
      </w:r>
      <w:r w:rsidR="01F366C5" w:rsidRPr="5C6E491E">
        <w:t xml:space="preserve">score. </w:t>
      </w:r>
      <w:r w:rsidR="54ECF246" w:rsidRPr="629EECA7">
        <w:t>This</w:t>
      </w:r>
      <w:r w:rsidR="01F366C5" w:rsidRPr="629EECA7">
        <w:t xml:space="preserve"> </w:t>
      </w:r>
      <w:r w:rsidR="54ECF246" w:rsidRPr="629EECA7">
        <w:t xml:space="preserve">model overall is </w:t>
      </w:r>
      <w:r w:rsidR="54ECF246" w:rsidRPr="47B50BB2">
        <w:t>quite effective for</w:t>
      </w:r>
      <w:r w:rsidR="066DD903">
        <w:t xml:space="preserve"> only</w:t>
      </w:r>
      <w:r w:rsidR="54ECF246" w:rsidRPr="47B50BB2">
        <w:t xml:space="preserve"> </w:t>
      </w:r>
      <w:r w:rsidR="54ECF246" w:rsidRPr="159D1F8E">
        <w:t xml:space="preserve">identifying </w:t>
      </w:r>
      <w:r w:rsidR="54ECF246" w:rsidRPr="7AB0ADE7">
        <w:t>successful</w:t>
      </w:r>
      <w:r w:rsidR="54ECF246" w:rsidRPr="159D1F8E">
        <w:t xml:space="preserve"> attacks</w:t>
      </w:r>
      <w:r w:rsidR="27E67DC8" w:rsidRPr="320C9DDF">
        <w:t>,</w:t>
      </w:r>
      <w:r w:rsidR="54ECF246" w:rsidRPr="159D1F8E">
        <w:t xml:space="preserve"> but </w:t>
      </w:r>
      <w:r w:rsidR="54ECF246" w:rsidRPr="7AB0ADE7">
        <w:t>this is not</w:t>
      </w:r>
      <w:r w:rsidR="54ECF246" w:rsidRPr="7AB0ADE7">
        <w:t xml:space="preserve"> </w:t>
      </w:r>
      <w:r w:rsidR="1D0FCB45" w:rsidRPr="320C9DDF">
        <w:t>good enough.</w:t>
      </w:r>
      <w:r w:rsidR="01F366C5" w:rsidRPr="3105F6F9">
        <w:t xml:space="preserve"> </w:t>
      </w:r>
      <w:r w:rsidR="01F366C5" w:rsidRPr="298087C1">
        <w:t>This</w:t>
      </w:r>
      <w:r w:rsidR="636F0064" w:rsidRPr="320C9DDF">
        <w:t xml:space="preserve"> is</w:t>
      </w:r>
      <w:r w:rsidR="01F366C5" w:rsidRPr="4C8DA6D9">
        <w:t>,</w:t>
      </w:r>
      <w:r w:rsidR="01F366C5" w:rsidRPr="298087C1">
        <w:t xml:space="preserve"> however, </w:t>
      </w:r>
      <w:r w:rsidR="1180FE72" w:rsidRPr="320C9DDF">
        <w:t>enough to prove</w:t>
      </w:r>
      <w:r w:rsidR="01F366C5" w:rsidRPr="298087C1">
        <w:t xml:space="preserve"> a good </w:t>
      </w:r>
      <w:r w:rsidR="01F366C5" w:rsidRPr="4C8DA6D9">
        <w:t>indicator</w:t>
      </w:r>
      <w:r w:rsidR="01F366C5" w:rsidRPr="298087C1">
        <w:t xml:space="preserve"> to us that we are getting closer to our most desired </w:t>
      </w:r>
      <w:r w:rsidR="01F366C5" w:rsidRPr="4C8DA6D9">
        <w:t>model</w:t>
      </w:r>
      <w:r w:rsidR="01F366C5" w:rsidRPr="1FE94CBB">
        <w:t>.</w:t>
      </w:r>
    </w:p>
    <w:p w14:paraId="1DDB52CE" w14:textId="289ECB75" w:rsidR="0E4E55DE" w:rsidRDefault="0E4E55DE" w:rsidP="0E4E55DE"/>
    <w:p w14:paraId="0BFE401D" w14:textId="77777777" w:rsidR="00367C85" w:rsidRPr="000F7ACE" w:rsidRDefault="00367C85" w:rsidP="00367C85">
      <w:pPr>
        <w:pStyle w:val="Heading4"/>
      </w:pPr>
      <w:r w:rsidRPr="000F7ACE">
        <w:t>K-Fold Cross Validation Results</w:t>
      </w:r>
    </w:p>
    <w:tbl>
      <w:tblPr>
        <w:tblStyle w:val="PlainTable2"/>
        <w:tblW w:w="8716" w:type="dxa"/>
        <w:tblLook w:val="04A0" w:firstRow="1" w:lastRow="0" w:firstColumn="1" w:lastColumn="0" w:noHBand="0" w:noVBand="1"/>
      </w:tblPr>
      <w:tblGrid>
        <w:gridCol w:w="3269"/>
        <w:gridCol w:w="3932"/>
        <w:gridCol w:w="1515"/>
      </w:tblGrid>
      <w:tr w:rsidR="009925C7" w:rsidRPr="009925C7" w14:paraId="557D8ED3" w14:textId="77777777" w:rsidTr="009925C7">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0" w:type="auto"/>
            <w:hideMark/>
          </w:tcPr>
          <w:p w14:paraId="052DD190" w14:textId="77777777" w:rsidR="009925C7" w:rsidRPr="009925C7" w:rsidRDefault="009925C7" w:rsidP="009449F9">
            <w:pPr>
              <w:rPr>
                <w:lang w:val="es-PE" w:eastAsia="ja-JP"/>
              </w:rPr>
            </w:pPr>
            <w:proofErr w:type="spellStart"/>
            <w:r w:rsidRPr="009925C7">
              <w:rPr>
                <w:lang w:val="es-PE" w:eastAsia="ja-JP"/>
              </w:rPr>
              <w:t>Model</w:t>
            </w:r>
            <w:proofErr w:type="spellEnd"/>
          </w:p>
        </w:tc>
        <w:tc>
          <w:tcPr>
            <w:tcW w:w="0" w:type="auto"/>
            <w:hideMark/>
          </w:tcPr>
          <w:p w14:paraId="49CD3ED4" w14:textId="77777777" w:rsidR="009925C7" w:rsidRPr="009925C7" w:rsidRDefault="009925C7" w:rsidP="009449F9">
            <w:pPr>
              <w:cnfStyle w:val="100000000000" w:firstRow="1" w:lastRow="0" w:firstColumn="0" w:lastColumn="0" w:oddVBand="0" w:evenVBand="0" w:oddHBand="0" w:evenHBand="0" w:firstRowFirstColumn="0" w:firstRowLastColumn="0" w:lastRowFirstColumn="0" w:lastRowLastColumn="0"/>
              <w:rPr>
                <w:lang w:val="es-PE" w:eastAsia="ja-JP"/>
              </w:rPr>
            </w:pPr>
            <w:proofErr w:type="spellStart"/>
            <w:r w:rsidRPr="009925C7">
              <w:rPr>
                <w:lang w:val="es-PE" w:eastAsia="ja-JP"/>
              </w:rPr>
              <w:t>Metric</w:t>
            </w:r>
            <w:proofErr w:type="spellEnd"/>
          </w:p>
        </w:tc>
        <w:tc>
          <w:tcPr>
            <w:tcW w:w="0" w:type="auto"/>
            <w:hideMark/>
          </w:tcPr>
          <w:p w14:paraId="61F029B9" w14:textId="77777777" w:rsidR="009925C7" w:rsidRPr="009925C7" w:rsidRDefault="009925C7" w:rsidP="009449F9">
            <w:pPr>
              <w:cnfStyle w:val="100000000000" w:firstRow="1" w:lastRow="0" w:firstColumn="0" w:lastColumn="0" w:oddVBand="0" w:evenVBand="0" w:oddHBand="0" w:evenHBand="0" w:firstRowFirstColumn="0" w:firstRowLastColumn="0" w:lastRowFirstColumn="0" w:lastRowLastColumn="0"/>
              <w:rPr>
                <w:lang w:val="es-PE" w:eastAsia="ja-JP"/>
              </w:rPr>
            </w:pPr>
            <w:proofErr w:type="spellStart"/>
            <w:r w:rsidRPr="009925C7">
              <w:rPr>
                <w:lang w:val="es-PE" w:eastAsia="ja-JP"/>
              </w:rPr>
              <w:t>Value</w:t>
            </w:r>
            <w:proofErr w:type="spellEnd"/>
          </w:p>
        </w:tc>
      </w:tr>
      <w:tr w:rsidR="009925C7" w:rsidRPr="009925C7" w14:paraId="6D8FE4AB" w14:textId="77777777" w:rsidTr="009925C7">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0" w:type="auto"/>
            <w:hideMark/>
          </w:tcPr>
          <w:p w14:paraId="4CDD0EB7" w14:textId="77777777" w:rsidR="009925C7" w:rsidRPr="009925C7" w:rsidRDefault="009925C7" w:rsidP="009449F9">
            <w:pPr>
              <w:rPr>
                <w:lang w:val="es-PE" w:eastAsia="ja-JP"/>
              </w:rPr>
            </w:pPr>
            <w:proofErr w:type="spellStart"/>
            <w:r w:rsidRPr="009925C7">
              <w:rPr>
                <w:lang w:val="es-PE" w:eastAsia="ja-JP"/>
              </w:rPr>
              <w:t>Random</w:t>
            </w:r>
            <w:proofErr w:type="spellEnd"/>
            <w:r w:rsidRPr="009925C7">
              <w:rPr>
                <w:lang w:val="es-PE" w:eastAsia="ja-JP"/>
              </w:rPr>
              <w:t xml:space="preserve"> Forest</w:t>
            </w:r>
          </w:p>
        </w:tc>
        <w:tc>
          <w:tcPr>
            <w:tcW w:w="0" w:type="auto"/>
            <w:hideMark/>
          </w:tcPr>
          <w:p w14:paraId="578A690E" w14:textId="77777777" w:rsidR="009925C7" w:rsidRPr="009925C7" w:rsidRDefault="009925C7" w:rsidP="009449F9">
            <w:pPr>
              <w:cnfStyle w:val="000000100000" w:firstRow="0" w:lastRow="0" w:firstColumn="0" w:lastColumn="0" w:oddVBand="0" w:evenVBand="0" w:oddHBand="1" w:evenHBand="0" w:firstRowFirstColumn="0" w:firstRowLastColumn="0" w:lastRowFirstColumn="0" w:lastRowLastColumn="0"/>
              <w:rPr>
                <w:lang w:val="es-PE" w:eastAsia="ja-JP"/>
              </w:rPr>
            </w:pPr>
            <w:r w:rsidRPr="009925C7">
              <w:rPr>
                <w:lang w:val="es-PE" w:eastAsia="ja-JP"/>
              </w:rPr>
              <w:t xml:space="preserve">Mean </w:t>
            </w:r>
            <w:proofErr w:type="spellStart"/>
            <w:r w:rsidRPr="009925C7">
              <w:rPr>
                <w:lang w:val="es-PE" w:eastAsia="ja-JP"/>
              </w:rPr>
              <w:t>Accuracy</w:t>
            </w:r>
            <w:proofErr w:type="spellEnd"/>
          </w:p>
        </w:tc>
        <w:tc>
          <w:tcPr>
            <w:tcW w:w="0" w:type="auto"/>
            <w:hideMark/>
          </w:tcPr>
          <w:p w14:paraId="73ED3179" w14:textId="77777777" w:rsidR="009925C7" w:rsidRPr="009925C7" w:rsidRDefault="009925C7" w:rsidP="009449F9">
            <w:pPr>
              <w:cnfStyle w:val="000000100000" w:firstRow="0" w:lastRow="0" w:firstColumn="0" w:lastColumn="0" w:oddVBand="0" w:evenVBand="0" w:oddHBand="1" w:evenHBand="0" w:firstRowFirstColumn="0" w:firstRowLastColumn="0" w:lastRowFirstColumn="0" w:lastRowLastColumn="0"/>
              <w:rPr>
                <w:lang w:val="es-PE" w:eastAsia="ja-JP"/>
              </w:rPr>
            </w:pPr>
            <w:r w:rsidRPr="009925C7">
              <w:rPr>
                <w:lang w:val="es-PE" w:eastAsia="ja-JP"/>
              </w:rPr>
              <w:t>0.821</w:t>
            </w:r>
          </w:p>
        </w:tc>
      </w:tr>
      <w:tr w:rsidR="009925C7" w:rsidRPr="009925C7" w14:paraId="1F4D009B" w14:textId="77777777" w:rsidTr="009925C7">
        <w:trPr>
          <w:trHeight w:val="259"/>
        </w:trPr>
        <w:tc>
          <w:tcPr>
            <w:cnfStyle w:val="001000000000" w:firstRow="0" w:lastRow="0" w:firstColumn="1" w:lastColumn="0" w:oddVBand="0" w:evenVBand="0" w:oddHBand="0" w:evenHBand="0" w:firstRowFirstColumn="0" w:firstRowLastColumn="0" w:lastRowFirstColumn="0" w:lastRowLastColumn="0"/>
            <w:tcW w:w="0" w:type="auto"/>
            <w:hideMark/>
          </w:tcPr>
          <w:p w14:paraId="44445BBF" w14:textId="77777777" w:rsidR="009925C7" w:rsidRPr="009925C7" w:rsidRDefault="009925C7" w:rsidP="009449F9">
            <w:pPr>
              <w:rPr>
                <w:lang w:val="es-PE" w:eastAsia="ja-JP"/>
              </w:rPr>
            </w:pPr>
            <w:proofErr w:type="spellStart"/>
            <w:r w:rsidRPr="009925C7">
              <w:rPr>
                <w:lang w:val="es-PE" w:eastAsia="ja-JP"/>
              </w:rPr>
              <w:t>Random</w:t>
            </w:r>
            <w:proofErr w:type="spellEnd"/>
            <w:r w:rsidRPr="009925C7">
              <w:rPr>
                <w:lang w:val="es-PE" w:eastAsia="ja-JP"/>
              </w:rPr>
              <w:t xml:space="preserve"> Forest</w:t>
            </w:r>
          </w:p>
        </w:tc>
        <w:tc>
          <w:tcPr>
            <w:tcW w:w="0" w:type="auto"/>
            <w:hideMark/>
          </w:tcPr>
          <w:p w14:paraId="0D809052" w14:textId="77777777" w:rsidR="009925C7" w:rsidRPr="009925C7" w:rsidRDefault="009925C7" w:rsidP="009449F9">
            <w:pPr>
              <w:cnfStyle w:val="000000000000" w:firstRow="0" w:lastRow="0" w:firstColumn="0" w:lastColumn="0" w:oddVBand="0" w:evenVBand="0" w:oddHBand="0" w:evenHBand="0" w:firstRowFirstColumn="0" w:firstRowLastColumn="0" w:lastRowFirstColumn="0" w:lastRowLastColumn="0"/>
              <w:rPr>
                <w:lang w:val="es-PE" w:eastAsia="ja-JP"/>
              </w:rPr>
            </w:pPr>
            <w:r w:rsidRPr="009925C7">
              <w:rPr>
                <w:lang w:val="es-PE" w:eastAsia="ja-JP"/>
              </w:rPr>
              <w:t xml:space="preserve">Standard </w:t>
            </w:r>
            <w:proofErr w:type="spellStart"/>
            <w:r w:rsidRPr="009925C7">
              <w:rPr>
                <w:lang w:val="es-PE" w:eastAsia="ja-JP"/>
              </w:rPr>
              <w:t>Deviation</w:t>
            </w:r>
            <w:proofErr w:type="spellEnd"/>
          </w:p>
        </w:tc>
        <w:tc>
          <w:tcPr>
            <w:tcW w:w="0" w:type="auto"/>
            <w:hideMark/>
          </w:tcPr>
          <w:p w14:paraId="182D5CC7" w14:textId="77777777" w:rsidR="009925C7" w:rsidRPr="009925C7" w:rsidRDefault="009925C7" w:rsidP="009449F9">
            <w:pPr>
              <w:cnfStyle w:val="000000000000" w:firstRow="0" w:lastRow="0" w:firstColumn="0" w:lastColumn="0" w:oddVBand="0" w:evenVBand="0" w:oddHBand="0" w:evenHBand="0" w:firstRowFirstColumn="0" w:firstRowLastColumn="0" w:lastRowFirstColumn="0" w:lastRowLastColumn="0"/>
              <w:rPr>
                <w:lang w:val="es-PE" w:eastAsia="ja-JP"/>
              </w:rPr>
            </w:pPr>
            <w:r w:rsidRPr="009925C7">
              <w:rPr>
                <w:lang w:val="es-PE" w:eastAsia="ja-JP"/>
              </w:rPr>
              <w:t>0.021</w:t>
            </w:r>
          </w:p>
        </w:tc>
      </w:tr>
    </w:tbl>
    <w:p w14:paraId="0ABF61F4" w14:textId="29D9339E" w:rsidR="00D57208" w:rsidRPr="00CF6C93" w:rsidRDefault="0012364A" w:rsidP="00D57208">
      <w:pPr>
        <w:jc w:val="both"/>
        <w:rPr>
          <w:lang w:eastAsia="ja-JP"/>
        </w:rPr>
      </w:pPr>
      <w:r>
        <w:rPr>
          <w:lang w:eastAsia="ja-JP"/>
        </w:rPr>
        <w:t>Proceeding with the evaluation of the k-</w:t>
      </w:r>
      <w:r w:rsidR="0067075B">
        <w:rPr>
          <w:lang w:eastAsia="ja-JP"/>
        </w:rPr>
        <w:t xml:space="preserve">folding </w:t>
      </w:r>
      <w:r w:rsidR="00F06F08">
        <w:rPr>
          <w:lang w:eastAsia="ja-JP"/>
        </w:rPr>
        <w:t>of the Random Forest model, we get that t</w:t>
      </w:r>
      <w:r w:rsidR="00D57208" w:rsidRPr="00CF6C93">
        <w:rPr>
          <w:lang w:eastAsia="ja-JP"/>
        </w:rPr>
        <w:t xml:space="preserve">he "Mean Accuracy" indicates that on average the </w:t>
      </w:r>
      <w:r w:rsidR="00D57208">
        <w:rPr>
          <w:lang w:eastAsia="ja-JP"/>
        </w:rPr>
        <w:t>Random Forest</w:t>
      </w:r>
      <w:r w:rsidR="00D57208">
        <w:rPr>
          <w:lang w:eastAsia="ja-JP"/>
        </w:rPr>
        <w:t xml:space="preserve"> </w:t>
      </w:r>
      <w:r w:rsidR="00D57208" w:rsidRPr="00CF6C93">
        <w:rPr>
          <w:lang w:eastAsia="ja-JP"/>
        </w:rPr>
        <w:t xml:space="preserve">model correctly predicts the outcomes with an accuracy of approximately </w:t>
      </w:r>
      <w:r w:rsidR="002E4F2A">
        <w:rPr>
          <w:lang w:eastAsia="ja-JP"/>
        </w:rPr>
        <w:t>82.1</w:t>
      </w:r>
      <w:r w:rsidR="00D57208" w:rsidRPr="00CF6C93">
        <w:rPr>
          <w:lang w:eastAsia="ja-JP"/>
        </w:rPr>
        <w:t xml:space="preserve">%. </w:t>
      </w:r>
      <w:r w:rsidR="00D57208">
        <w:rPr>
          <w:lang w:eastAsia="ja-JP"/>
        </w:rPr>
        <w:t xml:space="preserve"> This</w:t>
      </w:r>
      <w:r w:rsidR="002E4F2A">
        <w:rPr>
          <w:lang w:eastAsia="ja-JP"/>
        </w:rPr>
        <w:t xml:space="preserve"> accuracy is also not </w:t>
      </w:r>
      <w:r w:rsidR="12479112" w:rsidRPr="158F5A48">
        <w:rPr>
          <w:lang w:eastAsia="ja-JP"/>
        </w:rPr>
        <w:t>quite</w:t>
      </w:r>
      <w:r w:rsidR="002E4F2A">
        <w:rPr>
          <w:lang w:eastAsia="ja-JP"/>
        </w:rPr>
        <w:t xml:space="preserve"> different from the test set accuracy </w:t>
      </w:r>
      <w:r w:rsidR="001F0EE8">
        <w:rPr>
          <w:lang w:eastAsia="ja-JP"/>
        </w:rPr>
        <w:t xml:space="preserve">of 85% </w:t>
      </w:r>
      <w:r w:rsidR="002E4F2A">
        <w:rPr>
          <w:lang w:eastAsia="ja-JP"/>
        </w:rPr>
        <w:t>and</w:t>
      </w:r>
      <w:r w:rsidR="00CE6BD6">
        <w:rPr>
          <w:lang w:eastAsia="ja-JP"/>
        </w:rPr>
        <w:t xml:space="preserve"> could be considered acceptable. Additionally, it’s better than the average accuracy obtained from the </w:t>
      </w:r>
      <w:r w:rsidR="00436AC1">
        <w:rPr>
          <w:lang w:eastAsia="ja-JP"/>
        </w:rPr>
        <w:t>Multinomial Naïve Bayes model</w:t>
      </w:r>
      <w:r w:rsidR="00AE3957">
        <w:rPr>
          <w:lang w:eastAsia="ja-JP"/>
        </w:rPr>
        <w:t>, meaning that the model performs better with unseen data.</w:t>
      </w:r>
    </w:p>
    <w:p w14:paraId="071C5094" w14:textId="25029CAD" w:rsidR="002A47AA" w:rsidRDefault="00D57208" w:rsidP="00D57208">
      <w:pPr>
        <w:jc w:val="both"/>
      </w:pPr>
      <w:r w:rsidRPr="00CF6C93">
        <w:rPr>
          <w:lang w:eastAsia="ja-JP"/>
        </w:rPr>
        <w:t xml:space="preserve">The </w:t>
      </w:r>
      <w:r w:rsidR="0090160B">
        <w:rPr>
          <w:lang w:eastAsia="ja-JP"/>
        </w:rPr>
        <w:t>“</w:t>
      </w:r>
      <w:r w:rsidRPr="00CF6C93">
        <w:rPr>
          <w:lang w:eastAsia="ja-JP"/>
        </w:rPr>
        <w:t>Standard Deviation</w:t>
      </w:r>
      <w:r w:rsidR="0090160B">
        <w:rPr>
          <w:lang w:eastAsia="ja-JP"/>
        </w:rPr>
        <w:t>” is</w:t>
      </w:r>
      <w:r w:rsidRPr="00CF6C93">
        <w:rPr>
          <w:lang w:eastAsia="ja-JP"/>
        </w:rPr>
        <w:t xml:space="preserve"> approximately 0.0</w:t>
      </w:r>
      <w:r w:rsidR="00CE6BD6">
        <w:rPr>
          <w:lang w:eastAsia="ja-JP"/>
        </w:rPr>
        <w:t>21. This is even lower than the standard deviation obtained with the Multinomial Naïve Bayes</w:t>
      </w:r>
      <w:r w:rsidRPr="00CF6C93">
        <w:rPr>
          <w:lang w:eastAsia="ja-JP"/>
        </w:rPr>
        <w:t xml:space="preserve"> </w:t>
      </w:r>
      <w:r w:rsidR="00CE6BD6">
        <w:rPr>
          <w:lang w:eastAsia="ja-JP"/>
        </w:rPr>
        <w:t>Model, meaning that Random Forest must be more consistent when encountering different datasets.</w:t>
      </w:r>
    </w:p>
    <w:p w14:paraId="278E32E5" w14:textId="0FD41D5C" w:rsidR="00D57208" w:rsidRPr="002A47AA" w:rsidRDefault="00D57208" w:rsidP="00D57208">
      <w:pPr>
        <w:jc w:val="both"/>
      </w:pPr>
    </w:p>
    <w:p w14:paraId="038DBA42" w14:textId="1B84DE90" w:rsidR="002A47AA" w:rsidRDefault="002A47AA" w:rsidP="002A47AA">
      <w:pPr>
        <w:pStyle w:val="Heading3"/>
      </w:pPr>
      <w:r>
        <w:t>Gradient Boosting Evaluation Results</w:t>
      </w:r>
    </w:p>
    <w:tbl>
      <w:tblPr>
        <w:tblStyle w:val="PlainTable2"/>
        <w:tblW w:w="8646" w:type="dxa"/>
        <w:tblLook w:val="04A0" w:firstRow="1" w:lastRow="0" w:firstColumn="1" w:lastColumn="0" w:noHBand="0" w:noVBand="1"/>
      </w:tblPr>
      <w:tblGrid>
        <w:gridCol w:w="1959"/>
        <w:gridCol w:w="1823"/>
        <w:gridCol w:w="1091"/>
        <w:gridCol w:w="1309"/>
        <w:gridCol w:w="1263"/>
        <w:gridCol w:w="1201"/>
      </w:tblGrid>
      <w:tr w:rsidR="004D0BBB" w:rsidRPr="009449F9" w14:paraId="16715915" w14:textId="77777777" w:rsidTr="3629EDEB">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59" w:type="dxa"/>
            <w:hideMark/>
          </w:tcPr>
          <w:p w14:paraId="5CA80548" w14:textId="77777777" w:rsidR="002A47AA" w:rsidRPr="009449F9" w:rsidRDefault="002A47AA" w:rsidP="009449F9">
            <w:r w:rsidRPr="009449F9">
              <w:t>Model</w:t>
            </w:r>
          </w:p>
        </w:tc>
        <w:tc>
          <w:tcPr>
            <w:tcW w:w="1823" w:type="dxa"/>
            <w:hideMark/>
          </w:tcPr>
          <w:p w14:paraId="34DF8DA6" w14:textId="77777777" w:rsidR="002A47AA" w:rsidRPr="009449F9" w:rsidRDefault="002A47AA" w:rsidP="009449F9">
            <w:pPr>
              <w:cnfStyle w:val="100000000000" w:firstRow="1" w:lastRow="0" w:firstColumn="0" w:lastColumn="0" w:oddVBand="0" w:evenVBand="0" w:oddHBand="0" w:evenHBand="0" w:firstRowFirstColumn="0" w:firstRowLastColumn="0" w:lastRowFirstColumn="0" w:lastRowLastColumn="0"/>
            </w:pPr>
            <w:r w:rsidRPr="009449F9">
              <w:t>Class</w:t>
            </w:r>
          </w:p>
        </w:tc>
        <w:tc>
          <w:tcPr>
            <w:tcW w:w="1091" w:type="dxa"/>
            <w:hideMark/>
          </w:tcPr>
          <w:p w14:paraId="7F49E1C2" w14:textId="77777777" w:rsidR="002A47AA" w:rsidRPr="009449F9" w:rsidRDefault="002A47AA" w:rsidP="009449F9">
            <w:pPr>
              <w:cnfStyle w:val="100000000000" w:firstRow="1" w:lastRow="0" w:firstColumn="0" w:lastColumn="0" w:oddVBand="0" w:evenVBand="0" w:oddHBand="0" w:evenHBand="0" w:firstRowFirstColumn="0" w:firstRowLastColumn="0" w:lastRowFirstColumn="0" w:lastRowLastColumn="0"/>
            </w:pPr>
            <w:r w:rsidRPr="009449F9">
              <w:t>Precision</w:t>
            </w:r>
          </w:p>
        </w:tc>
        <w:tc>
          <w:tcPr>
            <w:tcW w:w="1309" w:type="dxa"/>
            <w:hideMark/>
          </w:tcPr>
          <w:p w14:paraId="5066C21E" w14:textId="77777777" w:rsidR="002A47AA" w:rsidRPr="009449F9" w:rsidRDefault="002A47AA" w:rsidP="009449F9">
            <w:pPr>
              <w:cnfStyle w:val="100000000000" w:firstRow="1" w:lastRow="0" w:firstColumn="0" w:lastColumn="0" w:oddVBand="0" w:evenVBand="0" w:oddHBand="0" w:evenHBand="0" w:firstRowFirstColumn="0" w:firstRowLastColumn="0" w:lastRowFirstColumn="0" w:lastRowLastColumn="0"/>
            </w:pPr>
            <w:r w:rsidRPr="009449F9">
              <w:t>Recall</w:t>
            </w:r>
          </w:p>
        </w:tc>
        <w:tc>
          <w:tcPr>
            <w:tcW w:w="1263" w:type="dxa"/>
            <w:hideMark/>
          </w:tcPr>
          <w:p w14:paraId="1131CF72" w14:textId="77777777" w:rsidR="002A47AA" w:rsidRPr="009449F9" w:rsidRDefault="002A47AA" w:rsidP="009449F9">
            <w:pPr>
              <w:cnfStyle w:val="100000000000" w:firstRow="1" w:lastRow="0" w:firstColumn="0" w:lastColumn="0" w:oddVBand="0" w:evenVBand="0" w:oddHBand="0" w:evenHBand="0" w:firstRowFirstColumn="0" w:firstRowLastColumn="0" w:lastRowFirstColumn="0" w:lastRowLastColumn="0"/>
            </w:pPr>
            <w:r w:rsidRPr="009449F9">
              <w:t>F1-Score</w:t>
            </w:r>
          </w:p>
        </w:tc>
        <w:tc>
          <w:tcPr>
            <w:tcW w:w="1201" w:type="dxa"/>
            <w:hideMark/>
          </w:tcPr>
          <w:p w14:paraId="3EEFF406" w14:textId="77777777" w:rsidR="002A47AA" w:rsidRPr="009449F9" w:rsidRDefault="002A47AA" w:rsidP="009449F9">
            <w:pPr>
              <w:cnfStyle w:val="100000000000" w:firstRow="1" w:lastRow="0" w:firstColumn="0" w:lastColumn="0" w:oddVBand="0" w:evenVBand="0" w:oddHBand="0" w:evenHBand="0" w:firstRowFirstColumn="0" w:firstRowLastColumn="0" w:lastRowFirstColumn="0" w:lastRowLastColumn="0"/>
            </w:pPr>
            <w:r w:rsidRPr="009449F9">
              <w:t>Support</w:t>
            </w:r>
          </w:p>
        </w:tc>
      </w:tr>
      <w:tr w:rsidR="004D0BBB" w:rsidRPr="009449F9" w14:paraId="6479B90C" w14:textId="77777777" w:rsidTr="3629EDEB">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59" w:type="dxa"/>
            <w:hideMark/>
          </w:tcPr>
          <w:p w14:paraId="1573385F" w14:textId="77777777" w:rsidR="002A47AA" w:rsidRPr="009449F9" w:rsidRDefault="002A47AA" w:rsidP="009449F9">
            <w:r w:rsidRPr="009449F9">
              <w:t>Gradient Boosting</w:t>
            </w:r>
          </w:p>
        </w:tc>
        <w:tc>
          <w:tcPr>
            <w:tcW w:w="1823" w:type="dxa"/>
            <w:hideMark/>
          </w:tcPr>
          <w:p w14:paraId="004661C4"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pPr>
            <w:r w:rsidRPr="009449F9">
              <w:t>0</w:t>
            </w:r>
          </w:p>
        </w:tc>
        <w:tc>
          <w:tcPr>
            <w:tcW w:w="1091" w:type="dxa"/>
            <w:hideMark/>
          </w:tcPr>
          <w:p w14:paraId="27215A19"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rPr>
                <w:lang w:eastAsia="ja-JP"/>
              </w:rPr>
            </w:pPr>
            <w:r w:rsidRPr="009449F9">
              <w:rPr>
                <w:lang w:eastAsia="ja-JP"/>
              </w:rPr>
              <w:t>0.</w:t>
            </w:r>
            <w:r w:rsidRPr="009449F9">
              <w:t>64</w:t>
            </w:r>
          </w:p>
        </w:tc>
        <w:tc>
          <w:tcPr>
            <w:tcW w:w="1309" w:type="dxa"/>
            <w:hideMark/>
          </w:tcPr>
          <w:p w14:paraId="458A25E8"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rPr>
                <w:lang w:eastAsia="ja-JP"/>
              </w:rPr>
            </w:pPr>
            <w:r w:rsidRPr="009449F9">
              <w:rPr>
                <w:lang w:eastAsia="ja-JP"/>
              </w:rPr>
              <w:t>0.</w:t>
            </w:r>
            <w:r w:rsidRPr="009449F9">
              <w:t>33</w:t>
            </w:r>
          </w:p>
        </w:tc>
        <w:tc>
          <w:tcPr>
            <w:tcW w:w="1263" w:type="dxa"/>
            <w:hideMark/>
          </w:tcPr>
          <w:p w14:paraId="5FDD1FAE"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rPr>
                <w:lang w:eastAsia="ja-JP"/>
              </w:rPr>
            </w:pPr>
            <w:r w:rsidRPr="009449F9">
              <w:rPr>
                <w:lang w:eastAsia="ja-JP"/>
              </w:rPr>
              <w:t>0.</w:t>
            </w:r>
            <w:r w:rsidRPr="009449F9">
              <w:t>43</w:t>
            </w:r>
          </w:p>
        </w:tc>
        <w:tc>
          <w:tcPr>
            <w:tcW w:w="1201" w:type="dxa"/>
            <w:hideMark/>
          </w:tcPr>
          <w:p w14:paraId="41152D5A"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pPr>
            <w:r w:rsidRPr="009449F9">
              <w:t>147</w:t>
            </w:r>
          </w:p>
        </w:tc>
      </w:tr>
      <w:tr w:rsidR="004D0BBB" w:rsidRPr="009449F9" w14:paraId="176083C0" w14:textId="77777777" w:rsidTr="3629EDEB">
        <w:trPr>
          <w:trHeight w:val="308"/>
        </w:trPr>
        <w:tc>
          <w:tcPr>
            <w:cnfStyle w:val="001000000000" w:firstRow="0" w:lastRow="0" w:firstColumn="1" w:lastColumn="0" w:oddVBand="0" w:evenVBand="0" w:oddHBand="0" w:evenHBand="0" w:firstRowFirstColumn="0" w:firstRowLastColumn="0" w:lastRowFirstColumn="0" w:lastRowLastColumn="0"/>
            <w:tcW w:w="1959" w:type="dxa"/>
            <w:hideMark/>
          </w:tcPr>
          <w:p w14:paraId="2CBCFC05" w14:textId="77777777" w:rsidR="002A47AA" w:rsidRPr="009449F9" w:rsidRDefault="002A47AA" w:rsidP="009449F9">
            <w:r w:rsidRPr="009449F9">
              <w:t>Gradient Boosting</w:t>
            </w:r>
          </w:p>
        </w:tc>
        <w:tc>
          <w:tcPr>
            <w:tcW w:w="1823" w:type="dxa"/>
            <w:hideMark/>
          </w:tcPr>
          <w:p w14:paraId="691D0C8D" w14:textId="77777777" w:rsidR="002A47AA" w:rsidRPr="009449F9" w:rsidRDefault="002A47AA" w:rsidP="009449F9">
            <w:pPr>
              <w:cnfStyle w:val="000000000000" w:firstRow="0" w:lastRow="0" w:firstColumn="0" w:lastColumn="0" w:oddVBand="0" w:evenVBand="0" w:oddHBand="0" w:evenHBand="0" w:firstRowFirstColumn="0" w:firstRowLastColumn="0" w:lastRowFirstColumn="0" w:lastRowLastColumn="0"/>
            </w:pPr>
            <w:r w:rsidRPr="009449F9">
              <w:t>1</w:t>
            </w:r>
          </w:p>
        </w:tc>
        <w:tc>
          <w:tcPr>
            <w:tcW w:w="1091" w:type="dxa"/>
            <w:hideMark/>
          </w:tcPr>
          <w:p w14:paraId="1A777B08" w14:textId="77777777" w:rsidR="002A47AA" w:rsidRPr="009449F9" w:rsidRDefault="002A47AA" w:rsidP="009449F9">
            <w:pPr>
              <w:cnfStyle w:val="000000000000" w:firstRow="0" w:lastRow="0" w:firstColumn="0" w:lastColumn="0" w:oddVBand="0" w:evenVBand="0" w:oddHBand="0" w:evenHBand="0" w:firstRowFirstColumn="0" w:firstRowLastColumn="0" w:lastRowFirstColumn="0" w:lastRowLastColumn="0"/>
              <w:rPr>
                <w:lang w:eastAsia="ja-JP"/>
              </w:rPr>
            </w:pPr>
            <w:r w:rsidRPr="009449F9">
              <w:rPr>
                <w:lang w:eastAsia="ja-JP"/>
              </w:rPr>
              <w:t>0.</w:t>
            </w:r>
            <w:r w:rsidRPr="009449F9">
              <w:t>87</w:t>
            </w:r>
          </w:p>
        </w:tc>
        <w:tc>
          <w:tcPr>
            <w:tcW w:w="1309" w:type="dxa"/>
            <w:hideMark/>
          </w:tcPr>
          <w:p w14:paraId="74B79468" w14:textId="77777777" w:rsidR="002A47AA" w:rsidRPr="009449F9" w:rsidRDefault="002A47AA" w:rsidP="009449F9">
            <w:pPr>
              <w:cnfStyle w:val="000000000000" w:firstRow="0" w:lastRow="0" w:firstColumn="0" w:lastColumn="0" w:oddVBand="0" w:evenVBand="0" w:oddHBand="0" w:evenHBand="0" w:firstRowFirstColumn="0" w:firstRowLastColumn="0" w:lastRowFirstColumn="0" w:lastRowLastColumn="0"/>
              <w:rPr>
                <w:lang w:eastAsia="ja-JP"/>
              </w:rPr>
            </w:pPr>
            <w:r w:rsidRPr="009449F9">
              <w:rPr>
                <w:lang w:eastAsia="ja-JP"/>
              </w:rPr>
              <w:t>0.</w:t>
            </w:r>
            <w:r w:rsidRPr="009449F9">
              <w:t>96</w:t>
            </w:r>
          </w:p>
        </w:tc>
        <w:tc>
          <w:tcPr>
            <w:tcW w:w="1263" w:type="dxa"/>
            <w:hideMark/>
          </w:tcPr>
          <w:p w14:paraId="41C543F4" w14:textId="77777777" w:rsidR="002A47AA" w:rsidRPr="009449F9" w:rsidRDefault="002A47AA" w:rsidP="009449F9">
            <w:pPr>
              <w:cnfStyle w:val="000000000000" w:firstRow="0" w:lastRow="0" w:firstColumn="0" w:lastColumn="0" w:oddVBand="0" w:evenVBand="0" w:oddHBand="0" w:evenHBand="0" w:firstRowFirstColumn="0" w:firstRowLastColumn="0" w:lastRowFirstColumn="0" w:lastRowLastColumn="0"/>
            </w:pPr>
            <w:r w:rsidRPr="009449F9">
              <w:t>0.91</w:t>
            </w:r>
          </w:p>
        </w:tc>
        <w:tc>
          <w:tcPr>
            <w:tcW w:w="1201" w:type="dxa"/>
            <w:hideMark/>
          </w:tcPr>
          <w:p w14:paraId="47CCD051" w14:textId="77777777" w:rsidR="002A47AA" w:rsidRPr="009449F9" w:rsidRDefault="002A47AA" w:rsidP="009449F9">
            <w:pPr>
              <w:cnfStyle w:val="000000000000" w:firstRow="0" w:lastRow="0" w:firstColumn="0" w:lastColumn="0" w:oddVBand="0" w:evenVBand="0" w:oddHBand="0" w:evenHBand="0" w:firstRowFirstColumn="0" w:firstRowLastColumn="0" w:lastRowFirstColumn="0" w:lastRowLastColumn="0"/>
            </w:pPr>
            <w:r w:rsidRPr="009449F9">
              <w:t>703</w:t>
            </w:r>
          </w:p>
        </w:tc>
      </w:tr>
      <w:tr w:rsidR="004D0BBB" w:rsidRPr="009449F9" w14:paraId="6A40B56E" w14:textId="77777777" w:rsidTr="3629EDEB">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959" w:type="dxa"/>
            <w:hideMark/>
          </w:tcPr>
          <w:p w14:paraId="6CAB2BCC" w14:textId="77777777" w:rsidR="002A47AA" w:rsidRPr="009449F9" w:rsidRDefault="002A47AA" w:rsidP="009449F9">
            <w:r w:rsidRPr="009449F9">
              <w:t>Gradient Boosting</w:t>
            </w:r>
          </w:p>
        </w:tc>
        <w:tc>
          <w:tcPr>
            <w:tcW w:w="1823" w:type="dxa"/>
            <w:hideMark/>
          </w:tcPr>
          <w:p w14:paraId="7DBC2326"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pPr>
            <w:r w:rsidRPr="009449F9">
              <w:t>Overall Accuracy</w:t>
            </w:r>
          </w:p>
        </w:tc>
        <w:tc>
          <w:tcPr>
            <w:tcW w:w="1091" w:type="dxa"/>
            <w:hideMark/>
          </w:tcPr>
          <w:p w14:paraId="359D5454"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pPr>
          </w:p>
        </w:tc>
        <w:tc>
          <w:tcPr>
            <w:tcW w:w="1309" w:type="dxa"/>
            <w:hideMark/>
          </w:tcPr>
          <w:p w14:paraId="6FB8E72A"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pPr>
          </w:p>
        </w:tc>
        <w:tc>
          <w:tcPr>
            <w:tcW w:w="1263" w:type="dxa"/>
            <w:hideMark/>
          </w:tcPr>
          <w:p w14:paraId="23892F7E"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pPr>
            <w:r w:rsidRPr="009449F9">
              <w:t>0.85</w:t>
            </w:r>
          </w:p>
        </w:tc>
        <w:tc>
          <w:tcPr>
            <w:tcW w:w="1201" w:type="dxa"/>
            <w:hideMark/>
          </w:tcPr>
          <w:p w14:paraId="60EFCAB7" w14:textId="77777777" w:rsidR="002A47AA" w:rsidRPr="009449F9" w:rsidRDefault="002A47AA" w:rsidP="009449F9">
            <w:pPr>
              <w:cnfStyle w:val="000000100000" w:firstRow="0" w:lastRow="0" w:firstColumn="0" w:lastColumn="0" w:oddVBand="0" w:evenVBand="0" w:oddHBand="1" w:evenHBand="0" w:firstRowFirstColumn="0" w:firstRowLastColumn="0" w:lastRowFirstColumn="0" w:lastRowLastColumn="0"/>
            </w:pPr>
            <w:r w:rsidRPr="009449F9">
              <w:br/>
            </w:r>
          </w:p>
        </w:tc>
      </w:tr>
    </w:tbl>
    <w:p w14:paraId="7EDC3366" w14:textId="77777777" w:rsidR="000D335A" w:rsidRDefault="5F153D6C" w:rsidP="006A152B">
      <w:pPr>
        <w:jc w:val="both"/>
      </w:pPr>
      <w:r w:rsidRPr="0CE4D53C">
        <w:t xml:space="preserve">With an overall accuracy of </w:t>
      </w:r>
      <w:r w:rsidRPr="7E88A162">
        <w:t>85% this</w:t>
      </w:r>
      <w:r w:rsidRPr="7E88A162">
        <w:t xml:space="preserve"> </w:t>
      </w:r>
      <w:r w:rsidR="083ADA3F" w:rsidRPr="6AD9BE95">
        <w:t xml:space="preserve">Gradient Boosting model </w:t>
      </w:r>
      <w:r w:rsidR="083ADA3F" w:rsidRPr="01E77E2B">
        <w:t xml:space="preserve">has proven to be highly effective in </w:t>
      </w:r>
      <w:r w:rsidR="083ADA3F" w:rsidRPr="0F089A42">
        <w:t xml:space="preserve">making accurate predictions </w:t>
      </w:r>
      <w:r w:rsidR="083ADA3F" w:rsidRPr="11DCF1B4">
        <w:t xml:space="preserve">for both </w:t>
      </w:r>
      <w:r w:rsidR="083ADA3F" w:rsidRPr="79993BBE">
        <w:t>successful</w:t>
      </w:r>
      <w:r w:rsidR="083ADA3F" w:rsidRPr="11DCF1B4">
        <w:t xml:space="preserve"> and unsuccessful attacks</w:t>
      </w:r>
      <w:r w:rsidR="083ADA3F" w:rsidRPr="79993BBE">
        <w:t>.</w:t>
      </w:r>
      <w:r w:rsidR="4214AE00" w:rsidRPr="543960E5">
        <w:t xml:space="preserve"> </w:t>
      </w:r>
      <w:r w:rsidR="274002F6" w:rsidRPr="77BA0805">
        <w:t xml:space="preserve">Both the precision for the successful and unsuccessful attacks are high meaning that the </w:t>
      </w:r>
      <w:r w:rsidR="274002F6" w:rsidRPr="58E7F3E2">
        <w:t xml:space="preserve">model </w:t>
      </w:r>
      <w:r w:rsidR="274002F6" w:rsidRPr="08E1A9AC">
        <w:t>predicts an attack as unsu</w:t>
      </w:r>
      <w:r w:rsidR="3FCBD803" w:rsidRPr="08E1A9AC">
        <w:t xml:space="preserve">ccessful accurately 64 % of the time and correctly successful 87%. </w:t>
      </w:r>
      <w:r w:rsidR="0F11B5BD" w:rsidRPr="327B2DB9">
        <w:t xml:space="preserve">Now looking at the recall of 33% for unsuccessful attacks means that the model identifies 33% of </w:t>
      </w:r>
      <w:r w:rsidR="0F11B5BD" w:rsidRPr="22E21314">
        <w:t>the actual unsuccessful</w:t>
      </w:r>
      <w:r w:rsidR="7B16EB94" w:rsidRPr="22E21314">
        <w:t xml:space="preserve"> </w:t>
      </w:r>
      <w:r w:rsidR="7B16EB94" w:rsidRPr="498FDDBA">
        <w:t xml:space="preserve">attacks and </w:t>
      </w:r>
      <w:r w:rsidR="7B16EB94" w:rsidRPr="1EFA775E">
        <w:t>91% of the actual successful attacks.</w:t>
      </w:r>
      <w:r w:rsidR="57C56D05" w:rsidRPr="1EFA775E">
        <w:t xml:space="preserve"> </w:t>
      </w:r>
      <w:r w:rsidR="57C56D05" w:rsidRPr="5DCA74CD">
        <w:t xml:space="preserve">After going though those scores for more </w:t>
      </w:r>
      <w:r w:rsidR="219AE0E2" w:rsidRPr="672F817C">
        <w:t>perspective</w:t>
      </w:r>
      <w:r w:rsidR="57C56D05" w:rsidRPr="5DCA74CD">
        <w:t xml:space="preserve"> we arrive at the F1 scores which provide a balanced measure of the </w:t>
      </w:r>
      <w:r w:rsidR="505B7822" w:rsidRPr="672F817C">
        <w:t>models'</w:t>
      </w:r>
      <w:r w:rsidR="57C56D05" w:rsidRPr="5DCA74CD">
        <w:t xml:space="preserve"> accuracy in </w:t>
      </w:r>
      <w:r w:rsidR="608EF22E" w:rsidRPr="57157211">
        <w:t>identifying</w:t>
      </w:r>
      <w:r w:rsidR="57C56D05" w:rsidRPr="5DCA74CD">
        <w:t xml:space="preserve"> successful and unsuccess</w:t>
      </w:r>
      <w:r w:rsidR="481C784F" w:rsidRPr="5DCA74CD">
        <w:t xml:space="preserve">ful attacks. The </w:t>
      </w:r>
      <w:r w:rsidR="481C784F" w:rsidRPr="2D5E331B">
        <w:t xml:space="preserve">F1 </w:t>
      </w:r>
      <w:r w:rsidR="481C784F" w:rsidRPr="2D193C2C">
        <w:t xml:space="preserve">Score of </w:t>
      </w:r>
      <w:r w:rsidR="6BE0E76E" w:rsidRPr="16BA6558">
        <w:t>0</w:t>
      </w:r>
      <w:r w:rsidR="481C784F" w:rsidRPr="2D193C2C">
        <w:t>.43</w:t>
      </w:r>
      <w:r w:rsidR="481C784F" w:rsidRPr="30E123C0">
        <w:t xml:space="preserve"> </w:t>
      </w:r>
      <w:r w:rsidR="481C784F" w:rsidRPr="4E110E8E">
        <w:t xml:space="preserve">helps </w:t>
      </w:r>
      <w:r w:rsidR="481C784F" w:rsidRPr="41CA276B">
        <w:t xml:space="preserve">ensure </w:t>
      </w:r>
      <w:r w:rsidR="03E10836" w:rsidRPr="57157211">
        <w:t>that</w:t>
      </w:r>
      <w:r w:rsidR="481C784F" w:rsidRPr="41CA276B">
        <w:t xml:space="preserve"> the model </w:t>
      </w:r>
      <w:r w:rsidR="481C784F" w:rsidRPr="5B5966AB">
        <w:t>effectivel</w:t>
      </w:r>
      <w:r w:rsidR="603C1A67" w:rsidRPr="5B5966AB">
        <w:t xml:space="preserve">y </w:t>
      </w:r>
      <w:r w:rsidR="603C1A67" w:rsidRPr="485F7605">
        <w:t xml:space="preserve">minimizes both false </w:t>
      </w:r>
      <w:r w:rsidR="603C1A67" w:rsidRPr="5F488A45">
        <w:t xml:space="preserve">positives and false </w:t>
      </w:r>
      <w:r w:rsidR="603C1A67" w:rsidRPr="3CABFDDD">
        <w:t>negatives.</w:t>
      </w:r>
      <w:r w:rsidR="534D8A7D" w:rsidRPr="57157211">
        <w:t xml:space="preserve"> </w:t>
      </w:r>
      <w:r w:rsidR="534D8A7D" w:rsidRPr="650EF412">
        <w:t xml:space="preserve">The F1 score of </w:t>
      </w:r>
      <w:r w:rsidR="0ABC7CAF" w:rsidRPr="16BA6558">
        <w:t>0</w:t>
      </w:r>
      <w:r w:rsidR="534D8A7D" w:rsidRPr="650EF412">
        <w:t xml:space="preserve">.91 </w:t>
      </w:r>
      <w:r w:rsidR="6AE3D62F" w:rsidRPr="16BA6558">
        <w:t>suggests</w:t>
      </w:r>
      <w:r w:rsidR="534D8A7D" w:rsidRPr="5509A678">
        <w:t xml:space="preserve"> a high balance between </w:t>
      </w:r>
      <w:r w:rsidR="534D8A7D" w:rsidRPr="165EEBD6">
        <w:t xml:space="preserve">precision and recall </w:t>
      </w:r>
      <w:r w:rsidR="534D8A7D" w:rsidRPr="76FBF968">
        <w:t xml:space="preserve">which demonstrates our </w:t>
      </w:r>
      <w:r w:rsidR="54FA63DF" w:rsidRPr="16BA6558">
        <w:t>model's</w:t>
      </w:r>
      <w:r w:rsidR="534D8A7D" w:rsidRPr="5944B16D">
        <w:t xml:space="preserve"> ability to </w:t>
      </w:r>
      <w:r w:rsidR="534D8A7D" w:rsidRPr="3C85594F">
        <w:t xml:space="preserve">accurately identify </w:t>
      </w:r>
      <w:r w:rsidR="3FBC6299" w:rsidRPr="00EF8D53">
        <w:t xml:space="preserve">potential successful </w:t>
      </w:r>
      <w:r w:rsidR="3FBC6299" w:rsidRPr="482497AB">
        <w:t xml:space="preserve">attacks. </w:t>
      </w:r>
    </w:p>
    <w:p w14:paraId="01276F3D" w14:textId="5EB7D753" w:rsidR="4B1FD019" w:rsidRDefault="3FBC6299" w:rsidP="006A152B">
      <w:pPr>
        <w:jc w:val="both"/>
      </w:pPr>
      <w:r w:rsidRPr="16BA6558">
        <w:t xml:space="preserve">This </w:t>
      </w:r>
      <w:r w:rsidR="00871325">
        <w:t xml:space="preserve">model’s </w:t>
      </w:r>
      <w:r w:rsidR="000D335A">
        <w:t xml:space="preserve">minimization </w:t>
      </w:r>
      <w:r w:rsidR="00DC10F2">
        <w:t xml:space="preserve">of false </w:t>
      </w:r>
      <w:r w:rsidR="00871325">
        <w:t xml:space="preserve">positives </w:t>
      </w:r>
      <w:r w:rsidRPr="16BA6558">
        <w:t xml:space="preserve">would allow law enforcement to allocate resources </w:t>
      </w:r>
      <w:r w:rsidR="2E0E92B6" w:rsidRPr="16BA6558">
        <w:t>efficiently</w:t>
      </w:r>
      <w:r w:rsidRPr="16BA6558">
        <w:t xml:space="preserve"> and effectively </w:t>
      </w:r>
      <w:r w:rsidR="6E06A5AD" w:rsidRPr="512C8063">
        <w:t>help</w:t>
      </w:r>
      <w:r w:rsidR="0DBE691B" w:rsidRPr="16BA6558">
        <w:t xml:space="preserve"> them protect the country from such attacks</w:t>
      </w:r>
      <w:r w:rsidR="78BF9D47" w:rsidRPr="16BA6558">
        <w:t>.</w:t>
      </w:r>
      <w:r w:rsidR="6E06A5AD" w:rsidRPr="4AC2707E">
        <w:t xml:space="preserve"> </w:t>
      </w:r>
      <w:r w:rsidR="6E06A5AD" w:rsidRPr="219A1699">
        <w:t xml:space="preserve">Given how serious in nature our </w:t>
      </w:r>
      <w:r w:rsidR="6E06A5AD" w:rsidRPr="50A925E5">
        <w:t xml:space="preserve">problem is we </w:t>
      </w:r>
      <w:r w:rsidR="6E06A5AD" w:rsidRPr="7A44A32B">
        <w:t>believe</w:t>
      </w:r>
      <w:r w:rsidR="6E06A5AD" w:rsidRPr="48DB503A">
        <w:t xml:space="preserve"> that the </w:t>
      </w:r>
      <w:r w:rsidR="51F90EEB" w:rsidRPr="42E75173">
        <w:t xml:space="preserve">Gradient Boosting </w:t>
      </w:r>
      <w:r w:rsidR="273C6C89" w:rsidRPr="52281111">
        <w:t>model's</w:t>
      </w:r>
      <w:r w:rsidR="51F90EEB" w:rsidRPr="7C2C5AE7">
        <w:t xml:space="preserve"> performance </w:t>
      </w:r>
      <w:r w:rsidR="51F90EEB" w:rsidRPr="022E3A87">
        <w:t>is the best</w:t>
      </w:r>
      <w:r w:rsidR="51F90EEB" w:rsidRPr="56A4AC90">
        <w:t xml:space="preserve"> as it shows us how </w:t>
      </w:r>
      <w:r w:rsidR="51F90EEB" w:rsidRPr="1288F099">
        <w:t xml:space="preserve">well it can make </w:t>
      </w:r>
      <w:r w:rsidR="51F90EEB" w:rsidRPr="4F67B52F">
        <w:t>accurate predictions</w:t>
      </w:r>
      <w:r w:rsidR="51F90EEB" w:rsidRPr="6098407A">
        <w:t>.</w:t>
      </w:r>
    </w:p>
    <w:p w14:paraId="7B323116" w14:textId="22245D53" w:rsidR="3803C4CF" w:rsidRDefault="3803C4CF" w:rsidP="3803C4CF">
      <w:pPr>
        <w:pStyle w:val="Heading4"/>
      </w:pPr>
    </w:p>
    <w:p w14:paraId="0E217020" w14:textId="77777777" w:rsidR="00192304" w:rsidRPr="000F7ACE" w:rsidRDefault="00192304" w:rsidP="00192304">
      <w:pPr>
        <w:pStyle w:val="Heading4"/>
      </w:pPr>
      <w:r w:rsidRPr="000F7ACE">
        <w:t>K-Fold Cross Validation Results</w:t>
      </w:r>
    </w:p>
    <w:tbl>
      <w:tblPr>
        <w:tblStyle w:val="PlainTable2"/>
        <w:tblW w:w="8684" w:type="dxa"/>
        <w:tblLook w:val="04A0" w:firstRow="1" w:lastRow="0" w:firstColumn="1" w:lastColumn="0" w:noHBand="0" w:noVBand="1"/>
      </w:tblPr>
      <w:tblGrid>
        <w:gridCol w:w="3574"/>
        <w:gridCol w:w="3689"/>
        <w:gridCol w:w="1421"/>
      </w:tblGrid>
      <w:tr w:rsidR="004D1CEF" w:rsidRPr="004D1CEF" w14:paraId="48E2F09D" w14:textId="77777777" w:rsidTr="004D1CEF">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hideMark/>
          </w:tcPr>
          <w:p w14:paraId="4630CB35" w14:textId="77777777" w:rsidR="004D1CEF" w:rsidRPr="004D1CEF" w:rsidRDefault="004D1CEF" w:rsidP="009449F9">
            <w:pPr>
              <w:rPr>
                <w:lang w:val="es-PE" w:eastAsia="ja-JP"/>
              </w:rPr>
            </w:pPr>
            <w:proofErr w:type="spellStart"/>
            <w:r w:rsidRPr="004D1CEF">
              <w:rPr>
                <w:lang w:val="es-PE" w:eastAsia="ja-JP"/>
              </w:rPr>
              <w:t>Model</w:t>
            </w:r>
            <w:proofErr w:type="spellEnd"/>
          </w:p>
        </w:tc>
        <w:tc>
          <w:tcPr>
            <w:tcW w:w="0" w:type="auto"/>
            <w:hideMark/>
          </w:tcPr>
          <w:p w14:paraId="58F077A9" w14:textId="77777777" w:rsidR="004D1CEF" w:rsidRPr="004D1CEF" w:rsidRDefault="004D1CEF" w:rsidP="009449F9">
            <w:pPr>
              <w:cnfStyle w:val="100000000000" w:firstRow="1" w:lastRow="0" w:firstColumn="0" w:lastColumn="0" w:oddVBand="0" w:evenVBand="0" w:oddHBand="0" w:evenHBand="0" w:firstRowFirstColumn="0" w:firstRowLastColumn="0" w:lastRowFirstColumn="0" w:lastRowLastColumn="0"/>
              <w:rPr>
                <w:lang w:val="es-PE" w:eastAsia="ja-JP"/>
              </w:rPr>
            </w:pPr>
            <w:proofErr w:type="spellStart"/>
            <w:r w:rsidRPr="004D1CEF">
              <w:rPr>
                <w:lang w:val="es-PE" w:eastAsia="ja-JP"/>
              </w:rPr>
              <w:t>Metric</w:t>
            </w:r>
            <w:proofErr w:type="spellEnd"/>
          </w:p>
        </w:tc>
        <w:tc>
          <w:tcPr>
            <w:tcW w:w="0" w:type="auto"/>
            <w:hideMark/>
          </w:tcPr>
          <w:p w14:paraId="1C2B6C35" w14:textId="77777777" w:rsidR="004D1CEF" w:rsidRPr="004D1CEF" w:rsidRDefault="004D1CEF" w:rsidP="009449F9">
            <w:pPr>
              <w:cnfStyle w:val="100000000000" w:firstRow="1" w:lastRow="0" w:firstColumn="0" w:lastColumn="0" w:oddVBand="0" w:evenVBand="0" w:oddHBand="0" w:evenHBand="0" w:firstRowFirstColumn="0" w:firstRowLastColumn="0" w:lastRowFirstColumn="0" w:lastRowLastColumn="0"/>
              <w:rPr>
                <w:lang w:val="es-PE" w:eastAsia="ja-JP"/>
              </w:rPr>
            </w:pPr>
            <w:proofErr w:type="spellStart"/>
            <w:r w:rsidRPr="004D1CEF">
              <w:rPr>
                <w:lang w:val="es-PE" w:eastAsia="ja-JP"/>
              </w:rPr>
              <w:t>Value</w:t>
            </w:r>
            <w:proofErr w:type="spellEnd"/>
          </w:p>
        </w:tc>
      </w:tr>
      <w:tr w:rsidR="004D1CEF" w:rsidRPr="004D1CEF" w14:paraId="640B5E97" w14:textId="77777777" w:rsidTr="004D1CE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45359C30" w14:textId="77777777" w:rsidR="004D1CEF" w:rsidRPr="004D1CEF" w:rsidRDefault="004D1CEF" w:rsidP="009449F9">
            <w:pPr>
              <w:rPr>
                <w:lang w:val="es-PE" w:eastAsia="ja-JP"/>
              </w:rPr>
            </w:pPr>
            <w:proofErr w:type="spellStart"/>
            <w:r w:rsidRPr="004D1CEF">
              <w:rPr>
                <w:lang w:val="es-PE" w:eastAsia="ja-JP"/>
              </w:rPr>
              <w:t>Gradient</w:t>
            </w:r>
            <w:proofErr w:type="spellEnd"/>
            <w:r w:rsidRPr="004D1CEF">
              <w:rPr>
                <w:lang w:val="es-PE" w:eastAsia="ja-JP"/>
              </w:rPr>
              <w:t xml:space="preserve"> </w:t>
            </w:r>
            <w:proofErr w:type="spellStart"/>
            <w:r w:rsidRPr="004D1CEF">
              <w:rPr>
                <w:lang w:val="es-PE" w:eastAsia="ja-JP"/>
              </w:rPr>
              <w:t>Boosting</w:t>
            </w:r>
            <w:proofErr w:type="spellEnd"/>
          </w:p>
        </w:tc>
        <w:tc>
          <w:tcPr>
            <w:tcW w:w="0" w:type="auto"/>
            <w:hideMark/>
          </w:tcPr>
          <w:p w14:paraId="34B5BF85" w14:textId="77777777" w:rsidR="004D1CEF" w:rsidRPr="004D1CEF" w:rsidRDefault="004D1CEF" w:rsidP="009449F9">
            <w:pPr>
              <w:cnfStyle w:val="000000100000" w:firstRow="0" w:lastRow="0" w:firstColumn="0" w:lastColumn="0" w:oddVBand="0" w:evenVBand="0" w:oddHBand="1" w:evenHBand="0" w:firstRowFirstColumn="0" w:firstRowLastColumn="0" w:lastRowFirstColumn="0" w:lastRowLastColumn="0"/>
              <w:rPr>
                <w:lang w:val="es-PE" w:eastAsia="ja-JP"/>
              </w:rPr>
            </w:pPr>
            <w:r w:rsidRPr="004D1CEF">
              <w:rPr>
                <w:lang w:val="es-PE" w:eastAsia="ja-JP"/>
              </w:rPr>
              <w:t xml:space="preserve">Mean </w:t>
            </w:r>
            <w:proofErr w:type="spellStart"/>
            <w:r w:rsidRPr="004D1CEF">
              <w:rPr>
                <w:lang w:val="es-PE" w:eastAsia="ja-JP"/>
              </w:rPr>
              <w:t>Accuracy</w:t>
            </w:r>
            <w:proofErr w:type="spellEnd"/>
          </w:p>
        </w:tc>
        <w:tc>
          <w:tcPr>
            <w:tcW w:w="0" w:type="auto"/>
            <w:hideMark/>
          </w:tcPr>
          <w:p w14:paraId="3B81223D" w14:textId="77777777" w:rsidR="004D1CEF" w:rsidRPr="004D1CEF" w:rsidRDefault="004D1CEF" w:rsidP="009449F9">
            <w:pPr>
              <w:cnfStyle w:val="000000100000" w:firstRow="0" w:lastRow="0" w:firstColumn="0" w:lastColumn="0" w:oddVBand="0" w:evenVBand="0" w:oddHBand="1" w:evenHBand="0" w:firstRowFirstColumn="0" w:firstRowLastColumn="0" w:lastRowFirstColumn="0" w:lastRowLastColumn="0"/>
              <w:rPr>
                <w:lang w:val="es-PE" w:eastAsia="ja-JP"/>
              </w:rPr>
            </w:pPr>
            <w:r w:rsidRPr="004D1CEF">
              <w:rPr>
                <w:lang w:val="es-PE" w:eastAsia="ja-JP"/>
              </w:rPr>
              <w:t>0.815</w:t>
            </w:r>
          </w:p>
        </w:tc>
      </w:tr>
      <w:tr w:rsidR="004D1CEF" w:rsidRPr="004D1CEF" w14:paraId="25492F2C" w14:textId="77777777" w:rsidTr="004D1CEF">
        <w:trPr>
          <w:trHeight w:val="262"/>
        </w:trPr>
        <w:tc>
          <w:tcPr>
            <w:cnfStyle w:val="001000000000" w:firstRow="0" w:lastRow="0" w:firstColumn="1" w:lastColumn="0" w:oddVBand="0" w:evenVBand="0" w:oddHBand="0" w:evenHBand="0" w:firstRowFirstColumn="0" w:firstRowLastColumn="0" w:lastRowFirstColumn="0" w:lastRowLastColumn="0"/>
            <w:tcW w:w="0" w:type="auto"/>
            <w:hideMark/>
          </w:tcPr>
          <w:p w14:paraId="2338BE4B" w14:textId="77777777" w:rsidR="004D1CEF" w:rsidRPr="004D1CEF" w:rsidRDefault="004D1CEF" w:rsidP="009449F9">
            <w:pPr>
              <w:rPr>
                <w:lang w:val="es-PE" w:eastAsia="ja-JP"/>
              </w:rPr>
            </w:pPr>
            <w:proofErr w:type="spellStart"/>
            <w:r w:rsidRPr="004D1CEF">
              <w:rPr>
                <w:lang w:val="es-PE" w:eastAsia="ja-JP"/>
              </w:rPr>
              <w:t>Gradient</w:t>
            </w:r>
            <w:proofErr w:type="spellEnd"/>
            <w:r w:rsidRPr="004D1CEF">
              <w:rPr>
                <w:lang w:val="es-PE" w:eastAsia="ja-JP"/>
              </w:rPr>
              <w:t xml:space="preserve"> </w:t>
            </w:r>
            <w:proofErr w:type="spellStart"/>
            <w:r w:rsidRPr="004D1CEF">
              <w:rPr>
                <w:lang w:val="es-PE" w:eastAsia="ja-JP"/>
              </w:rPr>
              <w:t>Boosting</w:t>
            </w:r>
            <w:proofErr w:type="spellEnd"/>
          </w:p>
        </w:tc>
        <w:tc>
          <w:tcPr>
            <w:tcW w:w="0" w:type="auto"/>
            <w:hideMark/>
          </w:tcPr>
          <w:p w14:paraId="52E90B40" w14:textId="77777777" w:rsidR="004D1CEF" w:rsidRPr="004D1CEF" w:rsidRDefault="004D1CEF" w:rsidP="009449F9">
            <w:pPr>
              <w:cnfStyle w:val="000000000000" w:firstRow="0" w:lastRow="0" w:firstColumn="0" w:lastColumn="0" w:oddVBand="0" w:evenVBand="0" w:oddHBand="0" w:evenHBand="0" w:firstRowFirstColumn="0" w:firstRowLastColumn="0" w:lastRowFirstColumn="0" w:lastRowLastColumn="0"/>
              <w:rPr>
                <w:lang w:val="es-PE" w:eastAsia="ja-JP"/>
              </w:rPr>
            </w:pPr>
            <w:r w:rsidRPr="004D1CEF">
              <w:rPr>
                <w:lang w:val="es-PE" w:eastAsia="ja-JP"/>
              </w:rPr>
              <w:t xml:space="preserve">Standard </w:t>
            </w:r>
            <w:proofErr w:type="spellStart"/>
            <w:r w:rsidRPr="004D1CEF">
              <w:rPr>
                <w:lang w:val="es-PE" w:eastAsia="ja-JP"/>
              </w:rPr>
              <w:t>Deviation</w:t>
            </w:r>
            <w:proofErr w:type="spellEnd"/>
          </w:p>
        </w:tc>
        <w:tc>
          <w:tcPr>
            <w:tcW w:w="0" w:type="auto"/>
            <w:hideMark/>
          </w:tcPr>
          <w:p w14:paraId="51618571" w14:textId="77777777" w:rsidR="004D1CEF" w:rsidRPr="004D1CEF" w:rsidRDefault="004D1CEF" w:rsidP="009449F9">
            <w:pPr>
              <w:cnfStyle w:val="000000000000" w:firstRow="0" w:lastRow="0" w:firstColumn="0" w:lastColumn="0" w:oddVBand="0" w:evenVBand="0" w:oddHBand="0" w:evenHBand="0" w:firstRowFirstColumn="0" w:firstRowLastColumn="0" w:lastRowFirstColumn="0" w:lastRowLastColumn="0"/>
              <w:rPr>
                <w:lang w:val="es-PE" w:eastAsia="ja-JP"/>
              </w:rPr>
            </w:pPr>
            <w:r w:rsidRPr="004D1CEF">
              <w:rPr>
                <w:lang w:val="es-PE" w:eastAsia="ja-JP"/>
              </w:rPr>
              <w:t>0.025</w:t>
            </w:r>
          </w:p>
        </w:tc>
      </w:tr>
    </w:tbl>
    <w:p w14:paraId="39239506" w14:textId="7166F2CD" w:rsidR="00431E60" w:rsidRPr="00CF6C93" w:rsidRDefault="004C0973" w:rsidP="00431E60">
      <w:pPr>
        <w:jc w:val="both"/>
        <w:rPr>
          <w:lang w:eastAsia="ja-JP"/>
        </w:rPr>
      </w:pPr>
      <w:r>
        <w:rPr>
          <w:lang w:eastAsia="ja-JP"/>
        </w:rPr>
        <w:t>Now, regarding the results of the Cross Validation, t</w:t>
      </w:r>
      <w:r w:rsidR="00431E60" w:rsidRPr="00CF6C93">
        <w:rPr>
          <w:lang w:eastAsia="ja-JP"/>
        </w:rPr>
        <w:t xml:space="preserve">he "Mean Accuracy" indicates that on average the </w:t>
      </w:r>
      <w:r>
        <w:rPr>
          <w:lang w:eastAsia="ja-JP"/>
        </w:rPr>
        <w:t>Gradient Boosting Model</w:t>
      </w:r>
      <w:r w:rsidR="00431E60" w:rsidRPr="00CF6C93">
        <w:rPr>
          <w:lang w:eastAsia="ja-JP"/>
        </w:rPr>
        <w:t xml:space="preserve"> correctly predicts the outcomes with an accuracy of approximately </w:t>
      </w:r>
      <w:r w:rsidR="00431E60">
        <w:rPr>
          <w:lang w:eastAsia="ja-JP"/>
        </w:rPr>
        <w:t>8</w:t>
      </w:r>
      <w:r w:rsidR="00431E60">
        <w:rPr>
          <w:lang w:eastAsia="ja-JP"/>
        </w:rPr>
        <w:t>1</w:t>
      </w:r>
      <w:r w:rsidR="00431E60">
        <w:rPr>
          <w:lang w:eastAsia="ja-JP"/>
        </w:rPr>
        <w:t>.</w:t>
      </w:r>
      <w:r w:rsidR="00431E60">
        <w:rPr>
          <w:lang w:eastAsia="ja-JP"/>
        </w:rPr>
        <w:t>5</w:t>
      </w:r>
      <w:r w:rsidR="00431E60" w:rsidRPr="00CF6C93">
        <w:rPr>
          <w:lang w:eastAsia="ja-JP"/>
        </w:rPr>
        <w:t xml:space="preserve">%. </w:t>
      </w:r>
      <w:r w:rsidR="00431E60">
        <w:rPr>
          <w:lang w:eastAsia="ja-JP"/>
        </w:rPr>
        <w:t xml:space="preserve"> This </w:t>
      </w:r>
      <w:r w:rsidR="007E6848">
        <w:rPr>
          <w:lang w:eastAsia="ja-JP"/>
        </w:rPr>
        <w:t xml:space="preserve">average </w:t>
      </w:r>
      <w:r w:rsidR="00431E60">
        <w:rPr>
          <w:lang w:eastAsia="ja-JP"/>
        </w:rPr>
        <w:t xml:space="preserve">accuracy </w:t>
      </w:r>
      <w:r w:rsidR="00431E60">
        <w:rPr>
          <w:lang w:eastAsia="ja-JP"/>
        </w:rPr>
        <w:t xml:space="preserve">is </w:t>
      </w:r>
      <w:r w:rsidR="007E6848">
        <w:rPr>
          <w:lang w:eastAsia="ja-JP"/>
        </w:rPr>
        <w:t xml:space="preserve">not as good as the one obtained from Random </w:t>
      </w:r>
      <w:r w:rsidR="00E21B64">
        <w:rPr>
          <w:lang w:eastAsia="ja-JP"/>
        </w:rPr>
        <w:t>Forest</w:t>
      </w:r>
      <w:r w:rsidR="0BF53596" w:rsidRPr="1C4D3759">
        <w:rPr>
          <w:lang w:eastAsia="ja-JP"/>
        </w:rPr>
        <w:t>,</w:t>
      </w:r>
      <w:r w:rsidR="00E21B64">
        <w:rPr>
          <w:lang w:eastAsia="ja-JP"/>
        </w:rPr>
        <w:t xml:space="preserve"> but</w:t>
      </w:r>
      <w:r w:rsidR="007E6848">
        <w:rPr>
          <w:lang w:eastAsia="ja-JP"/>
        </w:rPr>
        <w:t xml:space="preserve"> </w:t>
      </w:r>
      <w:r w:rsidR="06EDD685" w:rsidRPr="7596B073">
        <w:rPr>
          <w:lang w:eastAsia="ja-JP"/>
        </w:rPr>
        <w:t>it</w:t>
      </w:r>
      <w:r w:rsidR="007E6848" w:rsidRPr="7596B073">
        <w:rPr>
          <w:lang w:eastAsia="ja-JP"/>
        </w:rPr>
        <w:t xml:space="preserve"> </w:t>
      </w:r>
      <w:r w:rsidR="007E6848">
        <w:rPr>
          <w:lang w:eastAsia="ja-JP"/>
        </w:rPr>
        <w:t xml:space="preserve">is also not very far apart. </w:t>
      </w:r>
      <w:r>
        <w:rPr>
          <w:lang w:eastAsia="ja-JP"/>
        </w:rPr>
        <w:t>Meaning that this model also performs well when encountering different datasets.</w:t>
      </w:r>
    </w:p>
    <w:p w14:paraId="2518D8EE" w14:textId="294820A8" w:rsidR="00431E60" w:rsidRDefault="00431E60" w:rsidP="00431E60">
      <w:pPr>
        <w:jc w:val="both"/>
      </w:pPr>
      <w:r w:rsidRPr="00CF6C93">
        <w:rPr>
          <w:lang w:eastAsia="ja-JP"/>
        </w:rPr>
        <w:t xml:space="preserve">The "Standard Deviation" </w:t>
      </w:r>
      <w:r w:rsidR="0090160B">
        <w:rPr>
          <w:lang w:eastAsia="ja-JP"/>
        </w:rPr>
        <w:t xml:space="preserve">is </w:t>
      </w:r>
      <w:r w:rsidR="00995CA0">
        <w:rPr>
          <w:lang w:eastAsia="ja-JP"/>
        </w:rPr>
        <w:t>approximately</w:t>
      </w:r>
      <w:r w:rsidRPr="00CF6C93">
        <w:rPr>
          <w:lang w:eastAsia="ja-JP"/>
        </w:rPr>
        <w:t xml:space="preserve"> </w:t>
      </w:r>
      <w:r w:rsidR="00E21B64" w:rsidRPr="00CF6C93">
        <w:rPr>
          <w:lang w:eastAsia="ja-JP"/>
        </w:rPr>
        <w:t>0.0</w:t>
      </w:r>
      <w:r w:rsidR="00E21B64">
        <w:rPr>
          <w:lang w:eastAsia="ja-JP"/>
        </w:rPr>
        <w:t>25.</w:t>
      </w:r>
      <w:r>
        <w:rPr>
          <w:lang w:eastAsia="ja-JP"/>
        </w:rPr>
        <w:t xml:space="preserve"> This is </w:t>
      </w:r>
      <w:r w:rsidR="00D5532B">
        <w:rPr>
          <w:lang w:eastAsia="ja-JP"/>
        </w:rPr>
        <w:t xml:space="preserve">also very close </w:t>
      </w:r>
      <w:r w:rsidR="00E21B64">
        <w:rPr>
          <w:lang w:eastAsia="ja-JP"/>
        </w:rPr>
        <w:t>to</w:t>
      </w:r>
      <w:r w:rsidR="00D5532B">
        <w:rPr>
          <w:lang w:eastAsia="ja-JP"/>
        </w:rPr>
        <w:t xml:space="preserve"> the one obtained in the Random Forest, meaning their consistency across different datasets is very similar.</w:t>
      </w:r>
    </w:p>
    <w:p w14:paraId="6B1A5943" w14:textId="469598BC" w:rsidR="009E7E4A" w:rsidRDefault="009E7E4A" w:rsidP="00431E60">
      <w:pPr>
        <w:jc w:val="both"/>
      </w:pPr>
      <w:r>
        <w:rPr>
          <w:lang w:eastAsia="ja-JP"/>
        </w:rPr>
        <w:t xml:space="preserve">Considering both the K-Folding Cross-Validation results and the test set F1 Scores obtained, we consider that as well as providing an effective distinction between unsuccessful and successful attacks the model would also perform very consistently if law enforcement chose to </w:t>
      </w:r>
      <w:r w:rsidR="00E953E2">
        <w:rPr>
          <w:lang w:eastAsia="ja-JP"/>
        </w:rPr>
        <w:t>apply it to new unseen data.</w:t>
      </w:r>
    </w:p>
    <w:p w14:paraId="5EA59013" w14:textId="469598BC" w:rsidR="008A41AF" w:rsidRPr="00DF7BA3" w:rsidRDefault="008A41AF" w:rsidP="008A41AF">
      <w:pPr>
        <w:pStyle w:val="Heading1"/>
      </w:pPr>
      <w:r w:rsidRPr="00DF7BA3">
        <w:lastRenderedPageBreak/>
        <w:t>Personal Reflections</w:t>
      </w:r>
    </w:p>
    <w:p w14:paraId="10951FBE" w14:textId="469598BC" w:rsidR="008A41AF" w:rsidRDefault="008A41AF" w:rsidP="008A41AF">
      <w:pPr>
        <w:pStyle w:val="Heading2"/>
      </w:pPr>
      <w:r>
        <w:t>Antonella Portugal</w:t>
      </w:r>
    </w:p>
    <w:p w14:paraId="43EF72A5" w14:textId="159257B2" w:rsidR="008A41AF" w:rsidRPr="002D2492" w:rsidRDefault="008A41AF" w:rsidP="008A41AF">
      <w:pPr>
        <w:jc w:val="both"/>
        <w:rPr>
          <w:sz w:val="24"/>
          <w:szCs w:val="24"/>
        </w:rPr>
      </w:pPr>
      <w:r w:rsidRPr="13B995B7">
        <w:rPr>
          <w:sz w:val="22"/>
          <w:szCs w:val="22"/>
        </w:rPr>
        <w:t xml:space="preserve">At the beginning I found the course a little confusing as I believe we had very little context to start on. However, after progressing more in all the different classes I believe it gave us the necessary tools to complete this assignment. I </w:t>
      </w:r>
      <w:proofErr w:type="gramStart"/>
      <w:r w:rsidRPr="13B995B7">
        <w:rPr>
          <w:sz w:val="22"/>
          <w:szCs w:val="22"/>
        </w:rPr>
        <w:t>have to</w:t>
      </w:r>
      <w:proofErr w:type="gramEnd"/>
      <w:r w:rsidRPr="13B995B7">
        <w:rPr>
          <w:sz w:val="22"/>
          <w:szCs w:val="22"/>
        </w:rPr>
        <w:t xml:space="preserve"> admit that I do have some previous experience working on assignments like this, so I found myself wanting to add a bit of a challenge. I think this came in the form of using both categorical variables and textual variables to arrive at results, as I have not really worked with TF-IDF much before.</w:t>
      </w:r>
      <w:r w:rsidR="00F61ED4">
        <w:rPr>
          <w:sz w:val="22"/>
          <w:szCs w:val="22"/>
        </w:rPr>
        <w:t xml:space="preserve"> I believe the use of both types of variables added to the complexity of the development of the model.</w:t>
      </w:r>
      <w:r w:rsidRPr="13B995B7">
        <w:rPr>
          <w:sz w:val="22"/>
          <w:szCs w:val="22"/>
        </w:rPr>
        <w:t xml:space="preserve"> I thought it was exciting that our models had very good results, even one that I had not used </w:t>
      </w:r>
      <w:proofErr w:type="gramStart"/>
      <w:r w:rsidRPr="13B995B7">
        <w:rPr>
          <w:sz w:val="22"/>
          <w:szCs w:val="22"/>
        </w:rPr>
        <w:t>previously</w:t>
      </w:r>
      <w:proofErr w:type="gramEnd"/>
      <w:r w:rsidRPr="13B995B7">
        <w:rPr>
          <w:sz w:val="22"/>
          <w:szCs w:val="22"/>
        </w:rPr>
        <w:t xml:space="preserve"> and thought wouldn’t give very good results which was </w:t>
      </w:r>
      <w:r w:rsidR="00F61ED4">
        <w:rPr>
          <w:sz w:val="22"/>
          <w:szCs w:val="22"/>
        </w:rPr>
        <w:t xml:space="preserve">MN </w:t>
      </w:r>
      <w:r w:rsidRPr="13B995B7">
        <w:rPr>
          <w:sz w:val="22"/>
          <w:szCs w:val="22"/>
        </w:rPr>
        <w:t xml:space="preserve">Naïve Bayes. Another thing I’d like to mention is that previous to my enrolment in the minor I didn’t know about the CRISP-DM model, I knew how to apply different parts of it on their own, but I had not seen in it in an structured form until now, and it has made my workflow much more organized and even for myself to understand better what I am doing. I’m glad I had the opportunity to apply this framework and </w:t>
      </w:r>
      <w:proofErr w:type="gramStart"/>
      <w:r w:rsidRPr="13B995B7">
        <w:rPr>
          <w:sz w:val="22"/>
          <w:szCs w:val="22"/>
        </w:rPr>
        <w:t>definitely will</w:t>
      </w:r>
      <w:proofErr w:type="gramEnd"/>
      <w:r w:rsidRPr="13B995B7">
        <w:rPr>
          <w:sz w:val="22"/>
          <w:szCs w:val="22"/>
        </w:rPr>
        <w:t xml:space="preserve"> use it in my professional career</w:t>
      </w:r>
      <w:r w:rsidR="00CE3669">
        <w:rPr>
          <w:sz w:val="22"/>
          <w:szCs w:val="22"/>
        </w:rPr>
        <w:t xml:space="preserve">, which is very much </w:t>
      </w:r>
      <w:r w:rsidR="00FD6DAC">
        <w:rPr>
          <w:sz w:val="22"/>
          <w:szCs w:val="22"/>
        </w:rPr>
        <w:t>in Data Science roles</w:t>
      </w:r>
      <w:r w:rsidRPr="13B995B7">
        <w:rPr>
          <w:sz w:val="22"/>
          <w:szCs w:val="22"/>
        </w:rPr>
        <w:t xml:space="preserve">. </w:t>
      </w:r>
    </w:p>
    <w:p w14:paraId="11F11094" w14:textId="44D08B7C" w:rsidR="52D8FBBE" w:rsidRDefault="52D8FBBE" w:rsidP="52D8FBBE">
      <w:pPr>
        <w:pStyle w:val="Heading2"/>
      </w:pPr>
    </w:p>
    <w:p w14:paraId="540E0DBD" w14:textId="469598BC" w:rsidR="008A41AF" w:rsidRPr="00DF7BA3" w:rsidRDefault="008A41AF" w:rsidP="008A41AF">
      <w:pPr>
        <w:pStyle w:val="Heading2"/>
      </w:pPr>
      <w:r w:rsidRPr="00DF7BA3">
        <w:t xml:space="preserve">Haley Raynor </w:t>
      </w:r>
    </w:p>
    <w:p w14:paraId="3A31F7C8" w14:textId="05E3A2BB" w:rsidR="008A41AF" w:rsidRPr="00DF7BA3" w:rsidRDefault="008A41AF" w:rsidP="00661ECA">
      <w:pPr>
        <w:spacing w:after="160" w:line="257" w:lineRule="auto"/>
        <w:jc w:val="both"/>
        <w:rPr>
          <w:rFonts w:ascii="Calibri" w:eastAsia="Calibri" w:hAnsi="Calibri" w:cs="Calibri"/>
          <w:sz w:val="22"/>
          <w:szCs w:val="22"/>
        </w:rPr>
      </w:pPr>
      <w:r w:rsidRPr="45A879D4">
        <w:rPr>
          <w:rFonts w:ascii="Calibri" w:eastAsia="Calibri" w:hAnsi="Calibri" w:cs="Calibri"/>
          <w:sz w:val="22"/>
          <w:szCs w:val="22"/>
        </w:rPr>
        <w:t>I found this</w:t>
      </w:r>
      <w:r w:rsidRPr="00DF7BA3">
        <w:rPr>
          <w:rFonts w:ascii="Calibri" w:eastAsia="Calibri" w:hAnsi="Calibri" w:cs="Calibri"/>
          <w:sz w:val="22"/>
          <w:szCs w:val="22"/>
        </w:rPr>
        <w:t xml:space="preserve"> assignment </w:t>
      </w:r>
      <w:r w:rsidRPr="5760624C">
        <w:rPr>
          <w:rFonts w:ascii="Calibri" w:eastAsia="Calibri" w:hAnsi="Calibri" w:cs="Calibri"/>
          <w:sz w:val="22"/>
          <w:szCs w:val="22"/>
        </w:rPr>
        <w:t>particularly</w:t>
      </w:r>
      <w:r w:rsidRPr="00DF7BA3">
        <w:rPr>
          <w:rFonts w:ascii="Calibri" w:eastAsia="Calibri" w:hAnsi="Calibri" w:cs="Calibri"/>
          <w:sz w:val="22"/>
          <w:szCs w:val="22"/>
        </w:rPr>
        <w:t xml:space="preserve"> challenging because this class was the first class that we had during the minor. I personally found myself a little behind during the lessons and would fully understand by the end of the week as we had completed the rest of the lessons. As I originally understood it, data mining was about taking data and ‘mining’ it for understanding. I had little to no knowledge of python, data models and the combination of using them to solve real world business problems. I can now confidently say that I have a more in-depth understanding of the concept and practice of data mining and what it entails. Data mining is about searching for valuable information, patterns, and insights from large sets of data. Then using these insights and information to make better decisions. In the beginning I found it easy to understand the dataset and the problem that we were attempting to solve. Using USA terrorist crime data to help make a model that would allow the FBI to predict the success of terror attacks based on variables like weapon and motive etc. I was lucky to have a partner like Antonella who was always very patient with me and always open and willing to answer any questions/ provide explanations. During this assignment's completion, I struggled most with the data preparation stage and the modelling stage. The modelling stage was difficult for me as I found it difficult in the beginning because I did not understand the models themselves. Once I understood them better it became clearer as to how and why they should/could be applicable to our problem. My favorite model which also happened to be </w:t>
      </w:r>
      <w:r w:rsidRPr="79D5B2AE">
        <w:rPr>
          <w:rFonts w:ascii="Calibri" w:eastAsia="Calibri" w:hAnsi="Calibri" w:cs="Calibri"/>
          <w:sz w:val="22"/>
          <w:szCs w:val="22"/>
        </w:rPr>
        <w:t xml:space="preserve">one of </w:t>
      </w:r>
      <w:r w:rsidRPr="42B66779">
        <w:rPr>
          <w:rFonts w:ascii="Calibri" w:eastAsia="Calibri" w:hAnsi="Calibri" w:cs="Calibri"/>
          <w:sz w:val="22"/>
          <w:szCs w:val="22"/>
        </w:rPr>
        <w:t xml:space="preserve">our most </w:t>
      </w:r>
      <w:r w:rsidRPr="5760624C">
        <w:rPr>
          <w:rFonts w:ascii="Calibri" w:eastAsia="Calibri" w:hAnsi="Calibri" w:cs="Calibri"/>
          <w:sz w:val="22"/>
          <w:szCs w:val="22"/>
        </w:rPr>
        <w:t>effective was</w:t>
      </w:r>
      <w:r w:rsidRPr="00DF7BA3">
        <w:rPr>
          <w:rFonts w:ascii="Calibri" w:eastAsia="Calibri" w:hAnsi="Calibri" w:cs="Calibri"/>
          <w:sz w:val="22"/>
          <w:szCs w:val="22"/>
        </w:rPr>
        <w:t xml:space="preserve"> the Random Forest model; it became my favorite because I was able to easily understand and relate the model to our assignment. Random Forest can handle large datasets because it acts the same way as a large group of mixed and diverse people sharing their opinions on, in our case, predicting successful terror attacks. The area that I would say that I had the most trouble with was the data preparation phase, however, but that had less to do with the reasoning and more the lengths and steps that we had to take to make the data ready to use for modelling.</w:t>
      </w:r>
      <w:r w:rsidRPr="61D1F67B">
        <w:rPr>
          <w:rFonts w:ascii="Calibri" w:eastAsia="Calibri" w:hAnsi="Calibri" w:cs="Calibri"/>
          <w:sz w:val="22"/>
          <w:szCs w:val="22"/>
        </w:rPr>
        <w:t xml:space="preserve"> </w:t>
      </w:r>
      <w:r w:rsidR="25CA3CD3" w:rsidRPr="340CA917">
        <w:rPr>
          <w:rFonts w:ascii="Calibri" w:eastAsia="Calibri" w:hAnsi="Calibri" w:cs="Calibri"/>
          <w:sz w:val="22"/>
          <w:szCs w:val="22"/>
        </w:rPr>
        <w:t>I have found that the information that I have learned from</w:t>
      </w:r>
      <w:r w:rsidR="25CA3CD3" w:rsidRPr="340CA917">
        <w:rPr>
          <w:rFonts w:ascii="Calibri" w:eastAsia="Calibri" w:hAnsi="Calibri" w:cs="Calibri"/>
          <w:sz w:val="22"/>
          <w:szCs w:val="22"/>
        </w:rPr>
        <w:t xml:space="preserve"> </w:t>
      </w:r>
      <w:r w:rsidR="25CA3CD3" w:rsidRPr="340CA917">
        <w:rPr>
          <w:rFonts w:ascii="Calibri" w:eastAsia="Calibri" w:hAnsi="Calibri" w:cs="Calibri"/>
          <w:sz w:val="22"/>
          <w:szCs w:val="22"/>
        </w:rPr>
        <w:t>data mining let alone the entire data driven minor can</w:t>
      </w:r>
      <w:r w:rsidR="7D52F00D" w:rsidRPr="340CA917">
        <w:rPr>
          <w:rFonts w:ascii="Calibri" w:eastAsia="Calibri" w:hAnsi="Calibri" w:cs="Calibri"/>
          <w:sz w:val="22"/>
          <w:szCs w:val="22"/>
        </w:rPr>
        <w:t xml:space="preserve"> </w:t>
      </w:r>
      <w:r w:rsidR="5A74C4AF" w:rsidRPr="52D8FBBE">
        <w:rPr>
          <w:rFonts w:ascii="Calibri" w:eastAsia="Calibri" w:hAnsi="Calibri" w:cs="Calibri"/>
          <w:sz w:val="22"/>
          <w:szCs w:val="22"/>
        </w:rPr>
        <w:t>defiantly</w:t>
      </w:r>
      <w:r w:rsidR="7D52F00D" w:rsidRPr="52D8FBBE">
        <w:rPr>
          <w:rFonts w:ascii="Calibri" w:eastAsia="Calibri" w:hAnsi="Calibri" w:cs="Calibri"/>
          <w:sz w:val="22"/>
          <w:szCs w:val="22"/>
        </w:rPr>
        <w:t xml:space="preserve"> be used in my </w:t>
      </w:r>
      <w:r w:rsidR="665F1302" w:rsidRPr="52D8FBBE">
        <w:rPr>
          <w:rFonts w:ascii="Calibri" w:eastAsia="Calibri" w:hAnsi="Calibri" w:cs="Calibri"/>
          <w:sz w:val="22"/>
          <w:szCs w:val="22"/>
        </w:rPr>
        <w:t>career</w:t>
      </w:r>
      <w:r w:rsidR="7D52F00D" w:rsidRPr="52D8FBBE">
        <w:rPr>
          <w:rFonts w:ascii="Calibri" w:eastAsia="Calibri" w:hAnsi="Calibri" w:cs="Calibri"/>
          <w:sz w:val="22"/>
          <w:szCs w:val="22"/>
        </w:rPr>
        <w:t xml:space="preserve"> going forward.</w:t>
      </w:r>
      <w:r w:rsidR="340CA917" w:rsidRPr="340CA917">
        <w:rPr>
          <w:rFonts w:ascii="Calibri" w:eastAsia="Calibri" w:hAnsi="Calibri" w:cs="Calibri"/>
          <w:sz w:val="22"/>
          <w:szCs w:val="22"/>
        </w:rPr>
        <w:t xml:space="preserve"> </w:t>
      </w:r>
      <w:r w:rsidR="340CA917" w:rsidRPr="340CA917">
        <w:rPr>
          <w:rFonts w:ascii="Calibri" w:eastAsia="Calibri" w:hAnsi="Calibri" w:cs="Calibri"/>
          <w:sz w:val="22"/>
          <w:szCs w:val="22"/>
        </w:rPr>
        <w:t>I plan to become a change consultant back in Bermuda</w:t>
      </w:r>
      <w:r w:rsidR="3249E90C" w:rsidRPr="52D8FBBE">
        <w:rPr>
          <w:rFonts w:ascii="Calibri" w:eastAsia="Calibri" w:hAnsi="Calibri" w:cs="Calibri"/>
          <w:sz w:val="22"/>
          <w:szCs w:val="22"/>
        </w:rPr>
        <w:t xml:space="preserve">. </w:t>
      </w:r>
      <w:r w:rsidR="5DDA19D8" w:rsidRPr="52D8FBBE">
        <w:rPr>
          <w:rFonts w:ascii="Calibri" w:eastAsia="Calibri" w:hAnsi="Calibri" w:cs="Calibri"/>
          <w:sz w:val="22"/>
          <w:szCs w:val="22"/>
        </w:rPr>
        <w:t>It</w:t>
      </w:r>
      <w:r w:rsidR="340CA917" w:rsidRPr="340CA917">
        <w:rPr>
          <w:rFonts w:ascii="Calibri" w:eastAsia="Calibri" w:hAnsi="Calibri" w:cs="Calibri"/>
          <w:sz w:val="22"/>
          <w:szCs w:val="22"/>
        </w:rPr>
        <w:t xml:space="preserve"> is also crucial that I also have other complementarity skills that I </w:t>
      </w:r>
      <w:r w:rsidR="5DDA19D8" w:rsidRPr="52D8FBBE">
        <w:rPr>
          <w:rFonts w:ascii="Calibri" w:eastAsia="Calibri" w:hAnsi="Calibri" w:cs="Calibri"/>
          <w:sz w:val="22"/>
          <w:szCs w:val="22"/>
        </w:rPr>
        <w:t>could</w:t>
      </w:r>
      <w:r w:rsidR="340CA917" w:rsidRPr="340CA917">
        <w:rPr>
          <w:rFonts w:ascii="Calibri" w:eastAsia="Calibri" w:hAnsi="Calibri" w:cs="Calibri"/>
          <w:sz w:val="22"/>
          <w:szCs w:val="22"/>
        </w:rPr>
        <w:t xml:space="preserve"> use in </w:t>
      </w:r>
      <w:r w:rsidR="5DDA19D8" w:rsidRPr="52D8FBBE">
        <w:rPr>
          <w:rFonts w:ascii="Calibri" w:eastAsia="Calibri" w:hAnsi="Calibri" w:cs="Calibri"/>
          <w:sz w:val="22"/>
          <w:szCs w:val="22"/>
        </w:rPr>
        <w:t xml:space="preserve">consulting. </w:t>
      </w:r>
    </w:p>
    <w:p w14:paraId="1546FFED" w14:textId="1928EB5C" w:rsidR="006714DF" w:rsidRPr="00DF7BA3" w:rsidRDefault="006714DF">
      <w:r w:rsidRPr="00DF7BA3">
        <w:br w:type="page"/>
      </w:r>
    </w:p>
    <w:sdt>
      <w:sdtPr>
        <w:rPr>
          <w:rFonts w:asciiTheme="minorHAnsi" w:eastAsiaTheme="minorEastAsia" w:hAnsiTheme="minorHAnsi" w:cstheme="minorBidi"/>
          <w:color w:val="auto"/>
          <w:sz w:val="21"/>
          <w:szCs w:val="21"/>
        </w:rPr>
        <w:id w:val="-941451019"/>
        <w:docPartObj>
          <w:docPartGallery w:val="Bibliographies"/>
          <w:docPartUnique/>
        </w:docPartObj>
      </w:sdtPr>
      <w:sdtEndPr/>
      <w:sdtContent>
        <w:p w14:paraId="18478AFD" w14:textId="20A7E465" w:rsidR="007B5C1B" w:rsidRPr="00DF7BA3" w:rsidRDefault="007B5C1B">
          <w:pPr>
            <w:pStyle w:val="Heading1"/>
          </w:pPr>
          <w:r w:rsidRPr="00DF7BA3">
            <w:t>References</w:t>
          </w:r>
        </w:p>
        <w:sdt>
          <w:sdtPr>
            <w:id w:val="-573587230"/>
            <w:bibliography/>
          </w:sdtPr>
          <w:sdtEndPr/>
          <w:sdtContent>
            <w:p w14:paraId="7065CDF2" w14:textId="77777777" w:rsidR="00A05E72" w:rsidRDefault="007B5C1B" w:rsidP="00A05E72">
              <w:pPr>
                <w:pStyle w:val="Bibliography"/>
                <w:ind w:left="720" w:hanging="720"/>
                <w:rPr>
                  <w:noProof/>
                  <w:sz w:val="24"/>
                  <w:szCs w:val="24"/>
                </w:rPr>
              </w:pPr>
              <w:r w:rsidRPr="00DF7BA3">
                <w:fldChar w:fldCharType="begin"/>
              </w:r>
              <w:r w:rsidRPr="00A90892">
                <w:instrText xml:space="preserve"> BIBLIOGRAPHY </w:instrText>
              </w:r>
              <w:r w:rsidRPr="00DF7BA3">
                <w:fldChar w:fldCharType="separate"/>
              </w:r>
              <w:r w:rsidR="00A05E72">
                <w:rPr>
                  <w:noProof/>
                </w:rPr>
                <w:t>National Consortium for the Study of Terrorism and Responses to Terrorism | University of Maryland. (2021, August 15). Global Terrorism Database Codebook. College Park, Maryland, United States of America.</w:t>
              </w:r>
            </w:p>
            <w:p w14:paraId="0BABDB30" w14:textId="084C7828" w:rsidR="007B5C1B" w:rsidRPr="00DF7BA3" w:rsidRDefault="007B5C1B" w:rsidP="00A05E72">
              <w:r w:rsidRPr="00DF7BA3">
                <w:rPr>
                  <w:b/>
                  <w:bCs/>
                </w:rPr>
                <w:fldChar w:fldCharType="end"/>
              </w:r>
            </w:p>
          </w:sdtContent>
        </w:sdt>
      </w:sdtContent>
    </w:sdt>
    <w:p w14:paraId="0AFA4BF6" w14:textId="3AA3D767" w:rsidR="00A05E72" w:rsidRPr="00A05E72" w:rsidRDefault="00A05E72" w:rsidP="00A05E72">
      <w:pPr>
        <w:widowControl w:val="0"/>
        <w:autoSpaceDE w:val="0"/>
        <w:autoSpaceDN w:val="0"/>
        <w:adjustRightInd w:val="0"/>
        <w:spacing w:line="240" w:lineRule="auto"/>
        <w:ind w:left="480" w:hanging="480"/>
        <w:rPr>
          <w:rFonts w:ascii="Calibri" w:hAnsi="Calibri" w:cs="Calibri"/>
          <w:noProof/>
          <w:sz w:val="20"/>
        </w:rPr>
      </w:pPr>
      <w:r>
        <w:fldChar w:fldCharType="begin" w:fldLock="1"/>
      </w:r>
      <w:r>
        <w:instrText xml:space="preserve">ADDIN Mendeley Bibliography CSL_BIBLIOGRAPHY </w:instrText>
      </w:r>
      <w:r>
        <w:fldChar w:fldCharType="separate"/>
      </w:r>
      <w:r w:rsidRPr="00A05E72">
        <w:rPr>
          <w:rFonts w:ascii="Calibri" w:hAnsi="Calibri" w:cs="Calibri"/>
          <w:noProof/>
          <w:sz w:val="20"/>
          <w:szCs w:val="24"/>
        </w:rPr>
        <w:t xml:space="preserve">Scott, W. (2019). </w:t>
      </w:r>
      <w:r w:rsidRPr="00A05E72">
        <w:rPr>
          <w:rFonts w:ascii="Calibri" w:hAnsi="Calibri" w:cs="Calibri"/>
          <w:i/>
          <w:iCs/>
          <w:noProof/>
          <w:sz w:val="20"/>
          <w:szCs w:val="24"/>
        </w:rPr>
        <w:t>TF-IDF from scratch in python on a real-world dataset. | Towards Data Science</w:t>
      </w:r>
      <w:r w:rsidRPr="00A05E72">
        <w:rPr>
          <w:rFonts w:ascii="Calibri" w:hAnsi="Calibri" w:cs="Calibri"/>
          <w:noProof/>
          <w:sz w:val="20"/>
          <w:szCs w:val="24"/>
        </w:rPr>
        <w:t>. https://towardsdatascience.com/tf-idf-for-document-ranking-from-scratch-in-python-on-real-world-dataset-796d339a4089</w:t>
      </w:r>
    </w:p>
    <w:p w14:paraId="3B2821BF" w14:textId="7B9093B0" w:rsidR="006A7018" w:rsidRPr="006A7018" w:rsidRDefault="00A05E72" w:rsidP="410CD608">
      <w:r>
        <w:fldChar w:fldCharType="end"/>
      </w:r>
    </w:p>
    <w:sectPr w:rsidR="006A7018" w:rsidRPr="006A7018">
      <w:headerReference w:type="default" r:id="rId15"/>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onella Portugal Las Heras (student)" w:date="2023-09-26T16:58:00Z" w:initials="A(">
    <w:p w14:paraId="58E1C12A" w14:textId="57F2157A" w:rsidR="36C4F87E" w:rsidRDefault="36C4F87E">
      <w:r w:rsidRPr="00B4284A">
        <w:t>deployement?</w:t>
      </w:r>
      <w:r w:rsidRPr="00B4284A">
        <w:annotationRef/>
      </w:r>
      <w:r w:rsidRPr="00B4284A">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1C12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52E6C2" w16cex:dateUtc="2023-09-26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1C12A" w16cid:durableId="3252E6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82443" w14:textId="77777777" w:rsidR="00457EDB" w:rsidRPr="00B4284A" w:rsidRDefault="00457EDB" w:rsidP="00C724B0">
      <w:pPr>
        <w:spacing w:after="0" w:line="240" w:lineRule="auto"/>
      </w:pPr>
      <w:r w:rsidRPr="00B4284A">
        <w:separator/>
      </w:r>
    </w:p>
  </w:endnote>
  <w:endnote w:type="continuationSeparator" w:id="0">
    <w:p w14:paraId="692E9243" w14:textId="77777777" w:rsidR="00457EDB" w:rsidRPr="00B4284A" w:rsidRDefault="00457EDB" w:rsidP="00C724B0">
      <w:pPr>
        <w:spacing w:after="0" w:line="240" w:lineRule="auto"/>
      </w:pPr>
      <w:r w:rsidRPr="00B4284A">
        <w:continuationSeparator/>
      </w:r>
    </w:p>
  </w:endnote>
  <w:endnote w:type="continuationNotice" w:id="1">
    <w:p w14:paraId="3ECD9E6A" w14:textId="77777777" w:rsidR="00457EDB" w:rsidRPr="00B4284A" w:rsidRDefault="00457E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548723"/>
      <w:docPartObj>
        <w:docPartGallery w:val="Page Numbers (Bottom of Page)"/>
        <w:docPartUnique/>
      </w:docPartObj>
    </w:sdtPr>
    <w:sdtEndPr>
      <w:rPr>
        <w:color w:val="7F7F7F" w:themeColor="background1" w:themeShade="7F"/>
        <w:spacing w:val="60"/>
      </w:rPr>
    </w:sdtEndPr>
    <w:sdtContent>
      <w:p w14:paraId="3B346F53" w14:textId="034F705D" w:rsidR="00C724B0" w:rsidRPr="00B4284A" w:rsidRDefault="00C724B0">
        <w:pPr>
          <w:pStyle w:val="Footer"/>
          <w:pBdr>
            <w:top w:val="single" w:sz="4" w:space="1" w:color="D9D9D9" w:themeColor="background1" w:themeShade="D9"/>
          </w:pBdr>
          <w:jc w:val="right"/>
        </w:pPr>
        <w:r w:rsidRPr="00B4284A">
          <w:fldChar w:fldCharType="begin"/>
        </w:r>
        <w:r w:rsidRPr="00B4284A">
          <w:instrText xml:space="preserve"> PAGE   \* MERGEFORMAT </w:instrText>
        </w:r>
        <w:r w:rsidRPr="00B4284A">
          <w:fldChar w:fldCharType="separate"/>
        </w:r>
        <w:r w:rsidRPr="00B4284A">
          <w:t>2</w:t>
        </w:r>
        <w:r w:rsidRPr="00B4284A">
          <w:fldChar w:fldCharType="end"/>
        </w:r>
        <w:r w:rsidRPr="00B4284A">
          <w:t xml:space="preserve"> | </w:t>
        </w:r>
        <w:r w:rsidRPr="00B4284A">
          <w:rPr>
            <w:color w:val="7F7F7F" w:themeColor="background1" w:themeShade="7F"/>
            <w:spacing w:val="60"/>
          </w:rPr>
          <w:t>Page</w:t>
        </w:r>
      </w:p>
    </w:sdtContent>
  </w:sdt>
  <w:p w14:paraId="20BE6287" w14:textId="77777777" w:rsidR="00C724B0" w:rsidRPr="00B4284A" w:rsidRDefault="00C72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739DE" w14:textId="77777777" w:rsidR="00457EDB" w:rsidRPr="00B4284A" w:rsidRDefault="00457EDB" w:rsidP="00C724B0">
      <w:pPr>
        <w:spacing w:after="0" w:line="240" w:lineRule="auto"/>
      </w:pPr>
      <w:r w:rsidRPr="00B4284A">
        <w:separator/>
      </w:r>
    </w:p>
  </w:footnote>
  <w:footnote w:type="continuationSeparator" w:id="0">
    <w:p w14:paraId="534CF1A4" w14:textId="77777777" w:rsidR="00457EDB" w:rsidRPr="00B4284A" w:rsidRDefault="00457EDB" w:rsidP="00C724B0">
      <w:pPr>
        <w:spacing w:after="0" w:line="240" w:lineRule="auto"/>
      </w:pPr>
      <w:r w:rsidRPr="00B4284A">
        <w:continuationSeparator/>
      </w:r>
    </w:p>
  </w:footnote>
  <w:footnote w:type="continuationNotice" w:id="1">
    <w:p w14:paraId="0AEBE487" w14:textId="77777777" w:rsidR="00457EDB" w:rsidRPr="00B4284A" w:rsidRDefault="00457E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30578" w14:textId="77777777" w:rsidR="00C724B0" w:rsidRPr="00B4284A" w:rsidRDefault="00C724B0" w:rsidP="00C724B0">
    <w:pPr>
      <w:spacing w:after="0"/>
    </w:pPr>
    <w:r w:rsidRPr="00B4284A">
      <w:t>Data Mining Report</w:t>
    </w:r>
  </w:p>
  <w:p w14:paraId="057F5789" w14:textId="3436C066" w:rsidR="001172C0" w:rsidRPr="00B4284A" w:rsidRDefault="00C724B0" w:rsidP="00C724B0">
    <w:pPr>
      <w:spacing w:after="0"/>
    </w:pPr>
    <w:r w:rsidRPr="00B4284A">
      <w:t>Group: Haley Raynor &amp; Antonella Portugal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91ED"/>
    <w:multiLevelType w:val="hybridMultilevel"/>
    <w:tmpl w:val="FFFFFFFF"/>
    <w:lvl w:ilvl="0" w:tplc="E364FFA8">
      <w:start w:val="1"/>
      <w:numFmt w:val="bullet"/>
      <w:lvlText w:val=""/>
      <w:lvlJc w:val="left"/>
      <w:pPr>
        <w:ind w:left="720" w:hanging="360"/>
      </w:pPr>
      <w:rPr>
        <w:rFonts w:ascii="Symbol" w:hAnsi="Symbol" w:hint="default"/>
      </w:rPr>
    </w:lvl>
    <w:lvl w:ilvl="1" w:tplc="85B857E2">
      <w:start w:val="1"/>
      <w:numFmt w:val="bullet"/>
      <w:lvlText w:val="o"/>
      <w:lvlJc w:val="left"/>
      <w:pPr>
        <w:ind w:left="1440" w:hanging="360"/>
      </w:pPr>
      <w:rPr>
        <w:rFonts w:ascii="Courier New" w:hAnsi="Courier New" w:hint="default"/>
      </w:rPr>
    </w:lvl>
    <w:lvl w:ilvl="2" w:tplc="FB2A33C8">
      <w:start w:val="1"/>
      <w:numFmt w:val="bullet"/>
      <w:lvlText w:val=""/>
      <w:lvlJc w:val="left"/>
      <w:pPr>
        <w:ind w:left="2160" w:hanging="360"/>
      </w:pPr>
      <w:rPr>
        <w:rFonts w:ascii="Wingdings" w:hAnsi="Wingdings" w:hint="default"/>
      </w:rPr>
    </w:lvl>
    <w:lvl w:ilvl="3" w:tplc="FD0430C2">
      <w:start w:val="1"/>
      <w:numFmt w:val="bullet"/>
      <w:lvlText w:val=""/>
      <w:lvlJc w:val="left"/>
      <w:pPr>
        <w:ind w:left="2880" w:hanging="360"/>
      </w:pPr>
      <w:rPr>
        <w:rFonts w:ascii="Symbol" w:hAnsi="Symbol" w:hint="default"/>
      </w:rPr>
    </w:lvl>
    <w:lvl w:ilvl="4" w:tplc="FA343A60">
      <w:start w:val="1"/>
      <w:numFmt w:val="bullet"/>
      <w:lvlText w:val="o"/>
      <w:lvlJc w:val="left"/>
      <w:pPr>
        <w:ind w:left="3600" w:hanging="360"/>
      </w:pPr>
      <w:rPr>
        <w:rFonts w:ascii="Courier New" w:hAnsi="Courier New" w:hint="default"/>
      </w:rPr>
    </w:lvl>
    <w:lvl w:ilvl="5" w:tplc="CBB2E74A">
      <w:start w:val="1"/>
      <w:numFmt w:val="bullet"/>
      <w:lvlText w:val=""/>
      <w:lvlJc w:val="left"/>
      <w:pPr>
        <w:ind w:left="4320" w:hanging="360"/>
      </w:pPr>
      <w:rPr>
        <w:rFonts w:ascii="Wingdings" w:hAnsi="Wingdings" w:hint="default"/>
      </w:rPr>
    </w:lvl>
    <w:lvl w:ilvl="6" w:tplc="B13A7788">
      <w:start w:val="1"/>
      <w:numFmt w:val="bullet"/>
      <w:lvlText w:val=""/>
      <w:lvlJc w:val="left"/>
      <w:pPr>
        <w:ind w:left="5040" w:hanging="360"/>
      </w:pPr>
      <w:rPr>
        <w:rFonts w:ascii="Symbol" w:hAnsi="Symbol" w:hint="default"/>
      </w:rPr>
    </w:lvl>
    <w:lvl w:ilvl="7" w:tplc="28EE8642">
      <w:start w:val="1"/>
      <w:numFmt w:val="bullet"/>
      <w:lvlText w:val="o"/>
      <w:lvlJc w:val="left"/>
      <w:pPr>
        <w:ind w:left="5760" w:hanging="360"/>
      </w:pPr>
      <w:rPr>
        <w:rFonts w:ascii="Courier New" w:hAnsi="Courier New" w:hint="default"/>
      </w:rPr>
    </w:lvl>
    <w:lvl w:ilvl="8" w:tplc="0A06EDEE">
      <w:start w:val="1"/>
      <w:numFmt w:val="bullet"/>
      <w:lvlText w:val=""/>
      <w:lvlJc w:val="left"/>
      <w:pPr>
        <w:ind w:left="6480" w:hanging="360"/>
      </w:pPr>
      <w:rPr>
        <w:rFonts w:ascii="Wingdings" w:hAnsi="Wingdings" w:hint="default"/>
      </w:rPr>
    </w:lvl>
  </w:abstractNum>
  <w:abstractNum w:abstractNumId="1" w15:restartNumberingAfterBreak="0">
    <w:nsid w:val="0A2152A7"/>
    <w:multiLevelType w:val="multilevel"/>
    <w:tmpl w:val="3AD0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D10DB"/>
    <w:multiLevelType w:val="multilevel"/>
    <w:tmpl w:val="C94C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890565"/>
    <w:multiLevelType w:val="multilevel"/>
    <w:tmpl w:val="CAAA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E7160"/>
    <w:multiLevelType w:val="hybridMultilevel"/>
    <w:tmpl w:val="A0B0E73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2566980"/>
    <w:multiLevelType w:val="hybridMultilevel"/>
    <w:tmpl w:val="FFFFFFFF"/>
    <w:lvl w:ilvl="0" w:tplc="E2BA8454">
      <w:start w:val="1"/>
      <w:numFmt w:val="bullet"/>
      <w:lvlText w:val=""/>
      <w:lvlJc w:val="left"/>
      <w:pPr>
        <w:ind w:left="720" w:hanging="360"/>
      </w:pPr>
      <w:rPr>
        <w:rFonts w:ascii="Symbol" w:hAnsi="Symbol" w:hint="default"/>
      </w:rPr>
    </w:lvl>
    <w:lvl w:ilvl="1" w:tplc="E92CCE64">
      <w:start w:val="1"/>
      <w:numFmt w:val="bullet"/>
      <w:lvlText w:val="o"/>
      <w:lvlJc w:val="left"/>
      <w:pPr>
        <w:ind w:left="1440" w:hanging="360"/>
      </w:pPr>
      <w:rPr>
        <w:rFonts w:ascii="Courier New" w:hAnsi="Courier New" w:hint="default"/>
      </w:rPr>
    </w:lvl>
    <w:lvl w:ilvl="2" w:tplc="752695C6">
      <w:start w:val="1"/>
      <w:numFmt w:val="bullet"/>
      <w:lvlText w:val=""/>
      <w:lvlJc w:val="left"/>
      <w:pPr>
        <w:ind w:left="2160" w:hanging="360"/>
      </w:pPr>
      <w:rPr>
        <w:rFonts w:ascii="Wingdings" w:hAnsi="Wingdings" w:hint="default"/>
      </w:rPr>
    </w:lvl>
    <w:lvl w:ilvl="3" w:tplc="4848519A">
      <w:start w:val="1"/>
      <w:numFmt w:val="bullet"/>
      <w:lvlText w:val=""/>
      <w:lvlJc w:val="left"/>
      <w:pPr>
        <w:ind w:left="2880" w:hanging="360"/>
      </w:pPr>
      <w:rPr>
        <w:rFonts w:ascii="Symbol" w:hAnsi="Symbol" w:hint="default"/>
      </w:rPr>
    </w:lvl>
    <w:lvl w:ilvl="4" w:tplc="DA5A560E">
      <w:start w:val="1"/>
      <w:numFmt w:val="bullet"/>
      <w:lvlText w:val="o"/>
      <w:lvlJc w:val="left"/>
      <w:pPr>
        <w:ind w:left="3600" w:hanging="360"/>
      </w:pPr>
      <w:rPr>
        <w:rFonts w:ascii="Courier New" w:hAnsi="Courier New" w:hint="default"/>
      </w:rPr>
    </w:lvl>
    <w:lvl w:ilvl="5" w:tplc="DD220590">
      <w:start w:val="1"/>
      <w:numFmt w:val="bullet"/>
      <w:lvlText w:val=""/>
      <w:lvlJc w:val="left"/>
      <w:pPr>
        <w:ind w:left="4320" w:hanging="360"/>
      </w:pPr>
      <w:rPr>
        <w:rFonts w:ascii="Wingdings" w:hAnsi="Wingdings" w:hint="default"/>
      </w:rPr>
    </w:lvl>
    <w:lvl w:ilvl="6" w:tplc="C3BE04E8">
      <w:start w:val="1"/>
      <w:numFmt w:val="bullet"/>
      <w:lvlText w:val=""/>
      <w:lvlJc w:val="left"/>
      <w:pPr>
        <w:ind w:left="5040" w:hanging="360"/>
      </w:pPr>
      <w:rPr>
        <w:rFonts w:ascii="Symbol" w:hAnsi="Symbol" w:hint="default"/>
      </w:rPr>
    </w:lvl>
    <w:lvl w:ilvl="7" w:tplc="8ED4FC30">
      <w:start w:val="1"/>
      <w:numFmt w:val="bullet"/>
      <w:lvlText w:val="o"/>
      <w:lvlJc w:val="left"/>
      <w:pPr>
        <w:ind w:left="5760" w:hanging="360"/>
      </w:pPr>
      <w:rPr>
        <w:rFonts w:ascii="Courier New" w:hAnsi="Courier New" w:hint="default"/>
      </w:rPr>
    </w:lvl>
    <w:lvl w:ilvl="8" w:tplc="7B607866">
      <w:start w:val="1"/>
      <w:numFmt w:val="bullet"/>
      <w:lvlText w:val=""/>
      <w:lvlJc w:val="left"/>
      <w:pPr>
        <w:ind w:left="6480" w:hanging="360"/>
      </w:pPr>
      <w:rPr>
        <w:rFonts w:ascii="Wingdings" w:hAnsi="Wingdings" w:hint="default"/>
      </w:rPr>
    </w:lvl>
  </w:abstractNum>
  <w:abstractNum w:abstractNumId="6" w15:restartNumberingAfterBreak="0">
    <w:nsid w:val="34B83861"/>
    <w:multiLevelType w:val="multilevel"/>
    <w:tmpl w:val="372A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32964"/>
    <w:multiLevelType w:val="multilevel"/>
    <w:tmpl w:val="CAAA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D4F66"/>
    <w:multiLevelType w:val="multilevel"/>
    <w:tmpl w:val="CAAA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72A42"/>
    <w:multiLevelType w:val="multilevel"/>
    <w:tmpl w:val="CAAA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77E05"/>
    <w:multiLevelType w:val="multilevel"/>
    <w:tmpl w:val="CAAA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EA15B7"/>
    <w:multiLevelType w:val="hybridMultilevel"/>
    <w:tmpl w:val="662ABC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093087988">
    <w:abstractNumId w:val="0"/>
  </w:num>
  <w:num w:numId="2" w16cid:durableId="193737358">
    <w:abstractNumId w:val="5"/>
  </w:num>
  <w:num w:numId="3" w16cid:durableId="1108161646">
    <w:abstractNumId w:val="6"/>
  </w:num>
  <w:num w:numId="4" w16cid:durableId="707485946">
    <w:abstractNumId w:val="4"/>
  </w:num>
  <w:num w:numId="5" w16cid:durableId="1166556444">
    <w:abstractNumId w:val="1"/>
  </w:num>
  <w:num w:numId="6" w16cid:durableId="658731955">
    <w:abstractNumId w:val="11"/>
  </w:num>
  <w:num w:numId="7" w16cid:durableId="1610118893">
    <w:abstractNumId w:val="10"/>
  </w:num>
  <w:num w:numId="8" w16cid:durableId="736325105">
    <w:abstractNumId w:val="7"/>
  </w:num>
  <w:num w:numId="9" w16cid:durableId="1313826175">
    <w:abstractNumId w:val="8"/>
  </w:num>
  <w:num w:numId="10" w16cid:durableId="1737241762">
    <w:abstractNumId w:val="9"/>
  </w:num>
  <w:num w:numId="11" w16cid:durableId="776405835">
    <w:abstractNumId w:val="3"/>
  </w:num>
  <w:num w:numId="12" w16cid:durableId="34243560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ella Portugal Las Heras (student)">
    <w15:presenceInfo w15:providerId="AD" w15:userId="S::ag.portugallasheras@student.han.nl::7fb4e4a3-b2ee-4835-b526-e58c242f3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018"/>
    <w:rsid w:val="00001796"/>
    <w:rsid w:val="00002355"/>
    <w:rsid w:val="00003136"/>
    <w:rsid w:val="00003657"/>
    <w:rsid w:val="000062C9"/>
    <w:rsid w:val="00006690"/>
    <w:rsid w:val="000103D9"/>
    <w:rsid w:val="00010A17"/>
    <w:rsid w:val="00011F9B"/>
    <w:rsid w:val="00013E0B"/>
    <w:rsid w:val="00014C2E"/>
    <w:rsid w:val="00016F30"/>
    <w:rsid w:val="00017C8C"/>
    <w:rsid w:val="00021B60"/>
    <w:rsid w:val="00022D6D"/>
    <w:rsid w:val="00023B06"/>
    <w:rsid w:val="00025B2F"/>
    <w:rsid w:val="00027F84"/>
    <w:rsid w:val="00030D58"/>
    <w:rsid w:val="0003237B"/>
    <w:rsid w:val="000354C5"/>
    <w:rsid w:val="000354D6"/>
    <w:rsid w:val="0003588E"/>
    <w:rsid w:val="0004251F"/>
    <w:rsid w:val="000437EB"/>
    <w:rsid w:val="00043998"/>
    <w:rsid w:val="00044564"/>
    <w:rsid w:val="000455E6"/>
    <w:rsid w:val="00045A4B"/>
    <w:rsid w:val="00046D68"/>
    <w:rsid w:val="000472F4"/>
    <w:rsid w:val="00047BFB"/>
    <w:rsid w:val="0005373A"/>
    <w:rsid w:val="00053A31"/>
    <w:rsid w:val="00053EE0"/>
    <w:rsid w:val="000548E9"/>
    <w:rsid w:val="0005491D"/>
    <w:rsid w:val="000570C8"/>
    <w:rsid w:val="00060338"/>
    <w:rsid w:val="0006292F"/>
    <w:rsid w:val="00063556"/>
    <w:rsid w:val="00064BF1"/>
    <w:rsid w:val="00064DCA"/>
    <w:rsid w:val="00066072"/>
    <w:rsid w:val="0006635A"/>
    <w:rsid w:val="0006733A"/>
    <w:rsid w:val="00070CF5"/>
    <w:rsid w:val="00070EF8"/>
    <w:rsid w:val="0007126E"/>
    <w:rsid w:val="00071F94"/>
    <w:rsid w:val="00072900"/>
    <w:rsid w:val="00073B5F"/>
    <w:rsid w:val="0008138E"/>
    <w:rsid w:val="00085D5F"/>
    <w:rsid w:val="00085F42"/>
    <w:rsid w:val="000864EC"/>
    <w:rsid w:val="00086DED"/>
    <w:rsid w:val="000909DE"/>
    <w:rsid w:val="0009442A"/>
    <w:rsid w:val="000944FD"/>
    <w:rsid w:val="0009540D"/>
    <w:rsid w:val="00096098"/>
    <w:rsid w:val="0009648E"/>
    <w:rsid w:val="000964CE"/>
    <w:rsid w:val="00096CE1"/>
    <w:rsid w:val="000A29F6"/>
    <w:rsid w:val="000A412A"/>
    <w:rsid w:val="000A52BA"/>
    <w:rsid w:val="000A582D"/>
    <w:rsid w:val="000B0780"/>
    <w:rsid w:val="000B1EB8"/>
    <w:rsid w:val="000B2E32"/>
    <w:rsid w:val="000B3913"/>
    <w:rsid w:val="000B46CE"/>
    <w:rsid w:val="000B7262"/>
    <w:rsid w:val="000B76F5"/>
    <w:rsid w:val="000C1E21"/>
    <w:rsid w:val="000C1E92"/>
    <w:rsid w:val="000C473D"/>
    <w:rsid w:val="000C7F88"/>
    <w:rsid w:val="000D1709"/>
    <w:rsid w:val="000D20C1"/>
    <w:rsid w:val="000D2BE0"/>
    <w:rsid w:val="000D3069"/>
    <w:rsid w:val="000D322A"/>
    <w:rsid w:val="000D335A"/>
    <w:rsid w:val="000D4224"/>
    <w:rsid w:val="000E0D6E"/>
    <w:rsid w:val="000E2664"/>
    <w:rsid w:val="000E2D0F"/>
    <w:rsid w:val="000E316C"/>
    <w:rsid w:val="000E4429"/>
    <w:rsid w:val="000E5DCD"/>
    <w:rsid w:val="000F0236"/>
    <w:rsid w:val="000F114F"/>
    <w:rsid w:val="000F1DB6"/>
    <w:rsid w:val="000F449D"/>
    <w:rsid w:val="000F7ACE"/>
    <w:rsid w:val="000FA484"/>
    <w:rsid w:val="0010060D"/>
    <w:rsid w:val="00103CE8"/>
    <w:rsid w:val="00110117"/>
    <w:rsid w:val="00112107"/>
    <w:rsid w:val="00112CAC"/>
    <w:rsid w:val="0011384D"/>
    <w:rsid w:val="00115894"/>
    <w:rsid w:val="001172C0"/>
    <w:rsid w:val="001175A5"/>
    <w:rsid w:val="00120070"/>
    <w:rsid w:val="00120316"/>
    <w:rsid w:val="0012064E"/>
    <w:rsid w:val="0012364A"/>
    <w:rsid w:val="00123B74"/>
    <w:rsid w:val="001241CE"/>
    <w:rsid w:val="001254D2"/>
    <w:rsid w:val="0012589F"/>
    <w:rsid w:val="00127BD2"/>
    <w:rsid w:val="00131C02"/>
    <w:rsid w:val="00132388"/>
    <w:rsid w:val="00132798"/>
    <w:rsid w:val="0013281B"/>
    <w:rsid w:val="00134756"/>
    <w:rsid w:val="00134CF6"/>
    <w:rsid w:val="00135240"/>
    <w:rsid w:val="00135B31"/>
    <w:rsid w:val="00137A19"/>
    <w:rsid w:val="00140160"/>
    <w:rsid w:val="001423B0"/>
    <w:rsid w:val="001440AF"/>
    <w:rsid w:val="00146487"/>
    <w:rsid w:val="00146D10"/>
    <w:rsid w:val="00147B9B"/>
    <w:rsid w:val="00152CFF"/>
    <w:rsid w:val="00156C26"/>
    <w:rsid w:val="001573C9"/>
    <w:rsid w:val="0015786F"/>
    <w:rsid w:val="00157E39"/>
    <w:rsid w:val="00161852"/>
    <w:rsid w:val="00162518"/>
    <w:rsid w:val="00163A65"/>
    <w:rsid w:val="001654C1"/>
    <w:rsid w:val="001657FF"/>
    <w:rsid w:val="00167FDE"/>
    <w:rsid w:val="00170944"/>
    <w:rsid w:val="0017154B"/>
    <w:rsid w:val="00171A71"/>
    <w:rsid w:val="00171CB7"/>
    <w:rsid w:val="00173662"/>
    <w:rsid w:val="00175437"/>
    <w:rsid w:val="00176716"/>
    <w:rsid w:val="00182863"/>
    <w:rsid w:val="00183EED"/>
    <w:rsid w:val="00183F56"/>
    <w:rsid w:val="00183F61"/>
    <w:rsid w:val="00185018"/>
    <w:rsid w:val="00186E22"/>
    <w:rsid w:val="00191354"/>
    <w:rsid w:val="00192103"/>
    <w:rsid w:val="00192304"/>
    <w:rsid w:val="001926C0"/>
    <w:rsid w:val="001927DE"/>
    <w:rsid w:val="001966F5"/>
    <w:rsid w:val="0019701B"/>
    <w:rsid w:val="0019768F"/>
    <w:rsid w:val="001A0AD5"/>
    <w:rsid w:val="001A0C03"/>
    <w:rsid w:val="001A1CE1"/>
    <w:rsid w:val="001A3837"/>
    <w:rsid w:val="001A5585"/>
    <w:rsid w:val="001A607A"/>
    <w:rsid w:val="001A64E0"/>
    <w:rsid w:val="001B1319"/>
    <w:rsid w:val="001B197C"/>
    <w:rsid w:val="001B3442"/>
    <w:rsid w:val="001B41D5"/>
    <w:rsid w:val="001B5608"/>
    <w:rsid w:val="001C0925"/>
    <w:rsid w:val="001C12E2"/>
    <w:rsid w:val="001C3A78"/>
    <w:rsid w:val="001C503F"/>
    <w:rsid w:val="001C5A92"/>
    <w:rsid w:val="001C7551"/>
    <w:rsid w:val="001D247F"/>
    <w:rsid w:val="001D63B8"/>
    <w:rsid w:val="001D7170"/>
    <w:rsid w:val="001E0AA1"/>
    <w:rsid w:val="001E30E9"/>
    <w:rsid w:val="001E30F5"/>
    <w:rsid w:val="001E52D6"/>
    <w:rsid w:val="001F042A"/>
    <w:rsid w:val="001F0EE8"/>
    <w:rsid w:val="001F101E"/>
    <w:rsid w:val="001F14EF"/>
    <w:rsid w:val="001F1756"/>
    <w:rsid w:val="001F2578"/>
    <w:rsid w:val="001F69F8"/>
    <w:rsid w:val="001F7FF7"/>
    <w:rsid w:val="00200628"/>
    <w:rsid w:val="00204102"/>
    <w:rsid w:val="002045F9"/>
    <w:rsid w:val="0020613B"/>
    <w:rsid w:val="002065E7"/>
    <w:rsid w:val="0021185E"/>
    <w:rsid w:val="00214A3F"/>
    <w:rsid w:val="0021584F"/>
    <w:rsid w:val="00217533"/>
    <w:rsid w:val="00217A5E"/>
    <w:rsid w:val="00221A98"/>
    <w:rsid w:val="00223CCE"/>
    <w:rsid w:val="00224D06"/>
    <w:rsid w:val="00225998"/>
    <w:rsid w:val="002268F6"/>
    <w:rsid w:val="00230917"/>
    <w:rsid w:val="00230C1A"/>
    <w:rsid w:val="0023110D"/>
    <w:rsid w:val="00231223"/>
    <w:rsid w:val="00232176"/>
    <w:rsid w:val="002345E7"/>
    <w:rsid w:val="00235B72"/>
    <w:rsid w:val="002378D9"/>
    <w:rsid w:val="00241177"/>
    <w:rsid w:val="00241A60"/>
    <w:rsid w:val="002437E5"/>
    <w:rsid w:val="00250609"/>
    <w:rsid w:val="00251FC7"/>
    <w:rsid w:val="0025398D"/>
    <w:rsid w:val="00254921"/>
    <w:rsid w:val="00255A46"/>
    <w:rsid w:val="00256723"/>
    <w:rsid w:val="002624D7"/>
    <w:rsid w:val="00263498"/>
    <w:rsid w:val="00263D45"/>
    <w:rsid w:val="00266AE7"/>
    <w:rsid w:val="002675FB"/>
    <w:rsid w:val="002719EA"/>
    <w:rsid w:val="00272C28"/>
    <w:rsid w:val="00273139"/>
    <w:rsid w:val="00280799"/>
    <w:rsid w:val="00281B68"/>
    <w:rsid w:val="00281B76"/>
    <w:rsid w:val="00281C7F"/>
    <w:rsid w:val="0028353A"/>
    <w:rsid w:val="00283C3F"/>
    <w:rsid w:val="00285B9B"/>
    <w:rsid w:val="00286C37"/>
    <w:rsid w:val="0028727E"/>
    <w:rsid w:val="002902EF"/>
    <w:rsid w:val="002912C7"/>
    <w:rsid w:val="00294E94"/>
    <w:rsid w:val="00295321"/>
    <w:rsid w:val="00295902"/>
    <w:rsid w:val="00295A48"/>
    <w:rsid w:val="00295B96"/>
    <w:rsid w:val="00297272"/>
    <w:rsid w:val="002A29F2"/>
    <w:rsid w:val="002A47AA"/>
    <w:rsid w:val="002A5E08"/>
    <w:rsid w:val="002B219F"/>
    <w:rsid w:val="002B2701"/>
    <w:rsid w:val="002B3261"/>
    <w:rsid w:val="002B4677"/>
    <w:rsid w:val="002B59A7"/>
    <w:rsid w:val="002B657D"/>
    <w:rsid w:val="002B79D7"/>
    <w:rsid w:val="002C082D"/>
    <w:rsid w:val="002C0935"/>
    <w:rsid w:val="002C0D08"/>
    <w:rsid w:val="002C0ECF"/>
    <w:rsid w:val="002C14EB"/>
    <w:rsid w:val="002C30D1"/>
    <w:rsid w:val="002C3269"/>
    <w:rsid w:val="002C4194"/>
    <w:rsid w:val="002C4F54"/>
    <w:rsid w:val="002C7A51"/>
    <w:rsid w:val="002D0868"/>
    <w:rsid w:val="002D0F2E"/>
    <w:rsid w:val="002D1D42"/>
    <w:rsid w:val="002D2492"/>
    <w:rsid w:val="002D2E21"/>
    <w:rsid w:val="002D301F"/>
    <w:rsid w:val="002D322C"/>
    <w:rsid w:val="002D53B9"/>
    <w:rsid w:val="002D6011"/>
    <w:rsid w:val="002D6F70"/>
    <w:rsid w:val="002D7036"/>
    <w:rsid w:val="002D7898"/>
    <w:rsid w:val="002D7E85"/>
    <w:rsid w:val="002E0720"/>
    <w:rsid w:val="002E15C2"/>
    <w:rsid w:val="002E20F1"/>
    <w:rsid w:val="002E3657"/>
    <w:rsid w:val="002E4F2A"/>
    <w:rsid w:val="002E72C0"/>
    <w:rsid w:val="002F2539"/>
    <w:rsid w:val="002F6BC0"/>
    <w:rsid w:val="002F7C7B"/>
    <w:rsid w:val="0030024C"/>
    <w:rsid w:val="00301879"/>
    <w:rsid w:val="003021AB"/>
    <w:rsid w:val="003059AD"/>
    <w:rsid w:val="00305BC9"/>
    <w:rsid w:val="003103C5"/>
    <w:rsid w:val="00310408"/>
    <w:rsid w:val="0031376A"/>
    <w:rsid w:val="00313B66"/>
    <w:rsid w:val="00315BDB"/>
    <w:rsid w:val="00316AB4"/>
    <w:rsid w:val="003200A6"/>
    <w:rsid w:val="00320301"/>
    <w:rsid w:val="003214B0"/>
    <w:rsid w:val="00323F03"/>
    <w:rsid w:val="003240B2"/>
    <w:rsid w:val="00325C75"/>
    <w:rsid w:val="003268CD"/>
    <w:rsid w:val="00327177"/>
    <w:rsid w:val="0033393C"/>
    <w:rsid w:val="00333F8C"/>
    <w:rsid w:val="00334A90"/>
    <w:rsid w:val="00336BA4"/>
    <w:rsid w:val="00340380"/>
    <w:rsid w:val="00343381"/>
    <w:rsid w:val="00343847"/>
    <w:rsid w:val="00346F6F"/>
    <w:rsid w:val="00347473"/>
    <w:rsid w:val="003482AA"/>
    <w:rsid w:val="00350C1F"/>
    <w:rsid w:val="003511A7"/>
    <w:rsid w:val="00357B99"/>
    <w:rsid w:val="00361436"/>
    <w:rsid w:val="00365498"/>
    <w:rsid w:val="00365ABC"/>
    <w:rsid w:val="00366F91"/>
    <w:rsid w:val="00367C85"/>
    <w:rsid w:val="00370205"/>
    <w:rsid w:val="0037394F"/>
    <w:rsid w:val="00374582"/>
    <w:rsid w:val="00374F9E"/>
    <w:rsid w:val="003753B9"/>
    <w:rsid w:val="003766B6"/>
    <w:rsid w:val="003772B3"/>
    <w:rsid w:val="00377C64"/>
    <w:rsid w:val="003819FA"/>
    <w:rsid w:val="0038276F"/>
    <w:rsid w:val="003831DA"/>
    <w:rsid w:val="0038455D"/>
    <w:rsid w:val="00384D13"/>
    <w:rsid w:val="0038605B"/>
    <w:rsid w:val="00390D09"/>
    <w:rsid w:val="0039401C"/>
    <w:rsid w:val="0039612E"/>
    <w:rsid w:val="003969B0"/>
    <w:rsid w:val="003A0262"/>
    <w:rsid w:val="003A1DCB"/>
    <w:rsid w:val="003A23A8"/>
    <w:rsid w:val="003A398F"/>
    <w:rsid w:val="003A4067"/>
    <w:rsid w:val="003A6800"/>
    <w:rsid w:val="003B02D7"/>
    <w:rsid w:val="003B0C08"/>
    <w:rsid w:val="003B2CA9"/>
    <w:rsid w:val="003B2EDE"/>
    <w:rsid w:val="003B30D3"/>
    <w:rsid w:val="003B5EA9"/>
    <w:rsid w:val="003B6E51"/>
    <w:rsid w:val="003C0217"/>
    <w:rsid w:val="003C06E9"/>
    <w:rsid w:val="003C0BA7"/>
    <w:rsid w:val="003C2B11"/>
    <w:rsid w:val="003C3BE3"/>
    <w:rsid w:val="003C5FE8"/>
    <w:rsid w:val="003C7E9B"/>
    <w:rsid w:val="003D0AA8"/>
    <w:rsid w:val="003D1448"/>
    <w:rsid w:val="003D1A79"/>
    <w:rsid w:val="003D46AA"/>
    <w:rsid w:val="003E0F4A"/>
    <w:rsid w:val="003E314E"/>
    <w:rsid w:val="003E3A6C"/>
    <w:rsid w:val="003E4F80"/>
    <w:rsid w:val="003E52E6"/>
    <w:rsid w:val="003F05BE"/>
    <w:rsid w:val="003F4BBD"/>
    <w:rsid w:val="003F5F6E"/>
    <w:rsid w:val="003F6518"/>
    <w:rsid w:val="003F6A5B"/>
    <w:rsid w:val="00402BAB"/>
    <w:rsid w:val="00402CBB"/>
    <w:rsid w:val="00404147"/>
    <w:rsid w:val="00405B13"/>
    <w:rsid w:val="00407BB4"/>
    <w:rsid w:val="00407F34"/>
    <w:rsid w:val="0041073F"/>
    <w:rsid w:val="00414BF8"/>
    <w:rsid w:val="00415924"/>
    <w:rsid w:val="004168E2"/>
    <w:rsid w:val="00416C2E"/>
    <w:rsid w:val="0041700C"/>
    <w:rsid w:val="00417F52"/>
    <w:rsid w:val="004211AE"/>
    <w:rsid w:val="004237B8"/>
    <w:rsid w:val="00425790"/>
    <w:rsid w:val="00425DC2"/>
    <w:rsid w:val="0042657E"/>
    <w:rsid w:val="00426742"/>
    <w:rsid w:val="00426982"/>
    <w:rsid w:val="004318A6"/>
    <w:rsid w:val="00431E60"/>
    <w:rsid w:val="00432D59"/>
    <w:rsid w:val="004333BD"/>
    <w:rsid w:val="00434881"/>
    <w:rsid w:val="00436156"/>
    <w:rsid w:val="00436AC1"/>
    <w:rsid w:val="00436F9E"/>
    <w:rsid w:val="00437713"/>
    <w:rsid w:val="00437DD6"/>
    <w:rsid w:val="00437FD7"/>
    <w:rsid w:val="00440CE7"/>
    <w:rsid w:val="00440D3C"/>
    <w:rsid w:val="0044415B"/>
    <w:rsid w:val="00444772"/>
    <w:rsid w:val="00444C0C"/>
    <w:rsid w:val="0044571C"/>
    <w:rsid w:val="00447593"/>
    <w:rsid w:val="0045552A"/>
    <w:rsid w:val="00455C69"/>
    <w:rsid w:val="0045779E"/>
    <w:rsid w:val="00457A77"/>
    <w:rsid w:val="00457EDB"/>
    <w:rsid w:val="00460760"/>
    <w:rsid w:val="00463EA9"/>
    <w:rsid w:val="00465546"/>
    <w:rsid w:val="004660F9"/>
    <w:rsid w:val="00467984"/>
    <w:rsid w:val="00467BB3"/>
    <w:rsid w:val="00470A9E"/>
    <w:rsid w:val="0047297B"/>
    <w:rsid w:val="00473B4C"/>
    <w:rsid w:val="00474794"/>
    <w:rsid w:val="00474EDF"/>
    <w:rsid w:val="0048056D"/>
    <w:rsid w:val="004843BA"/>
    <w:rsid w:val="004857D9"/>
    <w:rsid w:val="00486311"/>
    <w:rsid w:val="0048661C"/>
    <w:rsid w:val="004867D5"/>
    <w:rsid w:val="00487630"/>
    <w:rsid w:val="00490F74"/>
    <w:rsid w:val="00491018"/>
    <w:rsid w:val="0049453D"/>
    <w:rsid w:val="00495D12"/>
    <w:rsid w:val="00497F07"/>
    <w:rsid w:val="004A1C8D"/>
    <w:rsid w:val="004A3C1E"/>
    <w:rsid w:val="004A3D6A"/>
    <w:rsid w:val="004A4C9D"/>
    <w:rsid w:val="004A5470"/>
    <w:rsid w:val="004A60BE"/>
    <w:rsid w:val="004A69CD"/>
    <w:rsid w:val="004B15C4"/>
    <w:rsid w:val="004B1E00"/>
    <w:rsid w:val="004B225A"/>
    <w:rsid w:val="004B3AC2"/>
    <w:rsid w:val="004B48D0"/>
    <w:rsid w:val="004B5845"/>
    <w:rsid w:val="004B6666"/>
    <w:rsid w:val="004B70E8"/>
    <w:rsid w:val="004C0973"/>
    <w:rsid w:val="004C2539"/>
    <w:rsid w:val="004C3344"/>
    <w:rsid w:val="004C4DB6"/>
    <w:rsid w:val="004C4FF2"/>
    <w:rsid w:val="004D0BBB"/>
    <w:rsid w:val="004D0D06"/>
    <w:rsid w:val="004D1CEF"/>
    <w:rsid w:val="004D4877"/>
    <w:rsid w:val="004D5432"/>
    <w:rsid w:val="004D5994"/>
    <w:rsid w:val="004E1EA0"/>
    <w:rsid w:val="004E3C47"/>
    <w:rsid w:val="004F4454"/>
    <w:rsid w:val="004F4C79"/>
    <w:rsid w:val="004F6458"/>
    <w:rsid w:val="00500610"/>
    <w:rsid w:val="00505CB4"/>
    <w:rsid w:val="005064FB"/>
    <w:rsid w:val="00506CCE"/>
    <w:rsid w:val="00510E2A"/>
    <w:rsid w:val="00511367"/>
    <w:rsid w:val="00511D98"/>
    <w:rsid w:val="00515DAB"/>
    <w:rsid w:val="005170C9"/>
    <w:rsid w:val="00521FB3"/>
    <w:rsid w:val="005247E1"/>
    <w:rsid w:val="00526224"/>
    <w:rsid w:val="00526261"/>
    <w:rsid w:val="00533A74"/>
    <w:rsid w:val="00533F11"/>
    <w:rsid w:val="00537704"/>
    <w:rsid w:val="0054111D"/>
    <w:rsid w:val="00544FB8"/>
    <w:rsid w:val="00545019"/>
    <w:rsid w:val="0054699D"/>
    <w:rsid w:val="005472A1"/>
    <w:rsid w:val="005510C7"/>
    <w:rsid w:val="00551510"/>
    <w:rsid w:val="00551973"/>
    <w:rsid w:val="00551FDC"/>
    <w:rsid w:val="00552F15"/>
    <w:rsid w:val="0055409C"/>
    <w:rsid w:val="005541E7"/>
    <w:rsid w:val="00554D52"/>
    <w:rsid w:val="00560310"/>
    <w:rsid w:val="00561EA5"/>
    <w:rsid w:val="005621EF"/>
    <w:rsid w:val="00562A79"/>
    <w:rsid w:val="00562C6D"/>
    <w:rsid w:val="0056356B"/>
    <w:rsid w:val="00566A0A"/>
    <w:rsid w:val="005678B9"/>
    <w:rsid w:val="005713AF"/>
    <w:rsid w:val="005734A1"/>
    <w:rsid w:val="0058791C"/>
    <w:rsid w:val="005900E0"/>
    <w:rsid w:val="00590398"/>
    <w:rsid w:val="00590B76"/>
    <w:rsid w:val="005920FF"/>
    <w:rsid w:val="00593BD3"/>
    <w:rsid w:val="00593C0C"/>
    <w:rsid w:val="00597234"/>
    <w:rsid w:val="00597E4B"/>
    <w:rsid w:val="005A09B6"/>
    <w:rsid w:val="005A1C7B"/>
    <w:rsid w:val="005A2472"/>
    <w:rsid w:val="005A5C10"/>
    <w:rsid w:val="005A5F64"/>
    <w:rsid w:val="005A5F88"/>
    <w:rsid w:val="005B13C0"/>
    <w:rsid w:val="005B1490"/>
    <w:rsid w:val="005B16B4"/>
    <w:rsid w:val="005B16D2"/>
    <w:rsid w:val="005B24C1"/>
    <w:rsid w:val="005B2738"/>
    <w:rsid w:val="005B2AC1"/>
    <w:rsid w:val="005B384E"/>
    <w:rsid w:val="005B3C3D"/>
    <w:rsid w:val="005B5A6C"/>
    <w:rsid w:val="005C1044"/>
    <w:rsid w:val="005C13E1"/>
    <w:rsid w:val="005C1C66"/>
    <w:rsid w:val="005C2DBA"/>
    <w:rsid w:val="005C3123"/>
    <w:rsid w:val="005C44B9"/>
    <w:rsid w:val="005C4A56"/>
    <w:rsid w:val="005C5C56"/>
    <w:rsid w:val="005C7BB0"/>
    <w:rsid w:val="005D0573"/>
    <w:rsid w:val="005D1741"/>
    <w:rsid w:val="005D36AB"/>
    <w:rsid w:val="005D751D"/>
    <w:rsid w:val="005E15BF"/>
    <w:rsid w:val="005E1A32"/>
    <w:rsid w:val="005E2D7C"/>
    <w:rsid w:val="005E35D6"/>
    <w:rsid w:val="005E44B6"/>
    <w:rsid w:val="005E75ED"/>
    <w:rsid w:val="005F00BA"/>
    <w:rsid w:val="005F0A2A"/>
    <w:rsid w:val="005F1489"/>
    <w:rsid w:val="005F1840"/>
    <w:rsid w:val="005F2238"/>
    <w:rsid w:val="005F2A99"/>
    <w:rsid w:val="005F3723"/>
    <w:rsid w:val="005F59EC"/>
    <w:rsid w:val="005F6F45"/>
    <w:rsid w:val="006022EF"/>
    <w:rsid w:val="0060360D"/>
    <w:rsid w:val="00603D89"/>
    <w:rsid w:val="00603EBF"/>
    <w:rsid w:val="006041D6"/>
    <w:rsid w:val="006071A0"/>
    <w:rsid w:val="00607228"/>
    <w:rsid w:val="00611E78"/>
    <w:rsid w:val="006142A9"/>
    <w:rsid w:val="00614E35"/>
    <w:rsid w:val="00614EBC"/>
    <w:rsid w:val="006155D6"/>
    <w:rsid w:val="00615727"/>
    <w:rsid w:val="006203CF"/>
    <w:rsid w:val="0062386E"/>
    <w:rsid w:val="00627722"/>
    <w:rsid w:val="00630D8B"/>
    <w:rsid w:val="00632D32"/>
    <w:rsid w:val="00633A04"/>
    <w:rsid w:val="0063427C"/>
    <w:rsid w:val="00642EA4"/>
    <w:rsid w:val="00642EC1"/>
    <w:rsid w:val="00645296"/>
    <w:rsid w:val="00645921"/>
    <w:rsid w:val="006461AC"/>
    <w:rsid w:val="006468EE"/>
    <w:rsid w:val="00646BF7"/>
    <w:rsid w:val="00647CD3"/>
    <w:rsid w:val="00647E70"/>
    <w:rsid w:val="0065521B"/>
    <w:rsid w:val="006559E8"/>
    <w:rsid w:val="00657727"/>
    <w:rsid w:val="006601F3"/>
    <w:rsid w:val="0066042B"/>
    <w:rsid w:val="0066059A"/>
    <w:rsid w:val="00661409"/>
    <w:rsid w:val="006614A6"/>
    <w:rsid w:val="006616FC"/>
    <w:rsid w:val="00661ECA"/>
    <w:rsid w:val="0066283F"/>
    <w:rsid w:val="006629A1"/>
    <w:rsid w:val="0066571C"/>
    <w:rsid w:val="0067075B"/>
    <w:rsid w:val="00670A44"/>
    <w:rsid w:val="006714DF"/>
    <w:rsid w:val="0067265A"/>
    <w:rsid w:val="006729EF"/>
    <w:rsid w:val="006740EF"/>
    <w:rsid w:val="00674D70"/>
    <w:rsid w:val="006754B2"/>
    <w:rsid w:val="006766CE"/>
    <w:rsid w:val="00676B79"/>
    <w:rsid w:val="00676B89"/>
    <w:rsid w:val="006770AA"/>
    <w:rsid w:val="00680CAC"/>
    <w:rsid w:val="006840BD"/>
    <w:rsid w:val="00685457"/>
    <w:rsid w:val="00686D04"/>
    <w:rsid w:val="00686DEF"/>
    <w:rsid w:val="00687119"/>
    <w:rsid w:val="006904C1"/>
    <w:rsid w:val="00691A6C"/>
    <w:rsid w:val="00694647"/>
    <w:rsid w:val="006A057A"/>
    <w:rsid w:val="006A0584"/>
    <w:rsid w:val="006A152B"/>
    <w:rsid w:val="006A4929"/>
    <w:rsid w:val="006A6554"/>
    <w:rsid w:val="006A7018"/>
    <w:rsid w:val="006B0F95"/>
    <w:rsid w:val="006B1D14"/>
    <w:rsid w:val="006B3DDD"/>
    <w:rsid w:val="006B5660"/>
    <w:rsid w:val="006B5BF7"/>
    <w:rsid w:val="006C0296"/>
    <w:rsid w:val="006C3E65"/>
    <w:rsid w:val="006C5214"/>
    <w:rsid w:val="006D01B5"/>
    <w:rsid w:val="006D369C"/>
    <w:rsid w:val="006D461D"/>
    <w:rsid w:val="006D5271"/>
    <w:rsid w:val="006D64D5"/>
    <w:rsid w:val="006D6FF5"/>
    <w:rsid w:val="006E19E0"/>
    <w:rsid w:val="006E2712"/>
    <w:rsid w:val="006E2E4C"/>
    <w:rsid w:val="006E35FB"/>
    <w:rsid w:val="006E3AD6"/>
    <w:rsid w:val="006E4525"/>
    <w:rsid w:val="006E60A7"/>
    <w:rsid w:val="006F0DFA"/>
    <w:rsid w:val="006F2AD6"/>
    <w:rsid w:val="006F4F57"/>
    <w:rsid w:val="007032B3"/>
    <w:rsid w:val="00703332"/>
    <w:rsid w:val="00704327"/>
    <w:rsid w:val="00705796"/>
    <w:rsid w:val="00706102"/>
    <w:rsid w:val="00710E59"/>
    <w:rsid w:val="00710F96"/>
    <w:rsid w:val="007122C1"/>
    <w:rsid w:val="007133D9"/>
    <w:rsid w:val="0071404E"/>
    <w:rsid w:val="00716E0F"/>
    <w:rsid w:val="00717B29"/>
    <w:rsid w:val="00721EE0"/>
    <w:rsid w:val="00722299"/>
    <w:rsid w:val="007229FA"/>
    <w:rsid w:val="0072565C"/>
    <w:rsid w:val="0072735B"/>
    <w:rsid w:val="00740450"/>
    <w:rsid w:val="007407CA"/>
    <w:rsid w:val="00740BD7"/>
    <w:rsid w:val="00741641"/>
    <w:rsid w:val="0074191A"/>
    <w:rsid w:val="00741D52"/>
    <w:rsid w:val="00742CD0"/>
    <w:rsid w:val="00743A33"/>
    <w:rsid w:val="00743B00"/>
    <w:rsid w:val="00743E78"/>
    <w:rsid w:val="00745344"/>
    <w:rsid w:val="00747275"/>
    <w:rsid w:val="00747F41"/>
    <w:rsid w:val="0075082F"/>
    <w:rsid w:val="00752992"/>
    <w:rsid w:val="00753E28"/>
    <w:rsid w:val="0075533B"/>
    <w:rsid w:val="00755B30"/>
    <w:rsid w:val="0075708D"/>
    <w:rsid w:val="00760097"/>
    <w:rsid w:val="00760C4C"/>
    <w:rsid w:val="00761A1C"/>
    <w:rsid w:val="00761AE8"/>
    <w:rsid w:val="00761EFF"/>
    <w:rsid w:val="007620A0"/>
    <w:rsid w:val="007639D4"/>
    <w:rsid w:val="00765999"/>
    <w:rsid w:val="00765B7D"/>
    <w:rsid w:val="0076730C"/>
    <w:rsid w:val="007705D7"/>
    <w:rsid w:val="00772C23"/>
    <w:rsid w:val="00773555"/>
    <w:rsid w:val="00773B95"/>
    <w:rsid w:val="00780723"/>
    <w:rsid w:val="00784EEC"/>
    <w:rsid w:val="00786BFF"/>
    <w:rsid w:val="00787A0B"/>
    <w:rsid w:val="0079033A"/>
    <w:rsid w:val="00790975"/>
    <w:rsid w:val="00790C0A"/>
    <w:rsid w:val="00792BA7"/>
    <w:rsid w:val="00793212"/>
    <w:rsid w:val="0079780E"/>
    <w:rsid w:val="0079796A"/>
    <w:rsid w:val="007A284F"/>
    <w:rsid w:val="007A3007"/>
    <w:rsid w:val="007A308D"/>
    <w:rsid w:val="007A633E"/>
    <w:rsid w:val="007B17F6"/>
    <w:rsid w:val="007B2A47"/>
    <w:rsid w:val="007B3A97"/>
    <w:rsid w:val="007B41FB"/>
    <w:rsid w:val="007B5C1B"/>
    <w:rsid w:val="007B6EB7"/>
    <w:rsid w:val="007C0AF4"/>
    <w:rsid w:val="007C1D92"/>
    <w:rsid w:val="007C3DB3"/>
    <w:rsid w:val="007C6AF8"/>
    <w:rsid w:val="007D129D"/>
    <w:rsid w:val="007D2C99"/>
    <w:rsid w:val="007D3586"/>
    <w:rsid w:val="007D4939"/>
    <w:rsid w:val="007D4ABA"/>
    <w:rsid w:val="007D5993"/>
    <w:rsid w:val="007D6181"/>
    <w:rsid w:val="007E3C0C"/>
    <w:rsid w:val="007E42A5"/>
    <w:rsid w:val="007E496F"/>
    <w:rsid w:val="007E5003"/>
    <w:rsid w:val="007E5247"/>
    <w:rsid w:val="007E600B"/>
    <w:rsid w:val="007E6514"/>
    <w:rsid w:val="007E6848"/>
    <w:rsid w:val="007F2351"/>
    <w:rsid w:val="007F282A"/>
    <w:rsid w:val="007F37F4"/>
    <w:rsid w:val="007F3A0B"/>
    <w:rsid w:val="007F4704"/>
    <w:rsid w:val="007F477E"/>
    <w:rsid w:val="007F4789"/>
    <w:rsid w:val="007F7589"/>
    <w:rsid w:val="007F7CDB"/>
    <w:rsid w:val="008012FD"/>
    <w:rsid w:val="008017FF"/>
    <w:rsid w:val="00801BFF"/>
    <w:rsid w:val="008026A1"/>
    <w:rsid w:val="00804BCF"/>
    <w:rsid w:val="00805509"/>
    <w:rsid w:val="00805FA6"/>
    <w:rsid w:val="00811099"/>
    <w:rsid w:val="00811F6E"/>
    <w:rsid w:val="008127E2"/>
    <w:rsid w:val="00815167"/>
    <w:rsid w:val="00816BCC"/>
    <w:rsid w:val="00820A1B"/>
    <w:rsid w:val="00820D59"/>
    <w:rsid w:val="00824C92"/>
    <w:rsid w:val="00827B5C"/>
    <w:rsid w:val="00830428"/>
    <w:rsid w:val="008322A0"/>
    <w:rsid w:val="00833DB1"/>
    <w:rsid w:val="00834208"/>
    <w:rsid w:val="00836D5F"/>
    <w:rsid w:val="0083781F"/>
    <w:rsid w:val="00837CB4"/>
    <w:rsid w:val="008431AE"/>
    <w:rsid w:val="00845C2B"/>
    <w:rsid w:val="0084623A"/>
    <w:rsid w:val="00847044"/>
    <w:rsid w:val="0085020B"/>
    <w:rsid w:val="00851099"/>
    <w:rsid w:val="00851AF7"/>
    <w:rsid w:val="00854D97"/>
    <w:rsid w:val="00855143"/>
    <w:rsid w:val="00856F90"/>
    <w:rsid w:val="00857021"/>
    <w:rsid w:val="00857827"/>
    <w:rsid w:val="00860017"/>
    <w:rsid w:val="00860B43"/>
    <w:rsid w:val="00861DC7"/>
    <w:rsid w:val="008635AA"/>
    <w:rsid w:val="008639DD"/>
    <w:rsid w:val="0086496B"/>
    <w:rsid w:val="008704F9"/>
    <w:rsid w:val="00871325"/>
    <w:rsid w:val="008738B7"/>
    <w:rsid w:val="00875A4C"/>
    <w:rsid w:val="00877D3D"/>
    <w:rsid w:val="0088245B"/>
    <w:rsid w:val="008848F5"/>
    <w:rsid w:val="00884F3F"/>
    <w:rsid w:val="0088651B"/>
    <w:rsid w:val="00890142"/>
    <w:rsid w:val="00890E8A"/>
    <w:rsid w:val="0089269F"/>
    <w:rsid w:val="00892B2A"/>
    <w:rsid w:val="00894795"/>
    <w:rsid w:val="00894F20"/>
    <w:rsid w:val="00897AB4"/>
    <w:rsid w:val="008A0F7B"/>
    <w:rsid w:val="008A2F6B"/>
    <w:rsid w:val="008A40B7"/>
    <w:rsid w:val="008A41AF"/>
    <w:rsid w:val="008A46FE"/>
    <w:rsid w:val="008A4BFE"/>
    <w:rsid w:val="008A75B9"/>
    <w:rsid w:val="008A7C42"/>
    <w:rsid w:val="008B097C"/>
    <w:rsid w:val="008B20D4"/>
    <w:rsid w:val="008B231D"/>
    <w:rsid w:val="008B33A6"/>
    <w:rsid w:val="008B3E77"/>
    <w:rsid w:val="008B4FA6"/>
    <w:rsid w:val="008B55F3"/>
    <w:rsid w:val="008B5BA5"/>
    <w:rsid w:val="008B677E"/>
    <w:rsid w:val="008B723B"/>
    <w:rsid w:val="008C05A2"/>
    <w:rsid w:val="008C11AF"/>
    <w:rsid w:val="008C16F3"/>
    <w:rsid w:val="008C275D"/>
    <w:rsid w:val="008C766F"/>
    <w:rsid w:val="008D5D66"/>
    <w:rsid w:val="008D5EEF"/>
    <w:rsid w:val="008D72D8"/>
    <w:rsid w:val="008E13CB"/>
    <w:rsid w:val="008E2B5A"/>
    <w:rsid w:val="008E3425"/>
    <w:rsid w:val="008E5DF1"/>
    <w:rsid w:val="008E700D"/>
    <w:rsid w:val="008E784E"/>
    <w:rsid w:val="008E7C99"/>
    <w:rsid w:val="008E7CBB"/>
    <w:rsid w:val="008F127C"/>
    <w:rsid w:val="008F2AD9"/>
    <w:rsid w:val="008F68F0"/>
    <w:rsid w:val="008F6954"/>
    <w:rsid w:val="008F6B31"/>
    <w:rsid w:val="0090046D"/>
    <w:rsid w:val="0090107C"/>
    <w:rsid w:val="0090160B"/>
    <w:rsid w:val="00902D83"/>
    <w:rsid w:val="009040AD"/>
    <w:rsid w:val="00906199"/>
    <w:rsid w:val="00906B2E"/>
    <w:rsid w:val="0090782B"/>
    <w:rsid w:val="00912C78"/>
    <w:rsid w:val="00914235"/>
    <w:rsid w:val="00916F94"/>
    <w:rsid w:val="0091794B"/>
    <w:rsid w:val="009207CC"/>
    <w:rsid w:val="00921D40"/>
    <w:rsid w:val="00921F4F"/>
    <w:rsid w:val="0092375D"/>
    <w:rsid w:val="00923EF0"/>
    <w:rsid w:val="0092648F"/>
    <w:rsid w:val="009268C9"/>
    <w:rsid w:val="00926DD7"/>
    <w:rsid w:val="0093189F"/>
    <w:rsid w:val="00933A75"/>
    <w:rsid w:val="0093444B"/>
    <w:rsid w:val="00935610"/>
    <w:rsid w:val="00940C1D"/>
    <w:rsid w:val="00942911"/>
    <w:rsid w:val="00942B5A"/>
    <w:rsid w:val="009431DE"/>
    <w:rsid w:val="00943FC8"/>
    <w:rsid w:val="009449F9"/>
    <w:rsid w:val="009452B3"/>
    <w:rsid w:val="00946D29"/>
    <w:rsid w:val="00946E1C"/>
    <w:rsid w:val="00946EBB"/>
    <w:rsid w:val="00951303"/>
    <w:rsid w:val="00951680"/>
    <w:rsid w:val="00951F12"/>
    <w:rsid w:val="00956DD6"/>
    <w:rsid w:val="00956E11"/>
    <w:rsid w:val="009579FE"/>
    <w:rsid w:val="0096035C"/>
    <w:rsid w:val="009605D3"/>
    <w:rsid w:val="009615F3"/>
    <w:rsid w:val="0096414E"/>
    <w:rsid w:val="009652BA"/>
    <w:rsid w:val="009663B0"/>
    <w:rsid w:val="00966C61"/>
    <w:rsid w:val="009703AD"/>
    <w:rsid w:val="00971997"/>
    <w:rsid w:val="0097233C"/>
    <w:rsid w:val="009730E4"/>
    <w:rsid w:val="00973E75"/>
    <w:rsid w:val="00974B6C"/>
    <w:rsid w:val="00975FD4"/>
    <w:rsid w:val="00976BFE"/>
    <w:rsid w:val="00977E01"/>
    <w:rsid w:val="00983B7D"/>
    <w:rsid w:val="00983EED"/>
    <w:rsid w:val="00986503"/>
    <w:rsid w:val="009904C3"/>
    <w:rsid w:val="0099150D"/>
    <w:rsid w:val="009925C7"/>
    <w:rsid w:val="00993B93"/>
    <w:rsid w:val="00995CA0"/>
    <w:rsid w:val="00997C2B"/>
    <w:rsid w:val="009A095B"/>
    <w:rsid w:val="009A0D00"/>
    <w:rsid w:val="009A23E1"/>
    <w:rsid w:val="009A271B"/>
    <w:rsid w:val="009A598B"/>
    <w:rsid w:val="009A62AF"/>
    <w:rsid w:val="009A778A"/>
    <w:rsid w:val="009B048B"/>
    <w:rsid w:val="009B1F22"/>
    <w:rsid w:val="009B4AE0"/>
    <w:rsid w:val="009B4F2C"/>
    <w:rsid w:val="009B5670"/>
    <w:rsid w:val="009B604B"/>
    <w:rsid w:val="009B7D48"/>
    <w:rsid w:val="009C2232"/>
    <w:rsid w:val="009C4CDA"/>
    <w:rsid w:val="009C5642"/>
    <w:rsid w:val="009C68D4"/>
    <w:rsid w:val="009C7603"/>
    <w:rsid w:val="009D191D"/>
    <w:rsid w:val="009D1B4D"/>
    <w:rsid w:val="009D2A20"/>
    <w:rsid w:val="009D758A"/>
    <w:rsid w:val="009E3E1A"/>
    <w:rsid w:val="009E4E4D"/>
    <w:rsid w:val="009E5D3F"/>
    <w:rsid w:val="009E7E4A"/>
    <w:rsid w:val="009F0DF9"/>
    <w:rsid w:val="009F1714"/>
    <w:rsid w:val="009F2ABD"/>
    <w:rsid w:val="009F3FD0"/>
    <w:rsid w:val="009F45CB"/>
    <w:rsid w:val="009F5244"/>
    <w:rsid w:val="00A00267"/>
    <w:rsid w:val="00A00A7E"/>
    <w:rsid w:val="00A031B2"/>
    <w:rsid w:val="00A046D7"/>
    <w:rsid w:val="00A05E72"/>
    <w:rsid w:val="00A10492"/>
    <w:rsid w:val="00A110F3"/>
    <w:rsid w:val="00A126E2"/>
    <w:rsid w:val="00A136B1"/>
    <w:rsid w:val="00A13ACC"/>
    <w:rsid w:val="00A1501B"/>
    <w:rsid w:val="00A17074"/>
    <w:rsid w:val="00A21135"/>
    <w:rsid w:val="00A21D16"/>
    <w:rsid w:val="00A21EA5"/>
    <w:rsid w:val="00A22D7A"/>
    <w:rsid w:val="00A25DF5"/>
    <w:rsid w:val="00A26E0F"/>
    <w:rsid w:val="00A319F9"/>
    <w:rsid w:val="00A31B85"/>
    <w:rsid w:val="00A331F5"/>
    <w:rsid w:val="00A345FF"/>
    <w:rsid w:val="00A36214"/>
    <w:rsid w:val="00A37B06"/>
    <w:rsid w:val="00A42892"/>
    <w:rsid w:val="00A43A2C"/>
    <w:rsid w:val="00A44A16"/>
    <w:rsid w:val="00A44F7E"/>
    <w:rsid w:val="00A44FD8"/>
    <w:rsid w:val="00A45059"/>
    <w:rsid w:val="00A5113D"/>
    <w:rsid w:val="00A561D3"/>
    <w:rsid w:val="00A57157"/>
    <w:rsid w:val="00A6107D"/>
    <w:rsid w:val="00A61BBB"/>
    <w:rsid w:val="00A6475D"/>
    <w:rsid w:val="00A65544"/>
    <w:rsid w:val="00A6573A"/>
    <w:rsid w:val="00A67F28"/>
    <w:rsid w:val="00A708EB"/>
    <w:rsid w:val="00A70FD3"/>
    <w:rsid w:val="00A7237D"/>
    <w:rsid w:val="00A724CE"/>
    <w:rsid w:val="00A733E4"/>
    <w:rsid w:val="00A73E5A"/>
    <w:rsid w:val="00A8056A"/>
    <w:rsid w:val="00A80720"/>
    <w:rsid w:val="00A8317E"/>
    <w:rsid w:val="00A84B3A"/>
    <w:rsid w:val="00A85D88"/>
    <w:rsid w:val="00A86DAA"/>
    <w:rsid w:val="00A874C1"/>
    <w:rsid w:val="00A90892"/>
    <w:rsid w:val="00A90ED9"/>
    <w:rsid w:val="00A9570E"/>
    <w:rsid w:val="00A96C3F"/>
    <w:rsid w:val="00A973B1"/>
    <w:rsid w:val="00AA1AAA"/>
    <w:rsid w:val="00AA1EB8"/>
    <w:rsid w:val="00AB1687"/>
    <w:rsid w:val="00AB2BC0"/>
    <w:rsid w:val="00AB60D9"/>
    <w:rsid w:val="00AC25D8"/>
    <w:rsid w:val="00AC29A0"/>
    <w:rsid w:val="00AC2E45"/>
    <w:rsid w:val="00AC4563"/>
    <w:rsid w:val="00AC47EA"/>
    <w:rsid w:val="00AC5FDE"/>
    <w:rsid w:val="00AC67F1"/>
    <w:rsid w:val="00AD0115"/>
    <w:rsid w:val="00AD0A68"/>
    <w:rsid w:val="00AD0BD6"/>
    <w:rsid w:val="00AD1930"/>
    <w:rsid w:val="00AD261D"/>
    <w:rsid w:val="00AD2D20"/>
    <w:rsid w:val="00AD5CA9"/>
    <w:rsid w:val="00AD5CBB"/>
    <w:rsid w:val="00AE0525"/>
    <w:rsid w:val="00AE2AB6"/>
    <w:rsid w:val="00AE3957"/>
    <w:rsid w:val="00AE6559"/>
    <w:rsid w:val="00AF0F72"/>
    <w:rsid w:val="00AF2CC3"/>
    <w:rsid w:val="00AF2D5E"/>
    <w:rsid w:val="00AF54D4"/>
    <w:rsid w:val="00AF5EB9"/>
    <w:rsid w:val="00AF6049"/>
    <w:rsid w:val="00AF67E7"/>
    <w:rsid w:val="00AF7DB9"/>
    <w:rsid w:val="00B000B1"/>
    <w:rsid w:val="00B00439"/>
    <w:rsid w:val="00B018FD"/>
    <w:rsid w:val="00B0224B"/>
    <w:rsid w:val="00B045DD"/>
    <w:rsid w:val="00B062FB"/>
    <w:rsid w:val="00B12DC5"/>
    <w:rsid w:val="00B13E32"/>
    <w:rsid w:val="00B14405"/>
    <w:rsid w:val="00B14CEC"/>
    <w:rsid w:val="00B159DA"/>
    <w:rsid w:val="00B209AB"/>
    <w:rsid w:val="00B22347"/>
    <w:rsid w:val="00B23433"/>
    <w:rsid w:val="00B27D0A"/>
    <w:rsid w:val="00B27D65"/>
    <w:rsid w:val="00B30DE2"/>
    <w:rsid w:val="00B313EA"/>
    <w:rsid w:val="00B31B9F"/>
    <w:rsid w:val="00B31BF3"/>
    <w:rsid w:val="00B34CA0"/>
    <w:rsid w:val="00B35B38"/>
    <w:rsid w:val="00B35C68"/>
    <w:rsid w:val="00B375DC"/>
    <w:rsid w:val="00B37BBA"/>
    <w:rsid w:val="00B4284A"/>
    <w:rsid w:val="00B42ABB"/>
    <w:rsid w:val="00B44391"/>
    <w:rsid w:val="00B4483B"/>
    <w:rsid w:val="00B4777A"/>
    <w:rsid w:val="00B512BB"/>
    <w:rsid w:val="00B5282A"/>
    <w:rsid w:val="00B531DB"/>
    <w:rsid w:val="00B5507D"/>
    <w:rsid w:val="00B57201"/>
    <w:rsid w:val="00B57BC2"/>
    <w:rsid w:val="00B60556"/>
    <w:rsid w:val="00B60604"/>
    <w:rsid w:val="00B60A7A"/>
    <w:rsid w:val="00B60D40"/>
    <w:rsid w:val="00B61003"/>
    <w:rsid w:val="00B63C62"/>
    <w:rsid w:val="00B648B1"/>
    <w:rsid w:val="00B66FC9"/>
    <w:rsid w:val="00B6708B"/>
    <w:rsid w:val="00B70E1E"/>
    <w:rsid w:val="00B714A3"/>
    <w:rsid w:val="00B71888"/>
    <w:rsid w:val="00B72562"/>
    <w:rsid w:val="00B74B48"/>
    <w:rsid w:val="00B7711A"/>
    <w:rsid w:val="00B8102B"/>
    <w:rsid w:val="00B81656"/>
    <w:rsid w:val="00B81A7A"/>
    <w:rsid w:val="00B824D9"/>
    <w:rsid w:val="00B835E9"/>
    <w:rsid w:val="00B85E1C"/>
    <w:rsid w:val="00B87101"/>
    <w:rsid w:val="00B91CE6"/>
    <w:rsid w:val="00B92169"/>
    <w:rsid w:val="00B93130"/>
    <w:rsid w:val="00B94926"/>
    <w:rsid w:val="00B9600A"/>
    <w:rsid w:val="00B96308"/>
    <w:rsid w:val="00B9696C"/>
    <w:rsid w:val="00B971CA"/>
    <w:rsid w:val="00B97324"/>
    <w:rsid w:val="00B9750E"/>
    <w:rsid w:val="00B97C4A"/>
    <w:rsid w:val="00BA0F9B"/>
    <w:rsid w:val="00BA10CA"/>
    <w:rsid w:val="00BA131C"/>
    <w:rsid w:val="00BA4307"/>
    <w:rsid w:val="00BA5B58"/>
    <w:rsid w:val="00BB131C"/>
    <w:rsid w:val="00BB1BDE"/>
    <w:rsid w:val="00BC02F6"/>
    <w:rsid w:val="00BC1EAA"/>
    <w:rsid w:val="00BC5356"/>
    <w:rsid w:val="00BC6A63"/>
    <w:rsid w:val="00BC727F"/>
    <w:rsid w:val="00BC78CA"/>
    <w:rsid w:val="00BD0539"/>
    <w:rsid w:val="00BD406D"/>
    <w:rsid w:val="00BD4DDC"/>
    <w:rsid w:val="00BD6542"/>
    <w:rsid w:val="00BD65DC"/>
    <w:rsid w:val="00BD76D2"/>
    <w:rsid w:val="00BE0FD8"/>
    <w:rsid w:val="00BE1988"/>
    <w:rsid w:val="00BE2601"/>
    <w:rsid w:val="00BE4B4B"/>
    <w:rsid w:val="00BE69A5"/>
    <w:rsid w:val="00BE69BE"/>
    <w:rsid w:val="00BE6ED0"/>
    <w:rsid w:val="00BE7B29"/>
    <w:rsid w:val="00BF0449"/>
    <w:rsid w:val="00BF05A0"/>
    <w:rsid w:val="00BF0660"/>
    <w:rsid w:val="00BF2E41"/>
    <w:rsid w:val="00BF3A30"/>
    <w:rsid w:val="00BF5B2A"/>
    <w:rsid w:val="00BF5C9C"/>
    <w:rsid w:val="00BF76BA"/>
    <w:rsid w:val="00C007A3"/>
    <w:rsid w:val="00C00875"/>
    <w:rsid w:val="00C02364"/>
    <w:rsid w:val="00C028BB"/>
    <w:rsid w:val="00C0480B"/>
    <w:rsid w:val="00C0511B"/>
    <w:rsid w:val="00C11D1A"/>
    <w:rsid w:val="00C16E26"/>
    <w:rsid w:val="00C20713"/>
    <w:rsid w:val="00C21D84"/>
    <w:rsid w:val="00C235A4"/>
    <w:rsid w:val="00C24155"/>
    <w:rsid w:val="00C24DFA"/>
    <w:rsid w:val="00C253E7"/>
    <w:rsid w:val="00C27BC2"/>
    <w:rsid w:val="00C3067D"/>
    <w:rsid w:val="00C30E0B"/>
    <w:rsid w:val="00C34A44"/>
    <w:rsid w:val="00C353AA"/>
    <w:rsid w:val="00C35EEB"/>
    <w:rsid w:val="00C409CB"/>
    <w:rsid w:val="00C423F2"/>
    <w:rsid w:val="00C42C4D"/>
    <w:rsid w:val="00C430E7"/>
    <w:rsid w:val="00C45E5D"/>
    <w:rsid w:val="00C472A8"/>
    <w:rsid w:val="00C472EC"/>
    <w:rsid w:val="00C506E6"/>
    <w:rsid w:val="00C51DAF"/>
    <w:rsid w:val="00C51E4B"/>
    <w:rsid w:val="00C556F0"/>
    <w:rsid w:val="00C56E91"/>
    <w:rsid w:val="00C56FF4"/>
    <w:rsid w:val="00C612E1"/>
    <w:rsid w:val="00C61387"/>
    <w:rsid w:val="00C61734"/>
    <w:rsid w:val="00C63D9F"/>
    <w:rsid w:val="00C71CA9"/>
    <w:rsid w:val="00C724B0"/>
    <w:rsid w:val="00C72990"/>
    <w:rsid w:val="00C7466F"/>
    <w:rsid w:val="00C74A4E"/>
    <w:rsid w:val="00C753E4"/>
    <w:rsid w:val="00C769DC"/>
    <w:rsid w:val="00C77468"/>
    <w:rsid w:val="00C77777"/>
    <w:rsid w:val="00C77A50"/>
    <w:rsid w:val="00C90F9E"/>
    <w:rsid w:val="00C92111"/>
    <w:rsid w:val="00C92EF6"/>
    <w:rsid w:val="00C94267"/>
    <w:rsid w:val="00C95DDB"/>
    <w:rsid w:val="00C9758D"/>
    <w:rsid w:val="00CA1037"/>
    <w:rsid w:val="00CA1CAA"/>
    <w:rsid w:val="00CA2475"/>
    <w:rsid w:val="00CA46DD"/>
    <w:rsid w:val="00CA4C93"/>
    <w:rsid w:val="00CA5091"/>
    <w:rsid w:val="00CA679B"/>
    <w:rsid w:val="00CA6953"/>
    <w:rsid w:val="00CA7B6D"/>
    <w:rsid w:val="00CA7CC9"/>
    <w:rsid w:val="00CA7EA2"/>
    <w:rsid w:val="00CB1E4F"/>
    <w:rsid w:val="00CB778E"/>
    <w:rsid w:val="00CC492C"/>
    <w:rsid w:val="00CC4ED9"/>
    <w:rsid w:val="00CC5C59"/>
    <w:rsid w:val="00CC689F"/>
    <w:rsid w:val="00CD0EB1"/>
    <w:rsid w:val="00CD2CF6"/>
    <w:rsid w:val="00CD49B5"/>
    <w:rsid w:val="00CD546F"/>
    <w:rsid w:val="00CD5CD9"/>
    <w:rsid w:val="00CD5DB9"/>
    <w:rsid w:val="00CD5ED3"/>
    <w:rsid w:val="00CE1D91"/>
    <w:rsid w:val="00CE3669"/>
    <w:rsid w:val="00CE3783"/>
    <w:rsid w:val="00CE40EE"/>
    <w:rsid w:val="00CE43A6"/>
    <w:rsid w:val="00CE4F31"/>
    <w:rsid w:val="00CE6BD6"/>
    <w:rsid w:val="00CE6F9F"/>
    <w:rsid w:val="00CF1FCD"/>
    <w:rsid w:val="00CF3157"/>
    <w:rsid w:val="00CF6103"/>
    <w:rsid w:val="00CF6192"/>
    <w:rsid w:val="00CF6C93"/>
    <w:rsid w:val="00CF7134"/>
    <w:rsid w:val="00D00730"/>
    <w:rsid w:val="00D0245D"/>
    <w:rsid w:val="00D03A21"/>
    <w:rsid w:val="00D102A5"/>
    <w:rsid w:val="00D10647"/>
    <w:rsid w:val="00D10D5B"/>
    <w:rsid w:val="00D11DF9"/>
    <w:rsid w:val="00D129D4"/>
    <w:rsid w:val="00D131F5"/>
    <w:rsid w:val="00D1362E"/>
    <w:rsid w:val="00D158F0"/>
    <w:rsid w:val="00D15F8E"/>
    <w:rsid w:val="00D167BD"/>
    <w:rsid w:val="00D17C7B"/>
    <w:rsid w:val="00D209EA"/>
    <w:rsid w:val="00D22B27"/>
    <w:rsid w:val="00D22CC7"/>
    <w:rsid w:val="00D22F77"/>
    <w:rsid w:val="00D26091"/>
    <w:rsid w:val="00D312AF"/>
    <w:rsid w:val="00D3197F"/>
    <w:rsid w:val="00D33CCA"/>
    <w:rsid w:val="00D34803"/>
    <w:rsid w:val="00D40D1C"/>
    <w:rsid w:val="00D41990"/>
    <w:rsid w:val="00D41C68"/>
    <w:rsid w:val="00D4225F"/>
    <w:rsid w:val="00D43E4C"/>
    <w:rsid w:val="00D50748"/>
    <w:rsid w:val="00D516E3"/>
    <w:rsid w:val="00D55205"/>
    <w:rsid w:val="00D5532B"/>
    <w:rsid w:val="00D56463"/>
    <w:rsid w:val="00D565F7"/>
    <w:rsid w:val="00D57208"/>
    <w:rsid w:val="00D60BE4"/>
    <w:rsid w:val="00D60F5C"/>
    <w:rsid w:val="00D6148F"/>
    <w:rsid w:val="00D62175"/>
    <w:rsid w:val="00D629D3"/>
    <w:rsid w:val="00D63392"/>
    <w:rsid w:val="00D637C7"/>
    <w:rsid w:val="00D6380D"/>
    <w:rsid w:val="00D6540B"/>
    <w:rsid w:val="00D716EC"/>
    <w:rsid w:val="00D7331D"/>
    <w:rsid w:val="00D749E1"/>
    <w:rsid w:val="00D752CD"/>
    <w:rsid w:val="00D766EA"/>
    <w:rsid w:val="00D77AFC"/>
    <w:rsid w:val="00D830C4"/>
    <w:rsid w:val="00D83F4A"/>
    <w:rsid w:val="00D846E8"/>
    <w:rsid w:val="00D86AC6"/>
    <w:rsid w:val="00D8768A"/>
    <w:rsid w:val="00D8799D"/>
    <w:rsid w:val="00D87DBD"/>
    <w:rsid w:val="00D87F7B"/>
    <w:rsid w:val="00D90CE3"/>
    <w:rsid w:val="00D9354F"/>
    <w:rsid w:val="00D9370C"/>
    <w:rsid w:val="00D93A8A"/>
    <w:rsid w:val="00DA08D7"/>
    <w:rsid w:val="00DA0E9E"/>
    <w:rsid w:val="00DA2130"/>
    <w:rsid w:val="00DA2ABF"/>
    <w:rsid w:val="00DA4A28"/>
    <w:rsid w:val="00DA4B50"/>
    <w:rsid w:val="00DA6171"/>
    <w:rsid w:val="00DB129B"/>
    <w:rsid w:val="00DB2117"/>
    <w:rsid w:val="00DB2243"/>
    <w:rsid w:val="00DB2C14"/>
    <w:rsid w:val="00DB3289"/>
    <w:rsid w:val="00DC03DD"/>
    <w:rsid w:val="00DC0A13"/>
    <w:rsid w:val="00DC10F2"/>
    <w:rsid w:val="00DC466A"/>
    <w:rsid w:val="00DC511C"/>
    <w:rsid w:val="00DC5573"/>
    <w:rsid w:val="00DC6845"/>
    <w:rsid w:val="00DC7B64"/>
    <w:rsid w:val="00DD0383"/>
    <w:rsid w:val="00DD3CB1"/>
    <w:rsid w:val="00DD46E8"/>
    <w:rsid w:val="00DD6590"/>
    <w:rsid w:val="00DE2D75"/>
    <w:rsid w:val="00DE2F3B"/>
    <w:rsid w:val="00DE3499"/>
    <w:rsid w:val="00DE522E"/>
    <w:rsid w:val="00DE6F30"/>
    <w:rsid w:val="00DE6F7D"/>
    <w:rsid w:val="00DE7D9C"/>
    <w:rsid w:val="00DF0B64"/>
    <w:rsid w:val="00DF45B9"/>
    <w:rsid w:val="00DF50A1"/>
    <w:rsid w:val="00DF59E2"/>
    <w:rsid w:val="00DF7BA3"/>
    <w:rsid w:val="00E0375F"/>
    <w:rsid w:val="00E119EC"/>
    <w:rsid w:val="00E12A07"/>
    <w:rsid w:val="00E14B27"/>
    <w:rsid w:val="00E160E7"/>
    <w:rsid w:val="00E1703F"/>
    <w:rsid w:val="00E20AE9"/>
    <w:rsid w:val="00E21B64"/>
    <w:rsid w:val="00E221E1"/>
    <w:rsid w:val="00E23B7C"/>
    <w:rsid w:val="00E2600C"/>
    <w:rsid w:val="00E30088"/>
    <w:rsid w:val="00E30092"/>
    <w:rsid w:val="00E319DF"/>
    <w:rsid w:val="00E323D8"/>
    <w:rsid w:val="00E33358"/>
    <w:rsid w:val="00E34D0B"/>
    <w:rsid w:val="00E35CCF"/>
    <w:rsid w:val="00E3765B"/>
    <w:rsid w:val="00E37C98"/>
    <w:rsid w:val="00E400F8"/>
    <w:rsid w:val="00E407C8"/>
    <w:rsid w:val="00E419D2"/>
    <w:rsid w:val="00E43537"/>
    <w:rsid w:val="00E43B43"/>
    <w:rsid w:val="00E4543B"/>
    <w:rsid w:val="00E456F0"/>
    <w:rsid w:val="00E52A5D"/>
    <w:rsid w:val="00E54B1D"/>
    <w:rsid w:val="00E56084"/>
    <w:rsid w:val="00E60534"/>
    <w:rsid w:val="00E6097D"/>
    <w:rsid w:val="00E64C15"/>
    <w:rsid w:val="00E65ACB"/>
    <w:rsid w:val="00E70D04"/>
    <w:rsid w:val="00E71528"/>
    <w:rsid w:val="00E726D4"/>
    <w:rsid w:val="00E74250"/>
    <w:rsid w:val="00E74C6A"/>
    <w:rsid w:val="00E7668A"/>
    <w:rsid w:val="00E7694C"/>
    <w:rsid w:val="00E77A98"/>
    <w:rsid w:val="00E80527"/>
    <w:rsid w:val="00E80935"/>
    <w:rsid w:val="00E80FF1"/>
    <w:rsid w:val="00E8102F"/>
    <w:rsid w:val="00E827B6"/>
    <w:rsid w:val="00E82CC7"/>
    <w:rsid w:val="00E837CF"/>
    <w:rsid w:val="00E847ED"/>
    <w:rsid w:val="00E855C2"/>
    <w:rsid w:val="00E87F92"/>
    <w:rsid w:val="00E90112"/>
    <w:rsid w:val="00E94A44"/>
    <w:rsid w:val="00E953E2"/>
    <w:rsid w:val="00E968A7"/>
    <w:rsid w:val="00E96996"/>
    <w:rsid w:val="00EA0620"/>
    <w:rsid w:val="00EA09CA"/>
    <w:rsid w:val="00EA0DC1"/>
    <w:rsid w:val="00EA1E59"/>
    <w:rsid w:val="00EA5342"/>
    <w:rsid w:val="00EA5E91"/>
    <w:rsid w:val="00EA6B26"/>
    <w:rsid w:val="00EB0AFE"/>
    <w:rsid w:val="00EB0BAB"/>
    <w:rsid w:val="00EB528C"/>
    <w:rsid w:val="00EC17B9"/>
    <w:rsid w:val="00EC1A96"/>
    <w:rsid w:val="00EC2336"/>
    <w:rsid w:val="00EC2E79"/>
    <w:rsid w:val="00EC370F"/>
    <w:rsid w:val="00EC7E63"/>
    <w:rsid w:val="00ED1B18"/>
    <w:rsid w:val="00ED50CC"/>
    <w:rsid w:val="00EE06A1"/>
    <w:rsid w:val="00EE4466"/>
    <w:rsid w:val="00EE51E1"/>
    <w:rsid w:val="00EF165E"/>
    <w:rsid w:val="00EF380B"/>
    <w:rsid w:val="00EF484C"/>
    <w:rsid w:val="00EF7802"/>
    <w:rsid w:val="00EF8D53"/>
    <w:rsid w:val="00F00B50"/>
    <w:rsid w:val="00F010B4"/>
    <w:rsid w:val="00F01F32"/>
    <w:rsid w:val="00F0428F"/>
    <w:rsid w:val="00F052B2"/>
    <w:rsid w:val="00F06F08"/>
    <w:rsid w:val="00F11338"/>
    <w:rsid w:val="00F11390"/>
    <w:rsid w:val="00F11DC2"/>
    <w:rsid w:val="00F13262"/>
    <w:rsid w:val="00F13A64"/>
    <w:rsid w:val="00F13D93"/>
    <w:rsid w:val="00F13E87"/>
    <w:rsid w:val="00F16DB9"/>
    <w:rsid w:val="00F175F3"/>
    <w:rsid w:val="00F2469A"/>
    <w:rsid w:val="00F248F3"/>
    <w:rsid w:val="00F270E1"/>
    <w:rsid w:val="00F27527"/>
    <w:rsid w:val="00F32F38"/>
    <w:rsid w:val="00F3612F"/>
    <w:rsid w:val="00F373E0"/>
    <w:rsid w:val="00F4111B"/>
    <w:rsid w:val="00F41663"/>
    <w:rsid w:val="00F42C43"/>
    <w:rsid w:val="00F44948"/>
    <w:rsid w:val="00F460C1"/>
    <w:rsid w:val="00F505C9"/>
    <w:rsid w:val="00F5109B"/>
    <w:rsid w:val="00F5299D"/>
    <w:rsid w:val="00F54020"/>
    <w:rsid w:val="00F548DF"/>
    <w:rsid w:val="00F5751A"/>
    <w:rsid w:val="00F61ED4"/>
    <w:rsid w:val="00F626E1"/>
    <w:rsid w:val="00F62E48"/>
    <w:rsid w:val="00F636DF"/>
    <w:rsid w:val="00F644A9"/>
    <w:rsid w:val="00F6471D"/>
    <w:rsid w:val="00F66741"/>
    <w:rsid w:val="00F70E51"/>
    <w:rsid w:val="00F71D3F"/>
    <w:rsid w:val="00F737FB"/>
    <w:rsid w:val="00F747A1"/>
    <w:rsid w:val="00F75C8A"/>
    <w:rsid w:val="00F76709"/>
    <w:rsid w:val="00F76B1C"/>
    <w:rsid w:val="00F76DFF"/>
    <w:rsid w:val="00F76E5C"/>
    <w:rsid w:val="00F80522"/>
    <w:rsid w:val="00F82700"/>
    <w:rsid w:val="00F8288A"/>
    <w:rsid w:val="00F85964"/>
    <w:rsid w:val="00F861B1"/>
    <w:rsid w:val="00F9131E"/>
    <w:rsid w:val="00F919A5"/>
    <w:rsid w:val="00F91D3F"/>
    <w:rsid w:val="00F92E88"/>
    <w:rsid w:val="00F947D8"/>
    <w:rsid w:val="00F952C5"/>
    <w:rsid w:val="00F95D69"/>
    <w:rsid w:val="00F96606"/>
    <w:rsid w:val="00F969A2"/>
    <w:rsid w:val="00F969D4"/>
    <w:rsid w:val="00F97811"/>
    <w:rsid w:val="00FA2DFF"/>
    <w:rsid w:val="00FA5C57"/>
    <w:rsid w:val="00FA671C"/>
    <w:rsid w:val="00FB02EE"/>
    <w:rsid w:val="00FB0316"/>
    <w:rsid w:val="00FB19DD"/>
    <w:rsid w:val="00FB2A32"/>
    <w:rsid w:val="00FB4024"/>
    <w:rsid w:val="00FB44D1"/>
    <w:rsid w:val="00FB4F42"/>
    <w:rsid w:val="00FB5774"/>
    <w:rsid w:val="00FB7A88"/>
    <w:rsid w:val="00FC0737"/>
    <w:rsid w:val="00FC0C07"/>
    <w:rsid w:val="00FC1DC7"/>
    <w:rsid w:val="00FC3226"/>
    <w:rsid w:val="00FC4C31"/>
    <w:rsid w:val="00FC5F31"/>
    <w:rsid w:val="00FC60FA"/>
    <w:rsid w:val="00FC7136"/>
    <w:rsid w:val="00FC76F0"/>
    <w:rsid w:val="00FC7731"/>
    <w:rsid w:val="00FC7CE4"/>
    <w:rsid w:val="00FD1587"/>
    <w:rsid w:val="00FD2BC5"/>
    <w:rsid w:val="00FD5474"/>
    <w:rsid w:val="00FD6DAC"/>
    <w:rsid w:val="00FD7CD7"/>
    <w:rsid w:val="00FDE8FD"/>
    <w:rsid w:val="00FE05C8"/>
    <w:rsid w:val="00FE14E3"/>
    <w:rsid w:val="00FE1BEE"/>
    <w:rsid w:val="00FE2ED8"/>
    <w:rsid w:val="00FE5029"/>
    <w:rsid w:val="00FF0BB1"/>
    <w:rsid w:val="00FF1B94"/>
    <w:rsid w:val="00FF2360"/>
    <w:rsid w:val="00FF275D"/>
    <w:rsid w:val="00FF2965"/>
    <w:rsid w:val="00FF5403"/>
    <w:rsid w:val="00FF5730"/>
    <w:rsid w:val="00FF57E6"/>
    <w:rsid w:val="00FF6557"/>
    <w:rsid w:val="0126DBFE"/>
    <w:rsid w:val="01563F3E"/>
    <w:rsid w:val="015CAA59"/>
    <w:rsid w:val="0172C19A"/>
    <w:rsid w:val="019B84C2"/>
    <w:rsid w:val="019E96C0"/>
    <w:rsid w:val="019FC59B"/>
    <w:rsid w:val="01A549C3"/>
    <w:rsid w:val="01DD7BC1"/>
    <w:rsid w:val="01E77E2B"/>
    <w:rsid w:val="01F366C5"/>
    <w:rsid w:val="0207DEF5"/>
    <w:rsid w:val="0220F626"/>
    <w:rsid w:val="022E3A87"/>
    <w:rsid w:val="0248201E"/>
    <w:rsid w:val="0254E5D3"/>
    <w:rsid w:val="0299B95E"/>
    <w:rsid w:val="02A232C9"/>
    <w:rsid w:val="02CA10DF"/>
    <w:rsid w:val="02D51A00"/>
    <w:rsid w:val="0391B6BC"/>
    <w:rsid w:val="039C4E92"/>
    <w:rsid w:val="03A1AB85"/>
    <w:rsid w:val="03E10836"/>
    <w:rsid w:val="0474118F"/>
    <w:rsid w:val="04759B24"/>
    <w:rsid w:val="04D8DFFB"/>
    <w:rsid w:val="04DF5D95"/>
    <w:rsid w:val="04E93CC5"/>
    <w:rsid w:val="051B0638"/>
    <w:rsid w:val="052CB27E"/>
    <w:rsid w:val="055B3136"/>
    <w:rsid w:val="05E1F2E7"/>
    <w:rsid w:val="05EE18EA"/>
    <w:rsid w:val="05F7FC70"/>
    <w:rsid w:val="05FACBCD"/>
    <w:rsid w:val="06274AB1"/>
    <w:rsid w:val="06353758"/>
    <w:rsid w:val="06642B57"/>
    <w:rsid w:val="0667953F"/>
    <w:rsid w:val="0668CFC2"/>
    <w:rsid w:val="066DD903"/>
    <w:rsid w:val="06921397"/>
    <w:rsid w:val="06B83C5E"/>
    <w:rsid w:val="06D08043"/>
    <w:rsid w:val="06E6B348"/>
    <w:rsid w:val="06EDD685"/>
    <w:rsid w:val="06F11E76"/>
    <w:rsid w:val="06FDF203"/>
    <w:rsid w:val="07051BD4"/>
    <w:rsid w:val="071BE0C5"/>
    <w:rsid w:val="071E3D9D"/>
    <w:rsid w:val="073966FE"/>
    <w:rsid w:val="076D17C1"/>
    <w:rsid w:val="079A2803"/>
    <w:rsid w:val="07A5474F"/>
    <w:rsid w:val="07D13E1A"/>
    <w:rsid w:val="080CFAA9"/>
    <w:rsid w:val="083ADA3F"/>
    <w:rsid w:val="087B9DF4"/>
    <w:rsid w:val="08E1A9AC"/>
    <w:rsid w:val="0916B4F4"/>
    <w:rsid w:val="0920803B"/>
    <w:rsid w:val="0955965B"/>
    <w:rsid w:val="095B7995"/>
    <w:rsid w:val="098C6793"/>
    <w:rsid w:val="0A0A56AC"/>
    <w:rsid w:val="0A2AA64A"/>
    <w:rsid w:val="0A2D8495"/>
    <w:rsid w:val="0A636124"/>
    <w:rsid w:val="0A641E5F"/>
    <w:rsid w:val="0A85181C"/>
    <w:rsid w:val="0A87B522"/>
    <w:rsid w:val="0ABC7CAF"/>
    <w:rsid w:val="0AE39B14"/>
    <w:rsid w:val="0B1A41AB"/>
    <w:rsid w:val="0B2795E4"/>
    <w:rsid w:val="0BA7CC99"/>
    <w:rsid w:val="0BF53596"/>
    <w:rsid w:val="0C469B84"/>
    <w:rsid w:val="0C5820FD"/>
    <w:rsid w:val="0C5DA9E5"/>
    <w:rsid w:val="0C738D73"/>
    <w:rsid w:val="0C98883F"/>
    <w:rsid w:val="0CDE3769"/>
    <w:rsid w:val="0CE4D53C"/>
    <w:rsid w:val="0CE7EA5C"/>
    <w:rsid w:val="0D1FBF29"/>
    <w:rsid w:val="0D34F60F"/>
    <w:rsid w:val="0D55B0E8"/>
    <w:rsid w:val="0D595963"/>
    <w:rsid w:val="0D7B8B2D"/>
    <w:rsid w:val="0D980C8E"/>
    <w:rsid w:val="0DBE691B"/>
    <w:rsid w:val="0DC5DDD8"/>
    <w:rsid w:val="0DE47469"/>
    <w:rsid w:val="0DEF089D"/>
    <w:rsid w:val="0DF9AE13"/>
    <w:rsid w:val="0E3C7CFB"/>
    <w:rsid w:val="0E4C2037"/>
    <w:rsid w:val="0E4E55DE"/>
    <w:rsid w:val="0E88FBCE"/>
    <w:rsid w:val="0ED7840B"/>
    <w:rsid w:val="0F089A42"/>
    <w:rsid w:val="0F11B5BD"/>
    <w:rsid w:val="0F25649F"/>
    <w:rsid w:val="0F33A53E"/>
    <w:rsid w:val="0F33B5B1"/>
    <w:rsid w:val="0F66A780"/>
    <w:rsid w:val="0FA0CE9A"/>
    <w:rsid w:val="0FE61F98"/>
    <w:rsid w:val="1018F4C1"/>
    <w:rsid w:val="1026A3C3"/>
    <w:rsid w:val="104FD1D9"/>
    <w:rsid w:val="1065E77F"/>
    <w:rsid w:val="106D5587"/>
    <w:rsid w:val="1089559B"/>
    <w:rsid w:val="10BA9310"/>
    <w:rsid w:val="10C0601F"/>
    <w:rsid w:val="10EA3ACF"/>
    <w:rsid w:val="1127F085"/>
    <w:rsid w:val="112A6805"/>
    <w:rsid w:val="11435308"/>
    <w:rsid w:val="1180FE72"/>
    <w:rsid w:val="11DCF1B4"/>
    <w:rsid w:val="11FDC055"/>
    <w:rsid w:val="12219F75"/>
    <w:rsid w:val="123D0564"/>
    <w:rsid w:val="123D13D6"/>
    <w:rsid w:val="12479112"/>
    <w:rsid w:val="124FB56D"/>
    <w:rsid w:val="127E7EF0"/>
    <w:rsid w:val="1284D6FD"/>
    <w:rsid w:val="1288F099"/>
    <w:rsid w:val="12D852B6"/>
    <w:rsid w:val="1303E3DF"/>
    <w:rsid w:val="130DFC74"/>
    <w:rsid w:val="133D2570"/>
    <w:rsid w:val="13964809"/>
    <w:rsid w:val="13B995B7"/>
    <w:rsid w:val="13E99DC1"/>
    <w:rsid w:val="144055D3"/>
    <w:rsid w:val="14677034"/>
    <w:rsid w:val="14ABBE7F"/>
    <w:rsid w:val="14CC4D1B"/>
    <w:rsid w:val="14E6AF00"/>
    <w:rsid w:val="14E725B5"/>
    <w:rsid w:val="150B07BC"/>
    <w:rsid w:val="158F5A48"/>
    <w:rsid w:val="15999E51"/>
    <w:rsid w:val="159D1F8E"/>
    <w:rsid w:val="15D5FEB9"/>
    <w:rsid w:val="15E327CC"/>
    <w:rsid w:val="163070E8"/>
    <w:rsid w:val="165934F2"/>
    <w:rsid w:val="165EEBD6"/>
    <w:rsid w:val="16787DD9"/>
    <w:rsid w:val="16BA6558"/>
    <w:rsid w:val="16CC62EB"/>
    <w:rsid w:val="16D477AF"/>
    <w:rsid w:val="16D73E3A"/>
    <w:rsid w:val="1722EA6B"/>
    <w:rsid w:val="17267A95"/>
    <w:rsid w:val="1731B00C"/>
    <w:rsid w:val="1758D5E7"/>
    <w:rsid w:val="17A6A7FC"/>
    <w:rsid w:val="17C945A0"/>
    <w:rsid w:val="17CBD10F"/>
    <w:rsid w:val="17DCBEB3"/>
    <w:rsid w:val="17EC2741"/>
    <w:rsid w:val="18059CC0"/>
    <w:rsid w:val="180811B1"/>
    <w:rsid w:val="1810C265"/>
    <w:rsid w:val="1825402E"/>
    <w:rsid w:val="189AE8AD"/>
    <w:rsid w:val="189D14F0"/>
    <w:rsid w:val="18E40F03"/>
    <w:rsid w:val="18FA0AB6"/>
    <w:rsid w:val="19222934"/>
    <w:rsid w:val="1947C70B"/>
    <w:rsid w:val="1955433C"/>
    <w:rsid w:val="196A5CCA"/>
    <w:rsid w:val="19858F2A"/>
    <w:rsid w:val="1989FB73"/>
    <w:rsid w:val="19B57671"/>
    <w:rsid w:val="19CC131C"/>
    <w:rsid w:val="19D7062B"/>
    <w:rsid w:val="19D7E207"/>
    <w:rsid w:val="1A0E255E"/>
    <w:rsid w:val="1A160209"/>
    <w:rsid w:val="1A4355C6"/>
    <w:rsid w:val="1A6554BF"/>
    <w:rsid w:val="1A6ACB1B"/>
    <w:rsid w:val="1AA7EDCE"/>
    <w:rsid w:val="1AAD0E35"/>
    <w:rsid w:val="1AC02A0D"/>
    <w:rsid w:val="1B10D4CD"/>
    <w:rsid w:val="1B3CDA35"/>
    <w:rsid w:val="1B48F5A0"/>
    <w:rsid w:val="1B57068F"/>
    <w:rsid w:val="1B57841B"/>
    <w:rsid w:val="1B6553C7"/>
    <w:rsid w:val="1BB8F5D7"/>
    <w:rsid w:val="1BBE7CA4"/>
    <w:rsid w:val="1BC04BE5"/>
    <w:rsid w:val="1BD862B5"/>
    <w:rsid w:val="1BEDA90F"/>
    <w:rsid w:val="1BF85D20"/>
    <w:rsid w:val="1C02DA5C"/>
    <w:rsid w:val="1C4D3759"/>
    <w:rsid w:val="1C4FCF02"/>
    <w:rsid w:val="1C711027"/>
    <w:rsid w:val="1C8FA685"/>
    <w:rsid w:val="1C9AE17C"/>
    <w:rsid w:val="1C9BE92E"/>
    <w:rsid w:val="1CA54212"/>
    <w:rsid w:val="1CF915F8"/>
    <w:rsid w:val="1CFF0A45"/>
    <w:rsid w:val="1D0FCB45"/>
    <w:rsid w:val="1D18FBF0"/>
    <w:rsid w:val="1D280120"/>
    <w:rsid w:val="1D86F54D"/>
    <w:rsid w:val="1DF69C02"/>
    <w:rsid w:val="1E15CD6F"/>
    <w:rsid w:val="1E336E09"/>
    <w:rsid w:val="1E690D2F"/>
    <w:rsid w:val="1E79DCCB"/>
    <w:rsid w:val="1E960AB1"/>
    <w:rsid w:val="1EABB0D6"/>
    <w:rsid w:val="1EDB49A1"/>
    <w:rsid w:val="1EDF0847"/>
    <w:rsid w:val="1EFA775E"/>
    <w:rsid w:val="1F218592"/>
    <w:rsid w:val="1F554743"/>
    <w:rsid w:val="1F8528CE"/>
    <w:rsid w:val="1F99D98B"/>
    <w:rsid w:val="1FB44D19"/>
    <w:rsid w:val="1FBD9245"/>
    <w:rsid w:val="1FC140D3"/>
    <w:rsid w:val="1FD8A2C8"/>
    <w:rsid w:val="1FE94CBB"/>
    <w:rsid w:val="1FEB22BA"/>
    <w:rsid w:val="1FF851EB"/>
    <w:rsid w:val="2066BA87"/>
    <w:rsid w:val="2084BD71"/>
    <w:rsid w:val="2085768E"/>
    <w:rsid w:val="208A3056"/>
    <w:rsid w:val="209E4A75"/>
    <w:rsid w:val="20AE7801"/>
    <w:rsid w:val="20B27410"/>
    <w:rsid w:val="20C71A12"/>
    <w:rsid w:val="20FB6CA7"/>
    <w:rsid w:val="211E8FF8"/>
    <w:rsid w:val="213D1232"/>
    <w:rsid w:val="217A02CF"/>
    <w:rsid w:val="2181BD84"/>
    <w:rsid w:val="219A1699"/>
    <w:rsid w:val="219AE0E2"/>
    <w:rsid w:val="21A15993"/>
    <w:rsid w:val="21C26BE6"/>
    <w:rsid w:val="21E1E63A"/>
    <w:rsid w:val="21E3A10F"/>
    <w:rsid w:val="221296CF"/>
    <w:rsid w:val="222E27A4"/>
    <w:rsid w:val="22B52FC1"/>
    <w:rsid w:val="22B8E968"/>
    <w:rsid w:val="22E21314"/>
    <w:rsid w:val="22F72318"/>
    <w:rsid w:val="2318FD65"/>
    <w:rsid w:val="234EB548"/>
    <w:rsid w:val="23665F3E"/>
    <w:rsid w:val="23BE4141"/>
    <w:rsid w:val="23E9C157"/>
    <w:rsid w:val="242BD5C3"/>
    <w:rsid w:val="2459C28A"/>
    <w:rsid w:val="247D1890"/>
    <w:rsid w:val="24C4B5FC"/>
    <w:rsid w:val="250DC9A4"/>
    <w:rsid w:val="252CAAF1"/>
    <w:rsid w:val="257016D5"/>
    <w:rsid w:val="25866F39"/>
    <w:rsid w:val="25CA3CD3"/>
    <w:rsid w:val="2605463E"/>
    <w:rsid w:val="26423464"/>
    <w:rsid w:val="2679987A"/>
    <w:rsid w:val="273C6C89"/>
    <w:rsid w:val="274002F6"/>
    <w:rsid w:val="27733DC1"/>
    <w:rsid w:val="277D48A2"/>
    <w:rsid w:val="27A6C708"/>
    <w:rsid w:val="27E67DC8"/>
    <w:rsid w:val="283DE282"/>
    <w:rsid w:val="2871D16B"/>
    <w:rsid w:val="288DD718"/>
    <w:rsid w:val="28A4642C"/>
    <w:rsid w:val="28A62552"/>
    <w:rsid w:val="28B25097"/>
    <w:rsid w:val="28EFE6E0"/>
    <w:rsid w:val="29292B5B"/>
    <w:rsid w:val="293408EE"/>
    <w:rsid w:val="29545F20"/>
    <w:rsid w:val="296F158C"/>
    <w:rsid w:val="297259D0"/>
    <w:rsid w:val="29754137"/>
    <w:rsid w:val="298087C1"/>
    <w:rsid w:val="298CE095"/>
    <w:rsid w:val="2990125B"/>
    <w:rsid w:val="2996805B"/>
    <w:rsid w:val="299C76A9"/>
    <w:rsid w:val="29ABFD3F"/>
    <w:rsid w:val="29B3E9CA"/>
    <w:rsid w:val="29B817AF"/>
    <w:rsid w:val="29B9AB46"/>
    <w:rsid w:val="29CF47CE"/>
    <w:rsid w:val="29E69E30"/>
    <w:rsid w:val="29EE651D"/>
    <w:rsid w:val="2A0B111B"/>
    <w:rsid w:val="2A5C13DE"/>
    <w:rsid w:val="2A692B68"/>
    <w:rsid w:val="2B1A8C21"/>
    <w:rsid w:val="2B50A51E"/>
    <w:rsid w:val="2BF526B7"/>
    <w:rsid w:val="2C1637EA"/>
    <w:rsid w:val="2C5AAC42"/>
    <w:rsid w:val="2C8D9E11"/>
    <w:rsid w:val="2D193C2C"/>
    <w:rsid w:val="2D4B3946"/>
    <w:rsid w:val="2D5BDA3A"/>
    <w:rsid w:val="2D5E331B"/>
    <w:rsid w:val="2D6EFC3C"/>
    <w:rsid w:val="2D73F949"/>
    <w:rsid w:val="2DC1E611"/>
    <w:rsid w:val="2DC3A77A"/>
    <w:rsid w:val="2DF2E53B"/>
    <w:rsid w:val="2E0E92B6"/>
    <w:rsid w:val="2E2696BB"/>
    <w:rsid w:val="2E2AC4A0"/>
    <w:rsid w:val="2E32A7F6"/>
    <w:rsid w:val="2E674224"/>
    <w:rsid w:val="2E68667C"/>
    <w:rsid w:val="2E7111BD"/>
    <w:rsid w:val="2E9E3002"/>
    <w:rsid w:val="2EA6682A"/>
    <w:rsid w:val="2EF1B64E"/>
    <w:rsid w:val="2EF8FB47"/>
    <w:rsid w:val="2F134109"/>
    <w:rsid w:val="2FA7E891"/>
    <w:rsid w:val="2FF4FEDC"/>
    <w:rsid w:val="305B8C00"/>
    <w:rsid w:val="305C92B7"/>
    <w:rsid w:val="3066F1ED"/>
    <w:rsid w:val="306FEB8C"/>
    <w:rsid w:val="30BB4D7F"/>
    <w:rsid w:val="30E123C0"/>
    <w:rsid w:val="30E15A95"/>
    <w:rsid w:val="3105F6F9"/>
    <w:rsid w:val="311B0AFA"/>
    <w:rsid w:val="3123E6FA"/>
    <w:rsid w:val="3195FA3C"/>
    <w:rsid w:val="31B14F57"/>
    <w:rsid w:val="31DE08EC"/>
    <w:rsid w:val="320C9DDF"/>
    <w:rsid w:val="3226C25B"/>
    <w:rsid w:val="323FFFE8"/>
    <w:rsid w:val="3242479D"/>
    <w:rsid w:val="3249E90C"/>
    <w:rsid w:val="327B2DB9"/>
    <w:rsid w:val="3313AA12"/>
    <w:rsid w:val="3341DBDE"/>
    <w:rsid w:val="3363E78B"/>
    <w:rsid w:val="336B0AC8"/>
    <w:rsid w:val="336EE822"/>
    <w:rsid w:val="337F7765"/>
    <w:rsid w:val="3387EE1D"/>
    <w:rsid w:val="33EA9C87"/>
    <w:rsid w:val="340CA917"/>
    <w:rsid w:val="343234E0"/>
    <w:rsid w:val="34910E0C"/>
    <w:rsid w:val="350382B6"/>
    <w:rsid w:val="3526600F"/>
    <w:rsid w:val="352C2989"/>
    <w:rsid w:val="3569DD20"/>
    <w:rsid w:val="358E3951"/>
    <w:rsid w:val="35D1F024"/>
    <w:rsid w:val="3629EDEB"/>
    <w:rsid w:val="364CAC95"/>
    <w:rsid w:val="364F8AC7"/>
    <w:rsid w:val="3651D100"/>
    <w:rsid w:val="3656919C"/>
    <w:rsid w:val="36575513"/>
    <w:rsid w:val="366ACE18"/>
    <w:rsid w:val="36C4F87E"/>
    <w:rsid w:val="36D4900E"/>
    <w:rsid w:val="36DB870E"/>
    <w:rsid w:val="37123783"/>
    <w:rsid w:val="3731CEFF"/>
    <w:rsid w:val="379AD9CB"/>
    <w:rsid w:val="379BFE23"/>
    <w:rsid w:val="37D92931"/>
    <w:rsid w:val="37E4DEFA"/>
    <w:rsid w:val="3803C4CF"/>
    <w:rsid w:val="3821B5B2"/>
    <w:rsid w:val="38431A0A"/>
    <w:rsid w:val="38469B47"/>
    <w:rsid w:val="38A4925A"/>
    <w:rsid w:val="38C5DA13"/>
    <w:rsid w:val="38D9D676"/>
    <w:rsid w:val="38DE9CCE"/>
    <w:rsid w:val="391E46D1"/>
    <w:rsid w:val="392A0E56"/>
    <w:rsid w:val="39353DD3"/>
    <w:rsid w:val="393DF4A7"/>
    <w:rsid w:val="394C9FC8"/>
    <w:rsid w:val="395C31D8"/>
    <w:rsid w:val="395F46F8"/>
    <w:rsid w:val="3988373F"/>
    <w:rsid w:val="398D9010"/>
    <w:rsid w:val="39B9D34E"/>
    <w:rsid w:val="39D8C34D"/>
    <w:rsid w:val="39E82D24"/>
    <w:rsid w:val="39E92A3E"/>
    <w:rsid w:val="3A21D958"/>
    <w:rsid w:val="3A2301E1"/>
    <w:rsid w:val="3A3184C9"/>
    <w:rsid w:val="3A44A7AD"/>
    <w:rsid w:val="3A60D189"/>
    <w:rsid w:val="3A660B2A"/>
    <w:rsid w:val="3A67BF6B"/>
    <w:rsid w:val="3A881B9D"/>
    <w:rsid w:val="3A908F08"/>
    <w:rsid w:val="3AAE60CC"/>
    <w:rsid w:val="3AE2AEAD"/>
    <w:rsid w:val="3AECEFB4"/>
    <w:rsid w:val="3B6E94C9"/>
    <w:rsid w:val="3B961CC4"/>
    <w:rsid w:val="3BCF8FD0"/>
    <w:rsid w:val="3BF5C234"/>
    <w:rsid w:val="3C082507"/>
    <w:rsid w:val="3C3435E2"/>
    <w:rsid w:val="3C41A77B"/>
    <w:rsid w:val="3C85594F"/>
    <w:rsid w:val="3CABFDDD"/>
    <w:rsid w:val="3CC46E40"/>
    <w:rsid w:val="3CD997D6"/>
    <w:rsid w:val="3D04430B"/>
    <w:rsid w:val="3D04F397"/>
    <w:rsid w:val="3D8A5CC8"/>
    <w:rsid w:val="3DA7F657"/>
    <w:rsid w:val="3DC278E6"/>
    <w:rsid w:val="3DEE1B3B"/>
    <w:rsid w:val="3E25F40C"/>
    <w:rsid w:val="3E4C0730"/>
    <w:rsid w:val="3E67A323"/>
    <w:rsid w:val="3ECA1792"/>
    <w:rsid w:val="3ECDA866"/>
    <w:rsid w:val="3EDA7FE9"/>
    <w:rsid w:val="3EDC274A"/>
    <w:rsid w:val="3EEBC3F2"/>
    <w:rsid w:val="3EFE9CF8"/>
    <w:rsid w:val="3F484818"/>
    <w:rsid w:val="3F49E243"/>
    <w:rsid w:val="3F4ED3DD"/>
    <w:rsid w:val="3F579644"/>
    <w:rsid w:val="3F6D82DA"/>
    <w:rsid w:val="3F79DFB5"/>
    <w:rsid w:val="3F86816C"/>
    <w:rsid w:val="3FBC6299"/>
    <w:rsid w:val="3FCBD803"/>
    <w:rsid w:val="3FE1BC8C"/>
    <w:rsid w:val="400EDAB8"/>
    <w:rsid w:val="4018075F"/>
    <w:rsid w:val="401CCDB7"/>
    <w:rsid w:val="4051652B"/>
    <w:rsid w:val="405BF797"/>
    <w:rsid w:val="4064A7D7"/>
    <w:rsid w:val="40718C90"/>
    <w:rsid w:val="40AD9AD5"/>
    <w:rsid w:val="410CD608"/>
    <w:rsid w:val="41339DD0"/>
    <w:rsid w:val="415A4163"/>
    <w:rsid w:val="416B7D35"/>
    <w:rsid w:val="4170A739"/>
    <w:rsid w:val="41822655"/>
    <w:rsid w:val="419C43F5"/>
    <w:rsid w:val="419E585C"/>
    <w:rsid w:val="41AE4915"/>
    <w:rsid w:val="41BB2336"/>
    <w:rsid w:val="41C282E1"/>
    <w:rsid w:val="41CA276B"/>
    <w:rsid w:val="41EF75CB"/>
    <w:rsid w:val="42015E45"/>
    <w:rsid w:val="4214AE00"/>
    <w:rsid w:val="4254B1C0"/>
    <w:rsid w:val="4289BAF3"/>
    <w:rsid w:val="428D4461"/>
    <w:rsid w:val="42B21D8A"/>
    <w:rsid w:val="42B66779"/>
    <w:rsid w:val="42B7FE46"/>
    <w:rsid w:val="42BDA67A"/>
    <w:rsid w:val="42E75173"/>
    <w:rsid w:val="4327338E"/>
    <w:rsid w:val="434ECDA7"/>
    <w:rsid w:val="4364D46F"/>
    <w:rsid w:val="436640C8"/>
    <w:rsid w:val="438856CE"/>
    <w:rsid w:val="43A0E1B9"/>
    <w:rsid w:val="43A99A61"/>
    <w:rsid w:val="43B8DB26"/>
    <w:rsid w:val="43D32D9E"/>
    <w:rsid w:val="44041784"/>
    <w:rsid w:val="44048A17"/>
    <w:rsid w:val="44193019"/>
    <w:rsid w:val="442373F0"/>
    <w:rsid w:val="443F90AA"/>
    <w:rsid w:val="4452EB16"/>
    <w:rsid w:val="445B9B56"/>
    <w:rsid w:val="44D9632A"/>
    <w:rsid w:val="452B82D6"/>
    <w:rsid w:val="4586F0AE"/>
    <w:rsid w:val="45A879D4"/>
    <w:rsid w:val="45D71181"/>
    <w:rsid w:val="45E80C09"/>
    <w:rsid w:val="4601E3F4"/>
    <w:rsid w:val="464CDD4E"/>
    <w:rsid w:val="46721D90"/>
    <w:rsid w:val="4675B72F"/>
    <w:rsid w:val="4701FCFC"/>
    <w:rsid w:val="4720C8D1"/>
    <w:rsid w:val="476961C3"/>
    <w:rsid w:val="479358BE"/>
    <w:rsid w:val="47B50BB2"/>
    <w:rsid w:val="47D4E73A"/>
    <w:rsid w:val="47E3CC04"/>
    <w:rsid w:val="480591CF"/>
    <w:rsid w:val="48143C4D"/>
    <w:rsid w:val="481C784F"/>
    <w:rsid w:val="482497AB"/>
    <w:rsid w:val="483030CE"/>
    <w:rsid w:val="485F7605"/>
    <w:rsid w:val="489181E0"/>
    <w:rsid w:val="48924284"/>
    <w:rsid w:val="4894700C"/>
    <w:rsid w:val="489481CC"/>
    <w:rsid w:val="48DB503A"/>
    <w:rsid w:val="48E86CC3"/>
    <w:rsid w:val="491FCBB9"/>
    <w:rsid w:val="4921BE1A"/>
    <w:rsid w:val="494BDF10"/>
    <w:rsid w:val="495B09D8"/>
    <w:rsid w:val="498FDDBA"/>
    <w:rsid w:val="499B9F16"/>
    <w:rsid w:val="49A5B117"/>
    <w:rsid w:val="49B90AE7"/>
    <w:rsid w:val="4A2EDE24"/>
    <w:rsid w:val="4A451344"/>
    <w:rsid w:val="4A615FA9"/>
    <w:rsid w:val="4AAB3438"/>
    <w:rsid w:val="4AB664AA"/>
    <w:rsid w:val="4AC2707E"/>
    <w:rsid w:val="4AC3719C"/>
    <w:rsid w:val="4AFD8859"/>
    <w:rsid w:val="4B1FD019"/>
    <w:rsid w:val="4B3DB33B"/>
    <w:rsid w:val="4B8DC8EC"/>
    <w:rsid w:val="4BC38864"/>
    <w:rsid w:val="4BC6ECFB"/>
    <w:rsid w:val="4C08E3FA"/>
    <w:rsid w:val="4C11D837"/>
    <w:rsid w:val="4C391A50"/>
    <w:rsid w:val="4C837299"/>
    <w:rsid w:val="4C8DA6D9"/>
    <w:rsid w:val="4C90266F"/>
    <w:rsid w:val="4CF6F009"/>
    <w:rsid w:val="4D02E767"/>
    <w:rsid w:val="4D2EF6AC"/>
    <w:rsid w:val="4D407984"/>
    <w:rsid w:val="4D4B3429"/>
    <w:rsid w:val="4D4F7DE8"/>
    <w:rsid w:val="4D6654C4"/>
    <w:rsid w:val="4D7E6EDB"/>
    <w:rsid w:val="4DA3E479"/>
    <w:rsid w:val="4DA51369"/>
    <w:rsid w:val="4DAF095E"/>
    <w:rsid w:val="4DB25CC9"/>
    <w:rsid w:val="4DC987E9"/>
    <w:rsid w:val="4DD4E719"/>
    <w:rsid w:val="4DE8223A"/>
    <w:rsid w:val="4E110E8E"/>
    <w:rsid w:val="4E16E635"/>
    <w:rsid w:val="4E4968C5"/>
    <w:rsid w:val="4E543F15"/>
    <w:rsid w:val="4E77F34A"/>
    <w:rsid w:val="4E87DE87"/>
    <w:rsid w:val="4EB75594"/>
    <w:rsid w:val="4EC6E129"/>
    <w:rsid w:val="4EC9104A"/>
    <w:rsid w:val="4F4BA408"/>
    <w:rsid w:val="4F562049"/>
    <w:rsid w:val="4F67B52F"/>
    <w:rsid w:val="4F67ECFF"/>
    <w:rsid w:val="4F681ED5"/>
    <w:rsid w:val="4F747E3D"/>
    <w:rsid w:val="4F8DA59F"/>
    <w:rsid w:val="4FB76AC7"/>
    <w:rsid w:val="4FD4E443"/>
    <w:rsid w:val="50158098"/>
    <w:rsid w:val="505A1B60"/>
    <w:rsid w:val="505B7822"/>
    <w:rsid w:val="50901E4B"/>
    <w:rsid w:val="50A27D7A"/>
    <w:rsid w:val="50A28812"/>
    <w:rsid w:val="50A925E5"/>
    <w:rsid w:val="50B019E7"/>
    <w:rsid w:val="512C8063"/>
    <w:rsid w:val="513BA6C2"/>
    <w:rsid w:val="5140734E"/>
    <w:rsid w:val="5165D7C0"/>
    <w:rsid w:val="51C4941D"/>
    <w:rsid w:val="51CDE269"/>
    <w:rsid w:val="51E323E7"/>
    <w:rsid w:val="51F90EEB"/>
    <w:rsid w:val="52281111"/>
    <w:rsid w:val="523D51BC"/>
    <w:rsid w:val="526411F5"/>
    <w:rsid w:val="52BD767C"/>
    <w:rsid w:val="52CA6034"/>
    <w:rsid w:val="52D8FBBE"/>
    <w:rsid w:val="52F0550E"/>
    <w:rsid w:val="53258A28"/>
    <w:rsid w:val="533FBEB1"/>
    <w:rsid w:val="534C344F"/>
    <w:rsid w:val="534D8A7D"/>
    <w:rsid w:val="5392FC3E"/>
    <w:rsid w:val="53B182C4"/>
    <w:rsid w:val="53BBFE1E"/>
    <w:rsid w:val="53C1C8F8"/>
    <w:rsid w:val="53CA06C2"/>
    <w:rsid w:val="53E5C96D"/>
    <w:rsid w:val="5436D0A1"/>
    <w:rsid w:val="543960E5"/>
    <w:rsid w:val="5440EDC8"/>
    <w:rsid w:val="5453BC36"/>
    <w:rsid w:val="545DA3B9"/>
    <w:rsid w:val="547B1189"/>
    <w:rsid w:val="54D46CF4"/>
    <w:rsid w:val="54E7AAA1"/>
    <w:rsid w:val="54ECF246"/>
    <w:rsid w:val="54FA63DF"/>
    <w:rsid w:val="54FBFC75"/>
    <w:rsid w:val="5509A678"/>
    <w:rsid w:val="5511DB04"/>
    <w:rsid w:val="5512186D"/>
    <w:rsid w:val="55178E0E"/>
    <w:rsid w:val="551DCF31"/>
    <w:rsid w:val="5532B283"/>
    <w:rsid w:val="5539E153"/>
    <w:rsid w:val="5551A15B"/>
    <w:rsid w:val="556C08D9"/>
    <w:rsid w:val="5573217E"/>
    <w:rsid w:val="558D0F4F"/>
    <w:rsid w:val="55D37576"/>
    <w:rsid w:val="55D81490"/>
    <w:rsid w:val="55D8EFEC"/>
    <w:rsid w:val="55F9741A"/>
    <w:rsid w:val="55FB1EAD"/>
    <w:rsid w:val="5604117A"/>
    <w:rsid w:val="5630E292"/>
    <w:rsid w:val="564D7413"/>
    <w:rsid w:val="56553A7B"/>
    <w:rsid w:val="5656071F"/>
    <w:rsid w:val="56963BA3"/>
    <w:rsid w:val="569F65E6"/>
    <w:rsid w:val="56A4AC90"/>
    <w:rsid w:val="56E81A80"/>
    <w:rsid w:val="56E90C07"/>
    <w:rsid w:val="570088E5"/>
    <w:rsid w:val="57157211"/>
    <w:rsid w:val="5724E77B"/>
    <w:rsid w:val="573493BA"/>
    <w:rsid w:val="5760624C"/>
    <w:rsid w:val="57A6555A"/>
    <w:rsid w:val="57C56D05"/>
    <w:rsid w:val="57FDD1D4"/>
    <w:rsid w:val="5808A28B"/>
    <w:rsid w:val="5819B125"/>
    <w:rsid w:val="585D0DE9"/>
    <w:rsid w:val="588DF3D5"/>
    <w:rsid w:val="58B88A6E"/>
    <w:rsid w:val="58E7F3E2"/>
    <w:rsid w:val="5942865E"/>
    <w:rsid w:val="5944B16D"/>
    <w:rsid w:val="594E82AC"/>
    <w:rsid w:val="5957BC18"/>
    <w:rsid w:val="5973BD58"/>
    <w:rsid w:val="59862DE0"/>
    <w:rsid w:val="599E19F8"/>
    <w:rsid w:val="5A252E42"/>
    <w:rsid w:val="5A2D9D15"/>
    <w:rsid w:val="5A5C2E2E"/>
    <w:rsid w:val="5A74C4AF"/>
    <w:rsid w:val="5A75D13F"/>
    <w:rsid w:val="5A7A45B9"/>
    <w:rsid w:val="5B073B8C"/>
    <w:rsid w:val="5B1C9417"/>
    <w:rsid w:val="5B5966AB"/>
    <w:rsid w:val="5B7A5879"/>
    <w:rsid w:val="5B9ED86C"/>
    <w:rsid w:val="5BBAFDBC"/>
    <w:rsid w:val="5BC222FB"/>
    <w:rsid w:val="5BCFF93B"/>
    <w:rsid w:val="5C46C222"/>
    <w:rsid w:val="5C6E491E"/>
    <w:rsid w:val="5C7AC29C"/>
    <w:rsid w:val="5C8A7142"/>
    <w:rsid w:val="5CC76F41"/>
    <w:rsid w:val="5CDBCC46"/>
    <w:rsid w:val="5CDFA617"/>
    <w:rsid w:val="5CE34817"/>
    <w:rsid w:val="5D0955C5"/>
    <w:rsid w:val="5D556F59"/>
    <w:rsid w:val="5D5AE8D4"/>
    <w:rsid w:val="5D7163DA"/>
    <w:rsid w:val="5D84EB65"/>
    <w:rsid w:val="5DB05BE4"/>
    <w:rsid w:val="5DB16D33"/>
    <w:rsid w:val="5DCA74CD"/>
    <w:rsid w:val="5DCD7F55"/>
    <w:rsid w:val="5DDA19D8"/>
    <w:rsid w:val="5DE76A6C"/>
    <w:rsid w:val="5DEF0F0F"/>
    <w:rsid w:val="5DF54CD1"/>
    <w:rsid w:val="5DFE6E4E"/>
    <w:rsid w:val="5E3351C7"/>
    <w:rsid w:val="5E3CA013"/>
    <w:rsid w:val="5E9AA852"/>
    <w:rsid w:val="5EA5AC16"/>
    <w:rsid w:val="5ED90250"/>
    <w:rsid w:val="5F153D6C"/>
    <w:rsid w:val="5F488A45"/>
    <w:rsid w:val="5F73C65E"/>
    <w:rsid w:val="5F9486D0"/>
    <w:rsid w:val="5FC07D9B"/>
    <w:rsid w:val="5FDD63A3"/>
    <w:rsid w:val="603B01A2"/>
    <w:rsid w:val="603C1A67"/>
    <w:rsid w:val="6063118E"/>
    <w:rsid w:val="608EF22E"/>
    <w:rsid w:val="6098407A"/>
    <w:rsid w:val="6099B76B"/>
    <w:rsid w:val="609A5223"/>
    <w:rsid w:val="60A2528C"/>
    <w:rsid w:val="60DFFD02"/>
    <w:rsid w:val="610A0DAD"/>
    <w:rsid w:val="610E62D0"/>
    <w:rsid w:val="617F7DF0"/>
    <w:rsid w:val="6196D342"/>
    <w:rsid w:val="61988783"/>
    <w:rsid w:val="61B5CF3B"/>
    <w:rsid w:val="61BB6967"/>
    <w:rsid w:val="61D1F67B"/>
    <w:rsid w:val="61D233E4"/>
    <w:rsid w:val="61FD3543"/>
    <w:rsid w:val="620262B3"/>
    <w:rsid w:val="623B843B"/>
    <w:rsid w:val="6241920B"/>
    <w:rsid w:val="624BE5C3"/>
    <w:rsid w:val="625DCA89"/>
    <w:rsid w:val="62680A5C"/>
    <w:rsid w:val="629EECA7"/>
    <w:rsid w:val="62C43B07"/>
    <w:rsid w:val="62CE8572"/>
    <w:rsid w:val="63267EC3"/>
    <w:rsid w:val="6327B728"/>
    <w:rsid w:val="6360F0BF"/>
    <w:rsid w:val="636DF8B2"/>
    <w:rsid w:val="636F0064"/>
    <w:rsid w:val="63DF1F63"/>
    <w:rsid w:val="63FB2E81"/>
    <w:rsid w:val="640B293C"/>
    <w:rsid w:val="642D77AC"/>
    <w:rsid w:val="64512D76"/>
    <w:rsid w:val="6485A46A"/>
    <w:rsid w:val="64A10DA1"/>
    <w:rsid w:val="64B5E31F"/>
    <w:rsid w:val="64BB028B"/>
    <w:rsid w:val="64D0BFBD"/>
    <w:rsid w:val="650CAC5D"/>
    <w:rsid w:val="650D43D5"/>
    <w:rsid w:val="650EF412"/>
    <w:rsid w:val="650F6351"/>
    <w:rsid w:val="65418BD2"/>
    <w:rsid w:val="654F2849"/>
    <w:rsid w:val="656D5B5F"/>
    <w:rsid w:val="659D0ABE"/>
    <w:rsid w:val="65E5F740"/>
    <w:rsid w:val="65EA2B1F"/>
    <w:rsid w:val="65FB6B8F"/>
    <w:rsid w:val="66185791"/>
    <w:rsid w:val="661D2E1A"/>
    <w:rsid w:val="662174CB"/>
    <w:rsid w:val="664AC314"/>
    <w:rsid w:val="6655A4F7"/>
    <w:rsid w:val="665EB4DF"/>
    <w:rsid w:val="665F1302"/>
    <w:rsid w:val="66711EA6"/>
    <w:rsid w:val="668F5BB1"/>
    <w:rsid w:val="66AAF649"/>
    <w:rsid w:val="66BD6FA7"/>
    <w:rsid w:val="66C70E76"/>
    <w:rsid w:val="66EB9C19"/>
    <w:rsid w:val="67135FDC"/>
    <w:rsid w:val="671B62B6"/>
    <w:rsid w:val="672F817C"/>
    <w:rsid w:val="675245FC"/>
    <w:rsid w:val="67A018F7"/>
    <w:rsid w:val="67ACE310"/>
    <w:rsid w:val="67E232BF"/>
    <w:rsid w:val="67F49C86"/>
    <w:rsid w:val="680A9CBA"/>
    <w:rsid w:val="6832CC10"/>
    <w:rsid w:val="6881BC2A"/>
    <w:rsid w:val="6882D9EE"/>
    <w:rsid w:val="68B11460"/>
    <w:rsid w:val="68CE623B"/>
    <w:rsid w:val="68FDB8C8"/>
    <w:rsid w:val="691CBCA6"/>
    <w:rsid w:val="693A3B21"/>
    <w:rsid w:val="694E1046"/>
    <w:rsid w:val="6958BF58"/>
    <w:rsid w:val="698BD960"/>
    <w:rsid w:val="698C2161"/>
    <w:rsid w:val="69B4D53A"/>
    <w:rsid w:val="69BAC2DC"/>
    <w:rsid w:val="69C2C187"/>
    <w:rsid w:val="6A2B6D63"/>
    <w:rsid w:val="6A794DF7"/>
    <w:rsid w:val="6A862818"/>
    <w:rsid w:val="6A888DF0"/>
    <w:rsid w:val="6AD9BE95"/>
    <w:rsid w:val="6AE3D62F"/>
    <w:rsid w:val="6B08645D"/>
    <w:rsid w:val="6B0B0526"/>
    <w:rsid w:val="6B12D1E9"/>
    <w:rsid w:val="6B23163A"/>
    <w:rsid w:val="6B288714"/>
    <w:rsid w:val="6B601A0A"/>
    <w:rsid w:val="6BE0E76E"/>
    <w:rsid w:val="6C756520"/>
    <w:rsid w:val="6C867B51"/>
    <w:rsid w:val="6C9FF729"/>
    <w:rsid w:val="6CA434BE"/>
    <w:rsid w:val="6CE0500A"/>
    <w:rsid w:val="6D145FAB"/>
    <w:rsid w:val="6D43E0E0"/>
    <w:rsid w:val="6D525119"/>
    <w:rsid w:val="6D8A6BD0"/>
    <w:rsid w:val="6DD1282C"/>
    <w:rsid w:val="6DD3BE76"/>
    <w:rsid w:val="6E06A5AD"/>
    <w:rsid w:val="6E1485FB"/>
    <w:rsid w:val="6E350203"/>
    <w:rsid w:val="6E5864AF"/>
    <w:rsid w:val="6E695785"/>
    <w:rsid w:val="6E9C9139"/>
    <w:rsid w:val="6EB0BAF0"/>
    <w:rsid w:val="6EB6E66A"/>
    <w:rsid w:val="6EC43D95"/>
    <w:rsid w:val="6EE8E8EA"/>
    <w:rsid w:val="6EEC6A27"/>
    <w:rsid w:val="6EF424DC"/>
    <w:rsid w:val="6F0F5477"/>
    <w:rsid w:val="6FBA626C"/>
    <w:rsid w:val="704D22C9"/>
    <w:rsid w:val="705F59BF"/>
    <w:rsid w:val="70BA3038"/>
    <w:rsid w:val="71223FE0"/>
    <w:rsid w:val="7148698A"/>
    <w:rsid w:val="7156C86F"/>
    <w:rsid w:val="716B161F"/>
    <w:rsid w:val="7205E7FB"/>
    <w:rsid w:val="72569926"/>
    <w:rsid w:val="72BC2916"/>
    <w:rsid w:val="72C91962"/>
    <w:rsid w:val="72DE5AE0"/>
    <w:rsid w:val="72FE5D7E"/>
    <w:rsid w:val="73291FA7"/>
    <w:rsid w:val="733A68FC"/>
    <w:rsid w:val="73498623"/>
    <w:rsid w:val="73903CE6"/>
    <w:rsid w:val="74398F6F"/>
    <w:rsid w:val="745F102B"/>
    <w:rsid w:val="746FAC89"/>
    <w:rsid w:val="748B98E9"/>
    <w:rsid w:val="748FEE0C"/>
    <w:rsid w:val="74AA28B3"/>
    <w:rsid w:val="74AB7F0A"/>
    <w:rsid w:val="74F75011"/>
    <w:rsid w:val="74F82118"/>
    <w:rsid w:val="75021FE6"/>
    <w:rsid w:val="7527B729"/>
    <w:rsid w:val="75300457"/>
    <w:rsid w:val="7538F200"/>
    <w:rsid w:val="7556450F"/>
    <w:rsid w:val="7596B073"/>
    <w:rsid w:val="75985212"/>
    <w:rsid w:val="75D38EC6"/>
    <w:rsid w:val="76337922"/>
    <w:rsid w:val="7655301A"/>
    <w:rsid w:val="7679A999"/>
    <w:rsid w:val="76915F09"/>
    <w:rsid w:val="76979753"/>
    <w:rsid w:val="76AEC677"/>
    <w:rsid w:val="76CEAC6F"/>
    <w:rsid w:val="76FBF968"/>
    <w:rsid w:val="772B5F62"/>
    <w:rsid w:val="772DF369"/>
    <w:rsid w:val="776DD133"/>
    <w:rsid w:val="77888D27"/>
    <w:rsid w:val="779B87D2"/>
    <w:rsid w:val="77BA0805"/>
    <w:rsid w:val="77E8CFF3"/>
    <w:rsid w:val="7809C524"/>
    <w:rsid w:val="781568CE"/>
    <w:rsid w:val="783DA958"/>
    <w:rsid w:val="7848D16B"/>
    <w:rsid w:val="784E4AE6"/>
    <w:rsid w:val="7885FC79"/>
    <w:rsid w:val="78BEBAD9"/>
    <w:rsid w:val="78BF9D47"/>
    <w:rsid w:val="78CE85D1"/>
    <w:rsid w:val="78DF833F"/>
    <w:rsid w:val="790744AF"/>
    <w:rsid w:val="7954F131"/>
    <w:rsid w:val="79993BBE"/>
    <w:rsid w:val="79A6FFF0"/>
    <w:rsid w:val="79D5B2AE"/>
    <w:rsid w:val="79F908D0"/>
    <w:rsid w:val="7A31741A"/>
    <w:rsid w:val="7A44A32B"/>
    <w:rsid w:val="7A4FE23F"/>
    <w:rsid w:val="7A7F1CDE"/>
    <w:rsid w:val="7A92FBA3"/>
    <w:rsid w:val="7AB0ADE7"/>
    <w:rsid w:val="7ABFF484"/>
    <w:rsid w:val="7B16EB94"/>
    <w:rsid w:val="7B4A79DA"/>
    <w:rsid w:val="7B4FE7DB"/>
    <w:rsid w:val="7B7B0331"/>
    <w:rsid w:val="7BC7D099"/>
    <w:rsid w:val="7BD5ADFD"/>
    <w:rsid w:val="7BE9E2BB"/>
    <w:rsid w:val="7C00AAE4"/>
    <w:rsid w:val="7C2C5AE7"/>
    <w:rsid w:val="7C710CF7"/>
    <w:rsid w:val="7CC36AE7"/>
    <w:rsid w:val="7CC7F7DA"/>
    <w:rsid w:val="7CF5F17B"/>
    <w:rsid w:val="7D18B025"/>
    <w:rsid w:val="7D1FD8FB"/>
    <w:rsid w:val="7D20CA82"/>
    <w:rsid w:val="7D3F4047"/>
    <w:rsid w:val="7D52F00D"/>
    <w:rsid w:val="7D7F263C"/>
    <w:rsid w:val="7D981BC8"/>
    <w:rsid w:val="7DC94196"/>
    <w:rsid w:val="7DFE5A70"/>
    <w:rsid w:val="7E0BC575"/>
    <w:rsid w:val="7E2AE7B8"/>
    <w:rsid w:val="7E33017B"/>
    <w:rsid w:val="7E5FECEF"/>
    <w:rsid w:val="7E6C473F"/>
    <w:rsid w:val="7E88A162"/>
    <w:rsid w:val="7E9BB8CC"/>
    <w:rsid w:val="7EF999B4"/>
    <w:rsid w:val="7F006E75"/>
    <w:rsid w:val="7F085B00"/>
    <w:rsid w:val="7F5BE6E5"/>
    <w:rsid w:val="7F6D0B0C"/>
    <w:rsid w:val="7F8B0B9C"/>
    <w:rsid w:val="7FA704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0F60B"/>
  <w15:chartTrackingRefBased/>
  <w15:docId w15:val="{7C96EE4A-395C-4687-89C0-501B1200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518"/>
  </w:style>
  <w:style w:type="paragraph" w:styleId="Heading1">
    <w:name w:val="heading 1"/>
    <w:basedOn w:val="Normal"/>
    <w:next w:val="Normal"/>
    <w:link w:val="Heading1Char"/>
    <w:uiPriority w:val="9"/>
    <w:qFormat/>
    <w:rsid w:val="00C724B0"/>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C724B0"/>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unhideWhenUsed/>
    <w:qFormat/>
    <w:rsid w:val="00C724B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C724B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724B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724B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724B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724B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724B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4B0"/>
    <w:rPr>
      <w:rFonts w:asciiTheme="majorHAnsi" w:eastAsiaTheme="majorEastAsia" w:hAnsiTheme="majorHAnsi" w:cstheme="majorBidi"/>
      <w:color w:val="0B5294" w:themeColor="accent1" w:themeShade="BF"/>
      <w:sz w:val="36"/>
      <w:szCs w:val="36"/>
    </w:rPr>
  </w:style>
  <w:style w:type="character" w:customStyle="1" w:styleId="Heading2Char">
    <w:name w:val="Heading 2 Char"/>
    <w:basedOn w:val="DefaultParagraphFont"/>
    <w:link w:val="Heading2"/>
    <w:uiPriority w:val="9"/>
    <w:rsid w:val="00C724B0"/>
    <w:rPr>
      <w:rFonts w:asciiTheme="majorHAnsi" w:eastAsiaTheme="majorEastAsia" w:hAnsiTheme="majorHAnsi" w:cstheme="majorBidi"/>
      <w:color w:val="0B5294" w:themeColor="accent1" w:themeShade="BF"/>
      <w:sz w:val="28"/>
      <w:szCs w:val="28"/>
    </w:rPr>
  </w:style>
  <w:style w:type="paragraph" w:styleId="NoSpacing">
    <w:name w:val="No Spacing"/>
    <w:uiPriority w:val="1"/>
    <w:qFormat/>
    <w:rsid w:val="00C724B0"/>
    <w:pPr>
      <w:spacing w:after="0" w:line="240" w:lineRule="auto"/>
    </w:pPr>
  </w:style>
  <w:style w:type="paragraph" w:styleId="NormalWeb">
    <w:name w:val="Normal (Web)"/>
    <w:basedOn w:val="Normal"/>
    <w:uiPriority w:val="99"/>
    <w:semiHidden/>
    <w:unhideWhenUsed/>
    <w:rsid w:val="00F01F32"/>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7B5C1B"/>
  </w:style>
  <w:style w:type="paragraph" w:styleId="Header">
    <w:name w:val="header"/>
    <w:basedOn w:val="Normal"/>
    <w:link w:val="HeaderChar"/>
    <w:uiPriority w:val="99"/>
    <w:unhideWhenUsed/>
    <w:rsid w:val="00C72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4B0"/>
  </w:style>
  <w:style w:type="paragraph" w:styleId="Footer">
    <w:name w:val="footer"/>
    <w:basedOn w:val="Normal"/>
    <w:link w:val="FooterChar"/>
    <w:uiPriority w:val="99"/>
    <w:unhideWhenUsed/>
    <w:rsid w:val="00C72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4B0"/>
  </w:style>
  <w:style w:type="character" w:customStyle="1" w:styleId="Heading3Char">
    <w:name w:val="Heading 3 Char"/>
    <w:basedOn w:val="DefaultParagraphFont"/>
    <w:link w:val="Heading3"/>
    <w:uiPriority w:val="9"/>
    <w:rsid w:val="00C724B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C724B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724B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724B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724B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724B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724B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724B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724B0"/>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C724B0"/>
    <w:rPr>
      <w:rFonts w:asciiTheme="majorHAnsi" w:eastAsiaTheme="majorEastAsia" w:hAnsiTheme="majorHAnsi" w:cstheme="majorBidi"/>
      <w:color w:val="0B5294" w:themeColor="accent1" w:themeShade="BF"/>
      <w:spacing w:val="-7"/>
      <w:sz w:val="80"/>
      <w:szCs w:val="80"/>
    </w:rPr>
  </w:style>
  <w:style w:type="paragraph" w:styleId="Subtitle">
    <w:name w:val="Subtitle"/>
    <w:basedOn w:val="Normal"/>
    <w:next w:val="Normal"/>
    <w:link w:val="SubtitleChar"/>
    <w:uiPriority w:val="11"/>
    <w:qFormat/>
    <w:rsid w:val="00C724B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724B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724B0"/>
    <w:rPr>
      <w:b/>
      <w:bCs/>
    </w:rPr>
  </w:style>
  <w:style w:type="character" w:styleId="Emphasis">
    <w:name w:val="Emphasis"/>
    <w:basedOn w:val="DefaultParagraphFont"/>
    <w:uiPriority w:val="20"/>
    <w:qFormat/>
    <w:rsid w:val="00C724B0"/>
    <w:rPr>
      <w:i/>
      <w:iCs/>
    </w:rPr>
  </w:style>
  <w:style w:type="paragraph" w:styleId="Quote">
    <w:name w:val="Quote"/>
    <w:basedOn w:val="Normal"/>
    <w:next w:val="Normal"/>
    <w:link w:val="QuoteChar"/>
    <w:uiPriority w:val="29"/>
    <w:qFormat/>
    <w:rsid w:val="00C724B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724B0"/>
    <w:rPr>
      <w:i/>
      <w:iCs/>
    </w:rPr>
  </w:style>
  <w:style w:type="paragraph" w:styleId="IntenseQuote">
    <w:name w:val="Intense Quote"/>
    <w:basedOn w:val="Normal"/>
    <w:next w:val="Normal"/>
    <w:link w:val="IntenseQuoteChar"/>
    <w:uiPriority w:val="30"/>
    <w:qFormat/>
    <w:rsid w:val="00C724B0"/>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C724B0"/>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C724B0"/>
    <w:rPr>
      <w:i/>
      <w:iCs/>
      <w:color w:val="595959" w:themeColor="text1" w:themeTint="A6"/>
    </w:rPr>
  </w:style>
  <w:style w:type="character" w:styleId="IntenseEmphasis">
    <w:name w:val="Intense Emphasis"/>
    <w:basedOn w:val="DefaultParagraphFont"/>
    <w:uiPriority w:val="21"/>
    <w:qFormat/>
    <w:rsid w:val="00C724B0"/>
    <w:rPr>
      <w:b/>
      <w:bCs/>
      <w:i/>
      <w:iCs/>
    </w:rPr>
  </w:style>
  <w:style w:type="character" w:styleId="SubtleReference">
    <w:name w:val="Subtle Reference"/>
    <w:basedOn w:val="DefaultParagraphFont"/>
    <w:uiPriority w:val="31"/>
    <w:qFormat/>
    <w:rsid w:val="00C724B0"/>
    <w:rPr>
      <w:smallCaps/>
      <w:color w:val="404040" w:themeColor="text1" w:themeTint="BF"/>
    </w:rPr>
  </w:style>
  <w:style w:type="character" w:styleId="IntenseReference">
    <w:name w:val="Intense Reference"/>
    <w:basedOn w:val="DefaultParagraphFont"/>
    <w:uiPriority w:val="32"/>
    <w:qFormat/>
    <w:rsid w:val="00C724B0"/>
    <w:rPr>
      <w:b/>
      <w:bCs/>
      <w:smallCaps/>
      <w:u w:val="single"/>
    </w:rPr>
  </w:style>
  <w:style w:type="character" w:styleId="BookTitle">
    <w:name w:val="Book Title"/>
    <w:basedOn w:val="DefaultParagraphFont"/>
    <w:uiPriority w:val="33"/>
    <w:qFormat/>
    <w:rsid w:val="00C724B0"/>
    <w:rPr>
      <w:b/>
      <w:bCs/>
      <w:smallCaps/>
    </w:rPr>
  </w:style>
  <w:style w:type="paragraph" w:styleId="TOCHeading">
    <w:name w:val="TOC Heading"/>
    <w:basedOn w:val="Heading1"/>
    <w:next w:val="Normal"/>
    <w:uiPriority w:val="39"/>
    <w:semiHidden/>
    <w:unhideWhenUsed/>
    <w:qFormat/>
    <w:rsid w:val="00C724B0"/>
    <w:pPr>
      <w:outlineLvl w:val="9"/>
    </w:pPr>
  </w:style>
  <w:style w:type="paragraph" w:styleId="ListParagraph">
    <w:name w:val="List Paragraph"/>
    <w:basedOn w:val="Normal"/>
    <w:uiPriority w:val="34"/>
    <w:qFormat/>
    <w:rsid w:val="00C724B0"/>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code">
    <w:name w:val="code"/>
    <w:basedOn w:val="Normal"/>
    <w:link w:val="codeChar"/>
    <w:qFormat/>
    <w:rsid w:val="00025B2F"/>
    <w:rPr>
      <w:rFonts w:ascii="Courier New" w:hAnsi="Courier New" w:cs="Courier New"/>
      <w:sz w:val="20"/>
      <w:szCs w:val="20"/>
    </w:rPr>
  </w:style>
  <w:style w:type="character" w:customStyle="1" w:styleId="codeChar">
    <w:name w:val="code Char"/>
    <w:basedOn w:val="DefaultParagraphFont"/>
    <w:link w:val="code"/>
    <w:rsid w:val="00025B2F"/>
    <w:rPr>
      <w:rFonts w:ascii="Courier New" w:hAnsi="Courier New" w:cs="Courier New"/>
      <w:sz w:val="20"/>
      <w:szCs w:val="20"/>
    </w:rPr>
  </w:style>
  <w:style w:type="table" w:styleId="PlainTable2">
    <w:name w:val="Plain Table 2"/>
    <w:basedOn w:val="TableNormal"/>
    <w:uiPriority w:val="42"/>
    <w:rsid w:val="000548E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0548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ode">
    <w:name w:val="HTML Code"/>
    <w:basedOn w:val="DefaultParagraphFont"/>
    <w:uiPriority w:val="99"/>
    <w:semiHidden/>
    <w:unhideWhenUsed/>
    <w:rsid w:val="00B531DB"/>
    <w:rPr>
      <w:rFonts w:ascii="Courier New" w:eastAsia="Times New Roman" w:hAnsi="Courier New" w:cs="Courier New"/>
      <w:sz w:val="20"/>
      <w:szCs w:val="20"/>
    </w:rPr>
  </w:style>
  <w:style w:type="table" w:styleId="TableGrid">
    <w:name w:val="Table Grid"/>
    <w:basedOn w:val="TableNormal"/>
    <w:uiPriority w:val="59"/>
    <w:rsid w:val="00710F9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3">
    <w:name w:val="Plain Table 3"/>
    <w:basedOn w:val="TableNormal"/>
    <w:uiPriority w:val="43"/>
    <w:rsid w:val="0077355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639">
      <w:bodyDiv w:val="1"/>
      <w:marLeft w:val="0"/>
      <w:marRight w:val="0"/>
      <w:marTop w:val="0"/>
      <w:marBottom w:val="0"/>
      <w:divBdr>
        <w:top w:val="none" w:sz="0" w:space="0" w:color="auto"/>
        <w:left w:val="none" w:sz="0" w:space="0" w:color="auto"/>
        <w:bottom w:val="none" w:sz="0" w:space="0" w:color="auto"/>
        <w:right w:val="none" w:sz="0" w:space="0" w:color="auto"/>
      </w:divBdr>
    </w:div>
    <w:div w:id="26175776">
      <w:bodyDiv w:val="1"/>
      <w:marLeft w:val="0"/>
      <w:marRight w:val="0"/>
      <w:marTop w:val="0"/>
      <w:marBottom w:val="0"/>
      <w:divBdr>
        <w:top w:val="none" w:sz="0" w:space="0" w:color="auto"/>
        <w:left w:val="none" w:sz="0" w:space="0" w:color="auto"/>
        <w:bottom w:val="none" w:sz="0" w:space="0" w:color="auto"/>
        <w:right w:val="none" w:sz="0" w:space="0" w:color="auto"/>
      </w:divBdr>
    </w:div>
    <w:div w:id="54593780">
      <w:bodyDiv w:val="1"/>
      <w:marLeft w:val="0"/>
      <w:marRight w:val="0"/>
      <w:marTop w:val="0"/>
      <w:marBottom w:val="0"/>
      <w:divBdr>
        <w:top w:val="none" w:sz="0" w:space="0" w:color="auto"/>
        <w:left w:val="none" w:sz="0" w:space="0" w:color="auto"/>
        <w:bottom w:val="none" w:sz="0" w:space="0" w:color="auto"/>
        <w:right w:val="none" w:sz="0" w:space="0" w:color="auto"/>
      </w:divBdr>
    </w:div>
    <w:div w:id="63143181">
      <w:bodyDiv w:val="1"/>
      <w:marLeft w:val="0"/>
      <w:marRight w:val="0"/>
      <w:marTop w:val="0"/>
      <w:marBottom w:val="0"/>
      <w:divBdr>
        <w:top w:val="none" w:sz="0" w:space="0" w:color="auto"/>
        <w:left w:val="none" w:sz="0" w:space="0" w:color="auto"/>
        <w:bottom w:val="none" w:sz="0" w:space="0" w:color="auto"/>
        <w:right w:val="none" w:sz="0" w:space="0" w:color="auto"/>
      </w:divBdr>
    </w:div>
    <w:div w:id="79913849">
      <w:bodyDiv w:val="1"/>
      <w:marLeft w:val="0"/>
      <w:marRight w:val="0"/>
      <w:marTop w:val="0"/>
      <w:marBottom w:val="0"/>
      <w:divBdr>
        <w:top w:val="none" w:sz="0" w:space="0" w:color="auto"/>
        <w:left w:val="none" w:sz="0" w:space="0" w:color="auto"/>
        <w:bottom w:val="none" w:sz="0" w:space="0" w:color="auto"/>
        <w:right w:val="none" w:sz="0" w:space="0" w:color="auto"/>
      </w:divBdr>
    </w:div>
    <w:div w:id="122579499">
      <w:bodyDiv w:val="1"/>
      <w:marLeft w:val="0"/>
      <w:marRight w:val="0"/>
      <w:marTop w:val="0"/>
      <w:marBottom w:val="0"/>
      <w:divBdr>
        <w:top w:val="none" w:sz="0" w:space="0" w:color="auto"/>
        <w:left w:val="none" w:sz="0" w:space="0" w:color="auto"/>
        <w:bottom w:val="none" w:sz="0" w:space="0" w:color="auto"/>
        <w:right w:val="none" w:sz="0" w:space="0" w:color="auto"/>
      </w:divBdr>
    </w:div>
    <w:div w:id="201526491">
      <w:bodyDiv w:val="1"/>
      <w:marLeft w:val="0"/>
      <w:marRight w:val="0"/>
      <w:marTop w:val="0"/>
      <w:marBottom w:val="0"/>
      <w:divBdr>
        <w:top w:val="none" w:sz="0" w:space="0" w:color="auto"/>
        <w:left w:val="none" w:sz="0" w:space="0" w:color="auto"/>
        <w:bottom w:val="none" w:sz="0" w:space="0" w:color="auto"/>
        <w:right w:val="none" w:sz="0" w:space="0" w:color="auto"/>
      </w:divBdr>
    </w:div>
    <w:div w:id="204174546">
      <w:bodyDiv w:val="1"/>
      <w:marLeft w:val="0"/>
      <w:marRight w:val="0"/>
      <w:marTop w:val="0"/>
      <w:marBottom w:val="0"/>
      <w:divBdr>
        <w:top w:val="none" w:sz="0" w:space="0" w:color="auto"/>
        <w:left w:val="none" w:sz="0" w:space="0" w:color="auto"/>
        <w:bottom w:val="none" w:sz="0" w:space="0" w:color="auto"/>
        <w:right w:val="none" w:sz="0" w:space="0" w:color="auto"/>
      </w:divBdr>
    </w:div>
    <w:div w:id="393358861">
      <w:bodyDiv w:val="1"/>
      <w:marLeft w:val="0"/>
      <w:marRight w:val="0"/>
      <w:marTop w:val="0"/>
      <w:marBottom w:val="0"/>
      <w:divBdr>
        <w:top w:val="none" w:sz="0" w:space="0" w:color="auto"/>
        <w:left w:val="none" w:sz="0" w:space="0" w:color="auto"/>
        <w:bottom w:val="none" w:sz="0" w:space="0" w:color="auto"/>
        <w:right w:val="none" w:sz="0" w:space="0" w:color="auto"/>
      </w:divBdr>
    </w:div>
    <w:div w:id="438375394">
      <w:bodyDiv w:val="1"/>
      <w:marLeft w:val="0"/>
      <w:marRight w:val="0"/>
      <w:marTop w:val="0"/>
      <w:marBottom w:val="0"/>
      <w:divBdr>
        <w:top w:val="none" w:sz="0" w:space="0" w:color="auto"/>
        <w:left w:val="none" w:sz="0" w:space="0" w:color="auto"/>
        <w:bottom w:val="none" w:sz="0" w:space="0" w:color="auto"/>
        <w:right w:val="none" w:sz="0" w:space="0" w:color="auto"/>
      </w:divBdr>
    </w:div>
    <w:div w:id="494733427">
      <w:bodyDiv w:val="1"/>
      <w:marLeft w:val="0"/>
      <w:marRight w:val="0"/>
      <w:marTop w:val="0"/>
      <w:marBottom w:val="0"/>
      <w:divBdr>
        <w:top w:val="none" w:sz="0" w:space="0" w:color="auto"/>
        <w:left w:val="none" w:sz="0" w:space="0" w:color="auto"/>
        <w:bottom w:val="none" w:sz="0" w:space="0" w:color="auto"/>
        <w:right w:val="none" w:sz="0" w:space="0" w:color="auto"/>
      </w:divBdr>
    </w:div>
    <w:div w:id="602107679">
      <w:bodyDiv w:val="1"/>
      <w:marLeft w:val="0"/>
      <w:marRight w:val="0"/>
      <w:marTop w:val="0"/>
      <w:marBottom w:val="0"/>
      <w:divBdr>
        <w:top w:val="none" w:sz="0" w:space="0" w:color="auto"/>
        <w:left w:val="none" w:sz="0" w:space="0" w:color="auto"/>
        <w:bottom w:val="none" w:sz="0" w:space="0" w:color="auto"/>
        <w:right w:val="none" w:sz="0" w:space="0" w:color="auto"/>
      </w:divBdr>
    </w:div>
    <w:div w:id="617835770">
      <w:bodyDiv w:val="1"/>
      <w:marLeft w:val="0"/>
      <w:marRight w:val="0"/>
      <w:marTop w:val="0"/>
      <w:marBottom w:val="0"/>
      <w:divBdr>
        <w:top w:val="none" w:sz="0" w:space="0" w:color="auto"/>
        <w:left w:val="none" w:sz="0" w:space="0" w:color="auto"/>
        <w:bottom w:val="none" w:sz="0" w:space="0" w:color="auto"/>
        <w:right w:val="none" w:sz="0" w:space="0" w:color="auto"/>
      </w:divBdr>
    </w:div>
    <w:div w:id="654266693">
      <w:bodyDiv w:val="1"/>
      <w:marLeft w:val="0"/>
      <w:marRight w:val="0"/>
      <w:marTop w:val="0"/>
      <w:marBottom w:val="0"/>
      <w:divBdr>
        <w:top w:val="none" w:sz="0" w:space="0" w:color="auto"/>
        <w:left w:val="none" w:sz="0" w:space="0" w:color="auto"/>
        <w:bottom w:val="none" w:sz="0" w:space="0" w:color="auto"/>
        <w:right w:val="none" w:sz="0" w:space="0" w:color="auto"/>
      </w:divBdr>
    </w:div>
    <w:div w:id="688486288">
      <w:bodyDiv w:val="1"/>
      <w:marLeft w:val="0"/>
      <w:marRight w:val="0"/>
      <w:marTop w:val="0"/>
      <w:marBottom w:val="0"/>
      <w:divBdr>
        <w:top w:val="none" w:sz="0" w:space="0" w:color="auto"/>
        <w:left w:val="none" w:sz="0" w:space="0" w:color="auto"/>
        <w:bottom w:val="none" w:sz="0" w:space="0" w:color="auto"/>
        <w:right w:val="none" w:sz="0" w:space="0" w:color="auto"/>
      </w:divBdr>
    </w:div>
    <w:div w:id="769474161">
      <w:bodyDiv w:val="1"/>
      <w:marLeft w:val="0"/>
      <w:marRight w:val="0"/>
      <w:marTop w:val="0"/>
      <w:marBottom w:val="0"/>
      <w:divBdr>
        <w:top w:val="none" w:sz="0" w:space="0" w:color="auto"/>
        <w:left w:val="none" w:sz="0" w:space="0" w:color="auto"/>
        <w:bottom w:val="none" w:sz="0" w:space="0" w:color="auto"/>
        <w:right w:val="none" w:sz="0" w:space="0" w:color="auto"/>
      </w:divBdr>
    </w:div>
    <w:div w:id="872156049">
      <w:bodyDiv w:val="1"/>
      <w:marLeft w:val="0"/>
      <w:marRight w:val="0"/>
      <w:marTop w:val="0"/>
      <w:marBottom w:val="0"/>
      <w:divBdr>
        <w:top w:val="none" w:sz="0" w:space="0" w:color="auto"/>
        <w:left w:val="none" w:sz="0" w:space="0" w:color="auto"/>
        <w:bottom w:val="none" w:sz="0" w:space="0" w:color="auto"/>
        <w:right w:val="none" w:sz="0" w:space="0" w:color="auto"/>
      </w:divBdr>
    </w:div>
    <w:div w:id="1005012753">
      <w:bodyDiv w:val="1"/>
      <w:marLeft w:val="0"/>
      <w:marRight w:val="0"/>
      <w:marTop w:val="0"/>
      <w:marBottom w:val="0"/>
      <w:divBdr>
        <w:top w:val="none" w:sz="0" w:space="0" w:color="auto"/>
        <w:left w:val="none" w:sz="0" w:space="0" w:color="auto"/>
        <w:bottom w:val="none" w:sz="0" w:space="0" w:color="auto"/>
        <w:right w:val="none" w:sz="0" w:space="0" w:color="auto"/>
      </w:divBdr>
    </w:div>
    <w:div w:id="1199854117">
      <w:bodyDiv w:val="1"/>
      <w:marLeft w:val="0"/>
      <w:marRight w:val="0"/>
      <w:marTop w:val="0"/>
      <w:marBottom w:val="0"/>
      <w:divBdr>
        <w:top w:val="none" w:sz="0" w:space="0" w:color="auto"/>
        <w:left w:val="none" w:sz="0" w:space="0" w:color="auto"/>
        <w:bottom w:val="none" w:sz="0" w:space="0" w:color="auto"/>
        <w:right w:val="none" w:sz="0" w:space="0" w:color="auto"/>
      </w:divBdr>
    </w:div>
    <w:div w:id="1203446469">
      <w:bodyDiv w:val="1"/>
      <w:marLeft w:val="0"/>
      <w:marRight w:val="0"/>
      <w:marTop w:val="0"/>
      <w:marBottom w:val="0"/>
      <w:divBdr>
        <w:top w:val="none" w:sz="0" w:space="0" w:color="auto"/>
        <w:left w:val="none" w:sz="0" w:space="0" w:color="auto"/>
        <w:bottom w:val="none" w:sz="0" w:space="0" w:color="auto"/>
        <w:right w:val="none" w:sz="0" w:space="0" w:color="auto"/>
      </w:divBdr>
    </w:div>
    <w:div w:id="1239511886">
      <w:bodyDiv w:val="1"/>
      <w:marLeft w:val="0"/>
      <w:marRight w:val="0"/>
      <w:marTop w:val="0"/>
      <w:marBottom w:val="0"/>
      <w:divBdr>
        <w:top w:val="none" w:sz="0" w:space="0" w:color="auto"/>
        <w:left w:val="none" w:sz="0" w:space="0" w:color="auto"/>
        <w:bottom w:val="none" w:sz="0" w:space="0" w:color="auto"/>
        <w:right w:val="none" w:sz="0" w:space="0" w:color="auto"/>
      </w:divBdr>
    </w:div>
    <w:div w:id="1329359453">
      <w:bodyDiv w:val="1"/>
      <w:marLeft w:val="0"/>
      <w:marRight w:val="0"/>
      <w:marTop w:val="0"/>
      <w:marBottom w:val="0"/>
      <w:divBdr>
        <w:top w:val="none" w:sz="0" w:space="0" w:color="auto"/>
        <w:left w:val="none" w:sz="0" w:space="0" w:color="auto"/>
        <w:bottom w:val="none" w:sz="0" w:space="0" w:color="auto"/>
        <w:right w:val="none" w:sz="0" w:space="0" w:color="auto"/>
      </w:divBdr>
    </w:div>
    <w:div w:id="1418745471">
      <w:bodyDiv w:val="1"/>
      <w:marLeft w:val="0"/>
      <w:marRight w:val="0"/>
      <w:marTop w:val="0"/>
      <w:marBottom w:val="0"/>
      <w:divBdr>
        <w:top w:val="none" w:sz="0" w:space="0" w:color="auto"/>
        <w:left w:val="none" w:sz="0" w:space="0" w:color="auto"/>
        <w:bottom w:val="none" w:sz="0" w:space="0" w:color="auto"/>
        <w:right w:val="none" w:sz="0" w:space="0" w:color="auto"/>
      </w:divBdr>
      <w:divsChild>
        <w:div w:id="1781989535">
          <w:marLeft w:val="0"/>
          <w:marRight w:val="0"/>
          <w:marTop w:val="0"/>
          <w:marBottom w:val="0"/>
          <w:divBdr>
            <w:top w:val="none" w:sz="0" w:space="0" w:color="auto"/>
            <w:left w:val="none" w:sz="0" w:space="0" w:color="auto"/>
            <w:bottom w:val="none" w:sz="0" w:space="0" w:color="auto"/>
            <w:right w:val="none" w:sz="0" w:space="0" w:color="auto"/>
          </w:divBdr>
          <w:divsChild>
            <w:div w:id="212039866">
              <w:marLeft w:val="0"/>
              <w:marRight w:val="0"/>
              <w:marTop w:val="0"/>
              <w:marBottom w:val="0"/>
              <w:divBdr>
                <w:top w:val="none" w:sz="0" w:space="0" w:color="auto"/>
                <w:left w:val="none" w:sz="0" w:space="0" w:color="auto"/>
                <w:bottom w:val="none" w:sz="0" w:space="0" w:color="auto"/>
                <w:right w:val="none" w:sz="0" w:space="0" w:color="auto"/>
              </w:divBdr>
            </w:div>
            <w:div w:id="697239696">
              <w:marLeft w:val="0"/>
              <w:marRight w:val="0"/>
              <w:marTop w:val="0"/>
              <w:marBottom w:val="0"/>
              <w:divBdr>
                <w:top w:val="none" w:sz="0" w:space="0" w:color="auto"/>
                <w:left w:val="none" w:sz="0" w:space="0" w:color="auto"/>
                <w:bottom w:val="none" w:sz="0" w:space="0" w:color="auto"/>
                <w:right w:val="none" w:sz="0" w:space="0" w:color="auto"/>
              </w:divBdr>
            </w:div>
            <w:div w:id="756050911">
              <w:marLeft w:val="0"/>
              <w:marRight w:val="0"/>
              <w:marTop w:val="0"/>
              <w:marBottom w:val="0"/>
              <w:divBdr>
                <w:top w:val="none" w:sz="0" w:space="0" w:color="auto"/>
                <w:left w:val="none" w:sz="0" w:space="0" w:color="auto"/>
                <w:bottom w:val="none" w:sz="0" w:space="0" w:color="auto"/>
                <w:right w:val="none" w:sz="0" w:space="0" w:color="auto"/>
              </w:divBdr>
            </w:div>
            <w:div w:id="923950073">
              <w:marLeft w:val="0"/>
              <w:marRight w:val="0"/>
              <w:marTop w:val="0"/>
              <w:marBottom w:val="0"/>
              <w:divBdr>
                <w:top w:val="none" w:sz="0" w:space="0" w:color="auto"/>
                <w:left w:val="none" w:sz="0" w:space="0" w:color="auto"/>
                <w:bottom w:val="none" w:sz="0" w:space="0" w:color="auto"/>
                <w:right w:val="none" w:sz="0" w:space="0" w:color="auto"/>
              </w:divBdr>
            </w:div>
            <w:div w:id="962418437">
              <w:marLeft w:val="0"/>
              <w:marRight w:val="0"/>
              <w:marTop w:val="0"/>
              <w:marBottom w:val="0"/>
              <w:divBdr>
                <w:top w:val="none" w:sz="0" w:space="0" w:color="auto"/>
                <w:left w:val="none" w:sz="0" w:space="0" w:color="auto"/>
                <w:bottom w:val="none" w:sz="0" w:space="0" w:color="auto"/>
                <w:right w:val="none" w:sz="0" w:space="0" w:color="auto"/>
              </w:divBdr>
            </w:div>
            <w:div w:id="1389376484">
              <w:marLeft w:val="0"/>
              <w:marRight w:val="0"/>
              <w:marTop w:val="0"/>
              <w:marBottom w:val="0"/>
              <w:divBdr>
                <w:top w:val="none" w:sz="0" w:space="0" w:color="auto"/>
                <w:left w:val="none" w:sz="0" w:space="0" w:color="auto"/>
                <w:bottom w:val="none" w:sz="0" w:space="0" w:color="auto"/>
                <w:right w:val="none" w:sz="0" w:space="0" w:color="auto"/>
              </w:divBdr>
            </w:div>
            <w:div w:id="1389840873">
              <w:marLeft w:val="0"/>
              <w:marRight w:val="0"/>
              <w:marTop w:val="0"/>
              <w:marBottom w:val="0"/>
              <w:divBdr>
                <w:top w:val="none" w:sz="0" w:space="0" w:color="auto"/>
                <w:left w:val="none" w:sz="0" w:space="0" w:color="auto"/>
                <w:bottom w:val="none" w:sz="0" w:space="0" w:color="auto"/>
                <w:right w:val="none" w:sz="0" w:space="0" w:color="auto"/>
              </w:divBdr>
            </w:div>
            <w:div w:id="1919636201">
              <w:marLeft w:val="0"/>
              <w:marRight w:val="0"/>
              <w:marTop w:val="0"/>
              <w:marBottom w:val="0"/>
              <w:divBdr>
                <w:top w:val="none" w:sz="0" w:space="0" w:color="auto"/>
                <w:left w:val="none" w:sz="0" w:space="0" w:color="auto"/>
                <w:bottom w:val="none" w:sz="0" w:space="0" w:color="auto"/>
                <w:right w:val="none" w:sz="0" w:space="0" w:color="auto"/>
              </w:divBdr>
            </w:div>
            <w:div w:id="2073893741">
              <w:marLeft w:val="0"/>
              <w:marRight w:val="0"/>
              <w:marTop w:val="0"/>
              <w:marBottom w:val="0"/>
              <w:divBdr>
                <w:top w:val="none" w:sz="0" w:space="0" w:color="auto"/>
                <w:left w:val="none" w:sz="0" w:space="0" w:color="auto"/>
                <w:bottom w:val="none" w:sz="0" w:space="0" w:color="auto"/>
                <w:right w:val="none" w:sz="0" w:space="0" w:color="auto"/>
              </w:divBdr>
            </w:div>
            <w:div w:id="21362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0855">
      <w:bodyDiv w:val="1"/>
      <w:marLeft w:val="0"/>
      <w:marRight w:val="0"/>
      <w:marTop w:val="0"/>
      <w:marBottom w:val="0"/>
      <w:divBdr>
        <w:top w:val="none" w:sz="0" w:space="0" w:color="auto"/>
        <w:left w:val="none" w:sz="0" w:space="0" w:color="auto"/>
        <w:bottom w:val="none" w:sz="0" w:space="0" w:color="auto"/>
        <w:right w:val="none" w:sz="0" w:space="0" w:color="auto"/>
      </w:divBdr>
    </w:div>
    <w:div w:id="1747419105">
      <w:bodyDiv w:val="1"/>
      <w:marLeft w:val="0"/>
      <w:marRight w:val="0"/>
      <w:marTop w:val="0"/>
      <w:marBottom w:val="0"/>
      <w:divBdr>
        <w:top w:val="none" w:sz="0" w:space="0" w:color="auto"/>
        <w:left w:val="none" w:sz="0" w:space="0" w:color="auto"/>
        <w:bottom w:val="none" w:sz="0" w:space="0" w:color="auto"/>
        <w:right w:val="none" w:sz="0" w:space="0" w:color="auto"/>
      </w:divBdr>
    </w:div>
    <w:div w:id="1748845188">
      <w:bodyDiv w:val="1"/>
      <w:marLeft w:val="0"/>
      <w:marRight w:val="0"/>
      <w:marTop w:val="0"/>
      <w:marBottom w:val="0"/>
      <w:divBdr>
        <w:top w:val="none" w:sz="0" w:space="0" w:color="auto"/>
        <w:left w:val="none" w:sz="0" w:space="0" w:color="auto"/>
        <w:bottom w:val="none" w:sz="0" w:space="0" w:color="auto"/>
        <w:right w:val="none" w:sz="0" w:space="0" w:color="auto"/>
      </w:divBdr>
    </w:div>
    <w:div w:id="1754234676">
      <w:bodyDiv w:val="1"/>
      <w:marLeft w:val="0"/>
      <w:marRight w:val="0"/>
      <w:marTop w:val="0"/>
      <w:marBottom w:val="0"/>
      <w:divBdr>
        <w:top w:val="none" w:sz="0" w:space="0" w:color="auto"/>
        <w:left w:val="none" w:sz="0" w:space="0" w:color="auto"/>
        <w:bottom w:val="none" w:sz="0" w:space="0" w:color="auto"/>
        <w:right w:val="none" w:sz="0" w:space="0" w:color="auto"/>
      </w:divBdr>
      <w:divsChild>
        <w:div w:id="166864691">
          <w:marLeft w:val="0"/>
          <w:marRight w:val="0"/>
          <w:marTop w:val="0"/>
          <w:marBottom w:val="0"/>
          <w:divBdr>
            <w:top w:val="none" w:sz="0" w:space="0" w:color="auto"/>
            <w:left w:val="none" w:sz="0" w:space="0" w:color="auto"/>
            <w:bottom w:val="none" w:sz="0" w:space="0" w:color="auto"/>
            <w:right w:val="none" w:sz="0" w:space="0" w:color="auto"/>
          </w:divBdr>
          <w:divsChild>
            <w:div w:id="26564584">
              <w:marLeft w:val="0"/>
              <w:marRight w:val="0"/>
              <w:marTop w:val="0"/>
              <w:marBottom w:val="0"/>
              <w:divBdr>
                <w:top w:val="none" w:sz="0" w:space="0" w:color="auto"/>
                <w:left w:val="none" w:sz="0" w:space="0" w:color="auto"/>
                <w:bottom w:val="none" w:sz="0" w:space="0" w:color="auto"/>
                <w:right w:val="none" w:sz="0" w:space="0" w:color="auto"/>
              </w:divBdr>
            </w:div>
            <w:div w:id="373818815">
              <w:marLeft w:val="0"/>
              <w:marRight w:val="0"/>
              <w:marTop w:val="0"/>
              <w:marBottom w:val="0"/>
              <w:divBdr>
                <w:top w:val="none" w:sz="0" w:space="0" w:color="auto"/>
                <w:left w:val="none" w:sz="0" w:space="0" w:color="auto"/>
                <w:bottom w:val="none" w:sz="0" w:space="0" w:color="auto"/>
                <w:right w:val="none" w:sz="0" w:space="0" w:color="auto"/>
              </w:divBdr>
            </w:div>
            <w:div w:id="19856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3584">
      <w:bodyDiv w:val="1"/>
      <w:marLeft w:val="0"/>
      <w:marRight w:val="0"/>
      <w:marTop w:val="0"/>
      <w:marBottom w:val="0"/>
      <w:divBdr>
        <w:top w:val="none" w:sz="0" w:space="0" w:color="auto"/>
        <w:left w:val="none" w:sz="0" w:space="0" w:color="auto"/>
        <w:bottom w:val="none" w:sz="0" w:space="0" w:color="auto"/>
        <w:right w:val="none" w:sz="0" w:space="0" w:color="auto"/>
      </w:divBdr>
    </w:div>
    <w:div w:id="1986545037">
      <w:bodyDiv w:val="1"/>
      <w:marLeft w:val="0"/>
      <w:marRight w:val="0"/>
      <w:marTop w:val="0"/>
      <w:marBottom w:val="0"/>
      <w:divBdr>
        <w:top w:val="none" w:sz="0" w:space="0" w:color="auto"/>
        <w:left w:val="none" w:sz="0" w:space="0" w:color="auto"/>
        <w:bottom w:val="none" w:sz="0" w:space="0" w:color="auto"/>
        <w:right w:val="none" w:sz="0" w:space="0" w:color="auto"/>
      </w:divBdr>
    </w:div>
    <w:div w:id="1991129419">
      <w:bodyDiv w:val="1"/>
      <w:marLeft w:val="0"/>
      <w:marRight w:val="0"/>
      <w:marTop w:val="0"/>
      <w:marBottom w:val="0"/>
      <w:divBdr>
        <w:top w:val="none" w:sz="0" w:space="0" w:color="auto"/>
        <w:left w:val="none" w:sz="0" w:space="0" w:color="auto"/>
        <w:bottom w:val="none" w:sz="0" w:space="0" w:color="auto"/>
        <w:right w:val="none" w:sz="0" w:space="0" w:color="auto"/>
      </w:divBdr>
    </w:div>
    <w:div w:id="2027098122">
      <w:bodyDiv w:val="1"/>
      <w:marLeft w:val="0"/>
      <w:marRight w:val="0"/>
      <w:marTop w:val="0"/>
      <w:marBottom w:val="0"/>
      <w:divBdr>
        <w:top w:val="none" w:sz="0" w:space="0" w:color="auto"/>
        <w:left w:val="none" w:sz="0" w:space="0" w:color="auto"/>
        <w:bottom w:val="none" w:sz="0" w:space="0" w:color="auto"/>
        <w:right w:val="none" w:sz="0" w:space="0" w:color="auto"/>
      </w:divBdr>
    </w:div>
    <w:div w:id="2061787049">
      <w:bodyDiv w:val="1"/>
      <w:marLeft w:val="0"/>
      <w:marRight w:val="0"/>
      <w:marTop w:val="0"/>
      <w:marBottom w:val="0"/>
      <w:divBdr>
        <w:top w:val="none" w:sz="0" w:space="0" w:color="auto"/>
        <w:left w:val="none" w:sz="0" w:space="0" w:color="auto"/>
        <w:bottom w:val="none" w:sz="0" w:space="0" w:color="auto"/>
        <w:right w:val="none" w:sz="0" w:space="0" w:color="auto"/>
      </w:divBdr>
    </w:div>
    <w:div w:id="2075810530">
      <w:bodyDiv w:val="1"/>
      <w:marLeft w:val="0"/>
      <w:marRight w:val="0"/>
      <w:marTop w:val="0"/>
      <w:marBottom w:val="0"/>
      <w:divBdr>
        <w:top w:val="none" w:sz="0" w:space="0" w:color="auto"/>
        <w:left w:val="none" w:sz="0" w:space="0" w:color="auto"/>
        <w:bottom w:val="none" w:sz="0" w:space="0" w:color="auto"/>
        <w:right w:val="none" w:sz="0" w:space="0" w:color="auto"/>
      </w:divBdr>
      <w:divsChild>
        <w:div w:id="728382981">
          <w:marLeft w:val="0"/>
          <w:marRight w:val="0"/>
          <w:marTop w:val="0"/>
          <w:marBottom w:val="0"/>
          <w:divBdr>
            <w:top w:val="none" w:sz="0" w:space="0" w:color="auto"/>
            <w:left w:val="none" w:sz="0" w:space="0" w:color="auto"/>
            <w:bottom w:val="none" w:sz="0" w:space="0" w:color="auto"/>
            <w:right w:val="none" w:sz="0" w:space="0" w:color="auto"/>
          </w:divBdr>
        </w:div>
        <w:div w:id="614991092">
          <w:marLeft w:val="0"/>
          <w:marRight w:val="0"/>
          <w:marTop w:val="0"/>
          <w:marBottom w:val="0"/>
          <w:divBdr>
            <w:top w:val="none" w:sz="0" w:space="0" w:color="auto"/>
            <w:left w:val="none" w:sz="0" w:space="0" w:color="auto"/>
            <w:bottom w:val="none" w:sz="0" w:space="0" w:color="auto"/>
            <w:right w:val="none" w:sz="0" w:space="0" w:color="auto"/>
          </w:divBdr>
        </w:div>
        <w:div w:id="166411754">
          <w:marLeft w:val="0"/>
          <w:marRight w:val="0"/>
          <w:marTop w:val="0"/>
          <w:marBottom w:val="0"/>
          <w:divBdr>
            <w:top w:val="none" w:sz="0" w:space="0" w:color="auto"/>
            <w:left w:val="none" w:sz="0" w:space="0" w:color="auto"/>
            <w:bottom w:val="none" w:sz="0" w:space="0" w:color="auto"/>
            <w:right w:val="none" w:sz="0" w:space="0" w:color="auto"/>
          </w:divBdr>
        </w:div>
        <w:div w:id="218440310">
          <w:marLeft w:val="0"/>
          <w:marRight w:val="0"/>
          <w:marTop w:val="0"/>
          <w:marBottom w:val="0"/>
          <w:divBdr>
            <w:top w:val="none" w:sz="0" w:space="0" w:color="auto"/>
            <w:left w:val="none" w:sz="0" w:space="0" w:color="auto"/>
            <w:bottom w:val="none" w:sz="0" w:space="0" w:color="auto"/>
            <w:right w:val="none" w:sz="0" w:space="0" w:color="auto"/>
          </w:divBdr>
        </w:div>
        <w:div w:id="741945830">
          <w:marLeft w:val="0"/>
          <w:marRight w:val="0"/>
          <w:marTop w:val="0"/>
          <w:marBottom w:val="0"/>
          <w:divBdr>
            <w:top w:val="none" w:sz="0" w:space="0" w:color="auto"/>
            <w:left w:val="none" w:sz="0" w:space="0" w:color="auto"/>
            <w:bottom w:val="none" w:sz="0" w:space="0" w:color="auto"/>
            <w:right w:val="none" w:sz="0" w:space="0" w:color="auto"/>
          </w:divBdr>
        </w:div>
        <w:div w:id="2141923599">
          <w:marLeft w:val="0"/>
          <w:marRight w:val="0"/>
          <w:marTop w:val="0"/>
          <w:marBottom w:val="0"/>
          <w:divBdr>
            <w:top w:val="none" w:sz="0" w:space="0" w:color="auto"/>
            <w:left w:val="none" w:sz="0" w:space="0" w:color="auto"/>
            <w:bottom w:val="none" w:sz="0" w:space="0" w:color="auto"/>
            <w:right w:val="none" w:sz="0" w:space="0" w:color="auto"/>
          </w:divBdr>
        </w:div>
        <w:div w:id="785272546">
          <w:marLeft w:val="0"/>
          <w:marRight w:val="0"/>
          <w:marTop w:val="0"/>
          <w:marBottom w:val="0"/>
          <w:divBdr>
            <w:top w:val="none" w:sz="0" w:space="0" w:color="auto"/>
            <w:left w:val="none" w:sz="0" w:space="0" w:color="auto"/>
            <w:bottom w:val="none" w:sz="0" w:space="0" w:color="auto"/>
            <w:right w:val="none" w:sz="0" w:space="0" w:color="auto"/>
          </w:divBdr>
        </w:div>
        <w:div w:id="1652756984">
          <w:marLeft w:val="0"/>
          <w:marRight w:val="0"/>
          <w:marTop w:val="0"/>
          <w:marBottom w:val="0"/>
          <w:divBdr>
            <w:top w:val="none" w:sz="0" w:space="0" w:color="auto"/>
            <w:left w:val="none" w:sz="0" w:space="0" w:color="auto"/>
            <w:bottom w:val="none" w:sz="0" w:space="0" w:color="auto"/>
            <w:right w:val="none" w:sz="0" w:space="0" w:color="auto"/>
          </w:divBdr>
        </w:div>
        <w:div w:id="1917545247">
          <w:marLeft w:val="0"/>
          <w:marRight w:val="0"/>
          <w:marTop w:val="0"/>
          <w:marBottom w:val="0"/>
          <w:divBdr>
            <w:top w:val="none" w:sz="0" w:space="0" w:color="auto"/>
            <w:left w:val="none" w:sz="0" w:space="0" w:color="auto"/>
            <w:bottom w:val="none" w:sz="0" w:space="0" w:color="auto"/>
            <w:right w:val="none" w:sz="0" w:space="0" w:color="auto"/>
          </w:divBdr>
        </w:div>
        <w:div w:id="123624391">
          <w:marLeft w:val="0"/>
          <w:marRight w:val="0"/>
          <w:marTop w:val="0"/>
          <w:marBottom w:val="0"/>
          <w:divBdr>
            <w:top w:val="none" w:sz="0" w:space="0" w:color="auto"/>
            <w:left w:val="none" w:sz="0" w:space="0" w:color="auto"/>
            <w:bottom w:val="none" w:sz="0" w:space="0" w:color="auto"/>
            <w:right w:val="none" w:sz="0" w:space="0" w:color="auto"/>
          </w:divBdr>
        </w:div>
      </w:divsChild>
    </w:div>
    <w:div w:id="213452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Nat21</b:Tag>
    <b:SourceType>ElectronicSource</b:SourceType>
    <b:Guid>{8A1FB893-3186-4EED-91CE-F189A6A3D324}</b:Guid>
    <b:Author>
      <b:Author>
        <b:Corporate>National Consortium for the Study of Terrorism and Responses to Terrorism | University of Maryland</b:Corporate>
      </b:Author>
    </b:Author>
    <b:Title>Global Terrorism Database Codebook</b:Title>
    <b:City>College Park</b:City>
    <b:StateProvince>Maryland</b:StateProvince>
    <b:CountryRegion>United States of America</b:CountryRegion>
    <b:Year>2021</b:Year>
    <b:Month>August</b:Month>
    <b:Day>15</b:Day>
    <b:RefOrder>1</b:RefOrder>
  </b:Source>
</b:Sources>
</file>

<file path=customXml/itemProps1.xml><?xml version="1.0" encoding="utf-8"?>
<ds:datastoreItem xmlns:ds="http://schemas.openxmlformats.org/officeDocument/2006/customXml" ds:itemID="{96AA8285-6163-4463-B6B6-6FA025B1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4633</Words>
  <Characters>25483</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24837</dc:creator>
  <cp:keywords/>
  <dc:description/>
  <cp:lastModifiedBy>Antonella Portugal Las Heras (student)</cp:lastModifiedBy>
  <cp:revision>2</cp:revision>
  <cp:lastPrinted>2023-10-17T19:24:00Z</cp:lastPrinted>
  <dcterms:created xsi:type="dcterms:W3CDTF">2023-10-17T19:24:00Z</dcterms:created>
  <dcterms:modified xsi:type="dcterms:W3CDTF">2023-10-17T19:24:00Z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2378eb64-5384-3b25-bd1b-ea8228678230</vt:lpwstr>
  </property>
  <property fmtid="{D5CDD505-2E9C-101B-9397-08002B2CF9AE}" pid="24" name="Mendeley Citation Style_1">
    <vt:lpwstr>http://www.zotero.org/styles/apa</vt:lpwstr>
  </property>
</Properties>
</file>